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D615F" w:rsidRDefault="001D615F" w:rsidP="00160FF0">
      <w:pPr>
        <w:ind w:left="284" w:hanging="284"/>
      </w:pPr>
      <w:bookmarkStart w:id="0" w:name="_GoBack"/>
      <w:bookmarkEnd w:id="0"/>
    </w:p>
    <w:p w:rsidR="001D615F" w:rsidRPr="002F5601" w:rsidRDefault="00B76BD9" w:rsidP="00160FF0">
      <w:pPr>
        <w:ind w:left="284" w:hanging="284"/>
        <w:jc w:val="center"/>
      </w:pPr>
      <w:r>
        <w:rPr>
          <w:noProof/>
          <w:lang w:val="pl-PL" w:eastAsia="pl-PL" w:bidi="ar-SA"/>
        </w:rPr>
        <w:drawing>
          <wp:inline distT="0" distB="0" distL="0" distR="0">
            <wp:extent cx="4376409" cy="1543050"/>
            <wp:effectExtent l="0" t="0" r="0" b="0"/>
            <wp:docPr id="1" name="Obraz 1" descr="Y:\2014 - 2020\PROGRAMME\INFO-PROMO\GRAPHICS 2014-2020\LOGOTYPY SK\logo z funduszem\Poland-Slovakia_SK_01+FUND_RG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Y:\2014 - 2020\PROGRAMME\INFO-PROMO\GRAPHICS 2014-2020\LOGOTYPY SK\logo z funduszem\Poland-Slovakia_SK_01+FUND_RGB.png"/>
                    <pic:cNvPicPr>
                      <a:picLocks noChangeAspect="1" noChangeArrowheads="1"/>
                    </pic:cNvPicPr>
                  </pic:nvPicPr>
                  <pic:blipFill>
                    <a:blip r:embed="rId8"/>
                    <a:srcRect/>
                    <a:stretch>
                      <a:fillRect/>
                    </a:stretch>
                  </pic:blipFill>
                  <pic:spPr bwMode="auto">
                    <a:xfrm>
                      <a:off x="0" y="0"/>
                      <a:ext cx="4376409" cy="1543050"/>
                    </a:xfrm>
                    <a:prstGeom prst="rect">
                      <a:avLst/>
                    </a:prstGeom>
                    <a:noFill/>
                    <a:ln w="9525">
                      <a:noFill/>
                      <a:miter lim="800000"/>
                      <a:headEnd/>
                      <a:tailEnd/>
                    </a:ln>
                  </pic:spPr>
                </pic:pic>
              </a:graphicData>
            </a:graphic>
          </wp:inline>
        </w:drawing>
      </w:r>
    </w:p>
    <w:p w:rsidR="00C8055B" w:rsidRPr="00C201DF" w:rsidRDefault="00C8055B" w:rsidP="00160FF0">
      <w:pPr>
        <w:pStyle w:val="Nagwek1"/>
        <w:spacing w:before="240" w:after="240" w:line="240" w:lineRule="exact"/>
        <w:ind w:left="284" w:hanging="284"/>
        <w:rPr>
          <w:rFonts w:asciiTheme="minorHAnsi" w:hAnsiTheme="minorHAnsi"/>
          <w:sz w:val="20"/>
        </w:rPr>
      </w:pPr>
      <w:r>
        <w:rPr>
          <w:rFonts w:asciiTheme="minorHAnsi" w:hAnsiTheme="minorHAnsi"/>
          <w:sz w:val="20"/>
        </w:rPr>
        <w:t>Zmluva o poskytnutí finančného príspevku na strešný projekt</w:t>
      </w:r>
    </w:p>
    <w:p w:rsidR="00C8055B" w:rsidRPr="00C201DF" w:rsidRDefault="00C8055B" w:rsidP="00160FF0">
      <w:pPr>
        <w:pStyle w:val="Tekstpodstawowy2"/>
        <w:spacing w:line="240" w:lineRule="exact"/>
        <w:ind w:left="284" w:hanging="284"/>
        <w:jc w:val="both"/>
        <w:rPr>
          <w:rFonts w:asciiTheme="minorHAnsi" w:hAnsiTheme="minorHAnsi" w:cs="Arial"/>
          <w:sz w:val="20"/>
          <w:szCs w:val="20"/>
        </w:rPr>
      </w:pPr>
      <w:r>
        <w:rPr>
          <w:rFonts w:asciiTheme="minorHAnsi" w:hAnsiTheme="minorHAnsi"/>
          <w:sz w:val="20"/>
        </w:rPr>
        <w:t>Zmluva o poskytnutí finančného príspevku č. …………………..</w:t>
      </w:r>
    </w:p>
    <w:p w:rsidR="00C8055B" w:rsidRPr="00C201DF" w:rsidRDefault="00A4389F" w:rsidP="00160FF0">
      <w:pPr>
        <w:pStyle w:val="Tekstpodstawowy2"/>
        <w:spacing w:line="240" w:lineRule="exact"/>
        <w:ind w:left="284" w:hanging="284"/>
        <w:jc w:val="both"/>
        <w:rPr>
          <w:rFonts w:asciiTheme="minorHAnsi" w:hAnsiTheme="minorHAnsi" w:cs="Arial"/>
          <w:sz w:val="20"/>
          <w:szCs w:val="20"/>
        </w:rPr>
      </w:pPr>
      <w:r>
        <w:rPr>
          <w:rFonts w:asciiTheme="minorHAnsi" w:hAnsiTheme="minorHAnsi"/>
          <w:sz w:val="20"/>
        </w:rPr>
        <w:t>n</w:t>
      </w:r>
      <w:r w:rsidR="00C8055B">
        <w:rPr>
          <w:rFonts w:asciiTheme="minorHAnsi" w:hAnsiTheme="minorHAnsi"/>
          <w:sz w:val="20"/>
        </w:rPr>
        <w:t>a realizáciu projektu [názov projektu] …………………..</w:t>
      </w:r>
    </w:p>
    <w:p w:rsidR="00C8055B" w:rsidRPr="00C201DF" w:rsidRDefault="00A4389F" w:rsidP="00160FF0">
      <w:pPr>
        <w:pStyle w:val="Tekstpodstawowy2"/>
        <w:spacing w:line="240" w:lineRule="exact"/>
        <w:ind w:left="284" w:hanging="284"/>
        <w:jc w:val="both"/>
        <w:rPr>
          <w:rFonts w:asciiTheme="minorHAnsi" w:hAnsiTheme="minorHAnsi" w:cs="Arial"/>
          <w:sz w:val="20"/>
          <w:szCs w:val="20"/>
        </w:rPr>
      </w:pPr>
      <w:r>
        <w:rPr>
          <w:rFonts w:asciiTheme="minorHAnsi" w:hAnsiTheme="minorHAnsi"/>
          <w:sz w:val="20"/>
        </w:rPr>
        <w:t>p</w:t>
      </w:r>
      <w:r w:rsidR="00C8055B">
        <w:rPr>
          <w:rFonts w:asciiTheme="minorHAnsi" w:hAnsiTheme="minorHAnsi"/>
          <w:sz w:val="20"/>
        </w:rPr>
        <w:t>odľa rozhodnutia Monitorovacieho výboru č. ………………….. zo dňa [dd.mm.rrrr] ………………….., v rámci Programu cezhraničnej spolupráce Interreg V-A Poľsko-Slovensko 2014-2020,</w:t>
      </w:r>
    </w:p>
    <w:p w:rsidR="00C8055B" w:rsidRPr="00C201DF" w:rsidRDefault="00C8055B" w:rsidP="00160FF0">
      <w:pPr>
        <w:pStyle w:val="Tekstpodstawowy2"/>
        <w:spacing w:line="240" w:lineRule="exact"/>
        <w:ind w:left="284" w:hanging="284"/>
        <w:jc w:val="both"/>
        <w:rPr>
          <w:rFonts w:asciiTheme="minorHAnsi" w:hAnsiTheme="minorHAnsi" w:cs="Arial"/>
          <w:sz w:val="20"/>
          <w:szCs w:val="20"/>
        </w:rPr>
      </w:pPr>
      <w:r>
        <w:rPr>
          <w:rFonts w:asciiTheme="minorHAnsi" w:hAnsiTheme="minorHAnsi"/>
          <w:sz w:val="20"/>
        </w:rPr>
        <w:t>uzatvorená medzi:</w:t>
      </w:r>
    </w:p>
    <w:p w:rsidR="00C8055B" w:rsidRPr="00C201DF" w:rsidRDefault="00C8055B" w:rsidP="00160FF0">
      <w:pPr>
        <w:pStyle w:val="Tekstpodstawowy2"/>
        <w:spacing w:line="240" w:lineRule="exact"/>
        <w:ind w:left="284" w:hanging="284"/>
        <w:jc w:val="both"/>
        <w:rPr>
          <w:rFonts w:asciiTheme="minorHAnsi" w:hAnsiTheme="minorHAnsi" w:cs="Arial"/>
          <w:sz w:val="20"/>
          <w:szCs w:val="20"/>
        </w:rPr>
      </w:pPr>
      <w:r>
        <w:rPr>
          <w:rFonts w:asciiTheme="minorHAnsi" w:hAnsiTheme="minorHAnsi"/>
          <w:b/>
          <w:sz w:val="20"/>
        </w:rPr>
        <w:t xml:space="preserve">Ministrom </w:t>
      </w:r>
      <w:r w:rsidR="00A4389F" w:rsidRPr="008405F2">
        <w:rPr>
          <w:rFonts w:ascii="Arial" w:hAnsi="Arial" w:cs="Arial"/>
          <w:b/>
          <w:sz w:val="20"/>
          <w:szCs w:val="22"/>
        </w:rPr>
        <w:t xml:space="preserve">investícií </w:t>
      </w:r>
      <w:r w:rsidR="00A4389F">
        <w:rPr>
          <w:rFonts w:ascii="Arial" w:hAnsi="Arial" w:cs="Arial"/>
          <w:b/>
          <w:sz w:val="20"/>
          <w:szCs w:val="22"/>
        </w:rPr>
        <w:t xml:space="preserve">a </w:t>
      </w:r>
      <w:r w:rsidR="00A4389F" w:rsidRPr="00DF79E7">
        <w:rPr>
          <w:rFonts w:ascii="Arial" w:hAnsi="Arial" w:cs="Arial"/>
          <w:b/>
          <w:sz w:val="20"/>
          <w:szCs w:val="22"/>
        </w:rPr>
        <w:t>rozvoja</w:t>
      </w:r>
      <w:r w:rsidR="00A4389F" w:rsidDel="00A4389F">
        <w:rPr>
          <w:rFonts w:asciiTheme="minorHAnsi" w:hAnsiTheme="minorHAnsi"/>
          <w:b/>
          <w:sz w:val="20"/>
        </w:rPr>
        <w:t xml:space="preserve"> </w:t>
      </w:r>
      <w:r>
        <w:rPr>
          <w:rFonts w:asciiTheme="minorHAnsi" w:hAnsiTheme="minorHAnsi"/>
          <w:b/>
          <w:sz w:val="20"/>
        </w:rPr>
        <w:t>Poľskej republiky</w:t>
      </w:r>
      <w:r w:rsidR="009D069B">
        <w:rPr>
          <w:rFonts w:asciiTheme="minorHAnsi" w:hAnsiTheme="minorHAnsi"/>
          <w:sz w:val="20"/>
        </w:rPr>
        <w:t>,</w:t>
      </w:r>
      <w:r w:rsidR="009D069B" w:rsidRPr="00D811C6">
        <w:rPr>
          <w:b/>
        </w:rPr>
        <w:t xml:space="preserve"> </w:t>
      </w:r>
    </w:p>
    <w:p w:rsidR="00C8055B" w:rsidRPr="00C201DF" w:rsidRDefault="00C8055B" w:rsidP="00160FF0">
      <w:pPr>
        <w:pStyle w:val="Tekstpodstawowy2"/>
        <w:spacing w:line="240" w:lineRule="exact"/>
        <w:ind w:left="284" w:hanging="284"/>
        <w:jc w:val="both"/>
        <w:rPr>
          <w:rFonts w:asciiTheme="minorHAnsi" w:hAnsiTheme="minorHAnsi" w:cs="Arial"/>
          <w:sz w:val="20"/>
          <w:szCs w:val="20"/>
        </w:rPr>
      </w:pPr>
      <w:r>
        <w:rPr>
          <w:rFonts w:asciiTheme="minorHAnsi" w:hAnsiTheme="minorHAnsi"/>
          <w:b/>
          <w:sz w:val="20"/>
        </w:rPr>
        <w:t>so sídlom</w:t>
      </w:r>
      <w:r>
        <w:rPr>
          <w:rFonts w:asciiTheme="minorHAnsi" w:hAnsiTheme="minorHAnsi"/>
          <w:sz w:val="20"/>
        </w:rPr>
        <w:t xml:space="preserve">: </w:t>
      </w:r>
      <w:r w:rsidR="008E3FA2">
        <w:rPr>
          <w:rFonts w:asciiTheme="minorHAnsi" w:hAnsiTheme="minorHAnsi" w:cs="Arial"/>
          <w:sz w:val="20"/>
          <w:szCs w:val="20"/>
        </w:rPr>
        <w:t xml:space="preserve">ul. Wspólna 2/4, 00-926 </w:t>
      </w:r>
      <w:r>
        <w:rPr>
          <w:rFonts w:asciiTheme="minorHAnsi" w:hAnsiTheme="minorHAnsi"/>
          <w:sz w:val="20"/>
        </w:rPr>
        <w:t xml:space="preserve">Varšava, Poľsko, </w:t>
      </w:r>
    </w:p>
    <w:p w:rsidR="00C8055B" w:rsidRPr="00C201DF" w:rsidRDefault="00C8055B" w:rsidP="00160FF0">
      <w:pPr>
        <w:pStyle w:val="Tekstpodstawowy2"/>
        <w:spacing w:line="240" w:lineRule="exact"/>
        <w:ind w:left="284" w:hanging="284"/>
        <w:jc w:val="both"/>
        <w:rPr>
          <w:rFonts w:asciiTheme="minorHAnsi" w:hAnsiTheme="minorHAnsi" w:cs="Arial"/>
          <w:sz w:val="20"/>
          <w:szCs w:val="20"/>
        </w:rPr>
      </w:pPr>
      <w:r>
        <w:rPr>
          <w:rFonts w:asciiTheme="minorHAnsi" w:hAnsiTheme="minorHAnsi"/>
          <w:sz w:val="20"/>
        </w:rPr>
        <w:t xml:space="preserve">pôsobiacim ako Riadiaci orgán Programu cezhraničnej spolupráce Interreg V-A Poľsko-Slovensko 2014-2020, </w:t>
      </w:r>
    </w:p>
    <w:p w:rsidR="00C8055B" w:rsidRPr="00C201DF" w:rsidRDefault="00C8055B" w:rsidP="00160FF0">
      <w:pPr>
        <w:pStyle w:val="Tekstpodstawowy2"/>
        <w:spacing w:line="240" w:lineRule="exact"/>
        <w:ind w:left="284" w:hanging="284"/>
        <w:jc w:val="both"/>
        <w:rPr>
          <w:rFonts w:asciiTheme="minorHAnsi" w:hAnsiTheme="minorHAnsi" w:cs="Arial"/>
          <w:sz w:val="20"/>
          <w:szCs w:val="20"/>
        </w:rPr>
      </w:pPr>
      <w:r>
        <w:rPr>
          <w:rFonts w:asciiTheme="minorHAnsi" w:hAnsiTheme="minorHAnsi"/>
          <w:sz w:val="20"/>
        </w:rPr>
        <w:t>ďalej len „Riadiaci orgán“ alebo „minister“,</w:t>
      </w:r>
    </w:p>
    <w:p w:rsidR="00C8055B" w:rsidRPr="00C201DF" w:rsidRDefault="00C8055B" w:rsidP="00160FF0">
      <w:pPr>
        <w:pStyle w:val="Tekstpodstawowy2"/>
        <w:spacing w:line="240" w:lineRule="exact"/>
        <w:ind w:left="284" w:hanging="284"/>
        <w:jc w:val="both"/>
        <w:rPr>
          <w:rFonts w:asciiTheme="minorHAnsi" w:hAnsiTheme="minorHAnsi" w:cs="Arial"/>
          <w:sz w:val="20"/>
          <w:szCs w:val="20"/>
        </w:rPr>
      </w:pPr>
      <w:r>
        <w:rPr>
          <w:rFonts w:asciiTheme="minorHAnsi" w:hAnsiTheme="minorHAnsi"/>
          <w:b/>
          <w:sz w:val="20"/>
        </w:rPr>
        <w:t>zastúpeným</w:t>
      </w:r>
      <w:r>
        <w:rPr>
          <w:rFonts w:asciiTheme="minorHAnsi" w:hAnsiTheme="minorHAnsi"/>
          <w:sz w:val="20"/>
        </w:rPr>
        <w:t>: [meno, priezvisko, funkcia osoby zastupujúcej M</w:t>
      </w:r>
      <w:r w:rsidR="008E3FA2">
        <w:rPr>
          <w:rFonts w:asciiTheme="minorHAnsi" w:hAnsiTheme="minorHAnsi"/>
          <w:sz w:val="20"/>
        </w:rPr>
        <w:t>Ii</w:t>
      </w:r>
      <w:r>
        <w:rPr>
          <w:rFonts w:asciiTheme="minorHAnsi" w:hAnsiTheme="minorHAnsi"/>
          <w:sz w:val="20"/>
        </w:rPr>
        <w:t xml:space="preserve">R] …………………………………………………………………………………………………………………………………………..…….., na základe splnomocnenia zo dňa ………………….., ktoré tvorí prílohu č. ………………….. k zmluve a na základe splnomocnenia zo dňa ………………….., ktoré tvorí prílohu č. ………………….. k zmluve,  </w:t>
      </w:r>
    </w:p>
    <w:p w:rsidR="00C8055B" w:rsidRPr="00C201DF" w:rsidRDefault="00C8055B" w:rsidP="00160FF0">
      <w:pPr>
        <w:pStyle w:val="Tekstpodstawowy2"/>
        <w:spacing w:line="240" w:lineRule="exact"/>
        <w:ind w:left="284" w:hanging="284"/>
        <w:jc w:val="both"/>
        <w:rPr>
          <w:rFonts w:asciiTheme="minorHAnsi" w:hAnsiTheme="minorHAnsi" w:cs="Arial"/>
          <w:sz w:val="20"/>
          <w:szCs w:val="20"/>
        </w:rPr>
      </w:pPr>
      <w:r>
        <w:rPr>
          <w:rFonts w:asciiTheme="minorHAnsi" w:hAnsiTheme="minorHAnsi"/>
          <w:sz w:val="20"/>
        </w:rPr>
        <w:t>a</w:t>
      </w:r>
    </w:p>
    <w:p w:rsidR="00C8055B" w:rsidRPr="00C201DF" w:rsidRDefault="00C8055B" w:rsidP="00160FF0">
      <w:pPr>
        <w:pStyle w:val="Tekstpodstawowy2"/>
        <w:spacing w:line="240" w:lineRule="exact"/>
        <w:ind w:left="284" w:hanging="284"/>
        <w:jc w:val="both"/>
        <w:rPr>
          <w:rFonts w:asciiTheme="minorHAnsi" w:hAnsiTheme="minorHAnsi" w:cs="Arial"/>
          <w:b/>
          <w:sz w:val="20"/>
          <w:szCs w:val="20"/>
        </w:rPr>
      </w:pPr>
      <w:r>
        <w:rPr>
          <w:rFonts w:asciiTheme="minorHAnsi" w:hAnsiTheme="minorHAnsi"/>
          <w:sz w:val="20"/>
        </w:rPr>
        <w:t xml:space="preserve"> [</w:t>
      </w:r>
      <w:r>
        <w:rPr>
          <w:rFonts w:asciiTheme="minorHAnsi" w:hAnsiTheme="minorHAnsi"/>
          <w:b/>
          <w:sz w:val="20"/>
        </w:rPr>
        <w:t>plný názov vedúceho partnera</w:t>
      </w:r>
      <w:r>
        <w:rPr>
          <w:rFonts w:asciiTheme="minorHAnsi" w:hAnsiTheme="minorHAnsi"/>
          <w:sz w:val="20"/>
        </w:rPr>
        <w:t>] …………………..</w:t>
      </w:r>
    </w:p>
    <w:p w:rsidR="00C8055B" w:rsidRPr="00C201DF" w:rsidRDefault="00C8055B" w:rsidP="00160FF0">
      <w:pPr>
        <w:pStyle w:val="Tekstpodstawowy2"/>
        <w:spacing w:line="240" w:lineRule="exact"/>
        <w:ind w:left="284" w:hanging="284"/>
        <w:jc w:val="both"/>
        <w:rPr>
          <w:rFonts w:asciiTheme="minorHAnsi" w:hAnsiTheme="minorHAnsi" w:cs="Arial"/>
          <w:sz w:val="20"/>
          <w:szCs w:val="20"/>
        </w:rPr>
      </w:pPr>
      <w:r>
        <w:rPr>
          <w:rFonts w:asciiTheme="minorHAnsi" w:hAnsiTheme="minorHAnsi"/>
          <w:b/>
          <w:sz w:val="20"/>
        </w:rPr>
        <w:t xml:space="preserve">so sídlom: </w:t>
      </w:r>
      <w:r>
        <w:rPr>
          <w:rFonts w:asciiTheme="minorHAnsi" w:hAnsiTheme="minorHAnsi"/>
          <w:sz w:val="20"/>
        </w:rPr>
        <w:t>[plná adresa]…………………..</w:t>
      </w:r>
    </w:p>
    <w:p w:rsidR="00C8055B" w:rsidRPr="00C201DF" w:rsidRDefault="00C8055B" w:rsidP="00160FF0">
      <w:pPr>
        <w:pStyle w:val="Tekstpodstawowy2"/>
        <w:spacing w:line="240" w:lineRule="exact"/>
        <w:ind w:left="284" w:hanging="284"/>
        <w:jc w:val="both"/>
        <w:rPr>
          <w:rFonts w:asciiTheme="minorHAnsi" w:hAnsiTheme="minorHAnsi" w:cs="Arial"/>
          <w:sz w:val="20"/>
          <w:szCs w:val="20"/>
        </w:rPr>
      </w:pPr>
      <w:r>
        <w:rPr>
          <w:rFonts w:asciiTheme="minorHAnsi" w:hAnsiTheme="minorHAnsi"/>
          <w:sz w:val="20"/>
        </w:rPr>
        <w:t>[identifikačné údaje vedúceho partnera</w:t>
      </w:r>
      <w:r>
        <w:rPr>
          <w:rStyle w:val="Odwoanieprzypisudolnego"/>
          <w:rFonts w:asciiTheme="minorHAnsi" w:hAnsiTheme="minorHAnsi"/>
          <w:sz w:val="20"/>
        </w:rPr>
        <w:footnoteReference w:id="2"/>
      </w:r>
      <w:r>
        <w:rPr>
          <w:rFonts w:asciiTheme="minorHAnsi" w:hAnsiTheme="minorHAnsi"/>
          <w:sz w:val="20"/>
        </w:rPr>
        <w:t>]</w:t>
      </w:r>
    </w:p>
    <w:p w:rsidR="000F5C14" w:rsidRDefault="000F5C14" w:rsidP="00160FF0">
      <w:pPr>
        <w:pStyle w:val="Tekstpodstawowy2"/>
        <w:numPr>
          <w:ilvl w:val="0"/>
          <w:numId w:val="68"/>
        </w:numPr>
        <w:spacing w:line="240" w:lineRule="exact"/>
        <w:ind w:left="284" w:hanging="284"/>
        <w:jc w:val="both"/>
        <w:rPr>
          <w:rFonts w:asciiTheme="minorHAnsi" w:hAnsiTheme="minorHAnsi" w:cs="Arial"/>
          <w:b/>
          <w:sz w:val="20"/>
          <w:szCs w:val="20"/>
        </w:rPr>
      </w:pPr>
      <w:r>
        <w:rPr>
          <w:rFonts w:asciiTheme="minorHAnsi" w:hAnsiTheme="minorHAnsi"/>
          <w:b/>
          <w:sz w:val="20"/>
        </w:rPr>
        <w:t xml:space="preserve">a) Účet na prijímanie finančného príspevku z EFRR a na realizáciu aktivity „Implementácia mikroprojektov“ </w:t>
      </w:r>
    </w:p>
    <w:p w:rsidR="000F5C14" w:rsidRDefault="000F5C14" w:rsidP="00160FF0">
      <w:pPr>
        <w:pStyle w:val="Tekstpodstawowy2"/>
        <w:spacing w:line="240" w:lineRule="exact"/>
        <w:ind w:left="284" w:hanging="284"/>
        <w:jc w:val="both"/>
        <w:rPr>
          <w:rFonts w:asciiTheme="minorHAnsi" w:hAnsiTheme="minorHAnsi" w:cs="Arial"/>
          <w:b/>
          <w:sz w:val="20"/>
          <w:szCs w:val="20"/>
        </w:rPr>
      </w:pPr>
      <w:r>
        <w:rPr>
          <w:rFonts w:asciiTheme="minorHAnsi" w:hAnsiTheme="minorHAnsi"/>
          <w:b/>
          <w:sz w:val="20"/>
        </w:rPr>
        <w:t>b) Účet na realizáciu aktivity „Implementácia mikroprojektov“</w:t>
      </w:r>
      <w:r>
        <w:rPr>
          <w:rStyle w:val="Odwoanieprzypisudolnego"/>
          <w:rFonts w:asciiTheme="minorHAnsi" w:hAnsiTheme="minorHAnsi"/>
          <w:b/>
          <w:sz w:val="20"/>
        </w:rPr>
        <w:footnoteReference w:id="3"/>
      </w:r>
    </w:p>
    <w:p w:rsidR="00DD657A" w:rsidRDefault="00CA0A23" w:rsidP="00160FF0">
      <w:pPr>
        <w:pStyle w:val="Tekstpodstawowy2"/>
        <w:spacing w:line="240" w:lineRule="exact"/>
        <w:ind w:left="284" w:hanging="284"/>
        <w:jc w:val="both"/>
        <w:rPr>
          <w:rFonts w:asciiTheme="minorHAnsi" w:hAnsiTheme="minorHAnsi"/>
          <w:sz w:val="20"/>
          <w:szCs w:val="20"/>
        </w:rPr>
      </w:pPr>
      <w:r>
        <w:rPr>
          <w:rFonts w:asciiTheme="minorHAnsi" w:hAnsiTheme="minorHAnsi"/>
          <w:b/>
          <w:sz w:val="20"/>
        </w:rPr>
        <w:t>názov a adresa banky</w:t>
      </w:r>
      <w:r>
        <w:rPr>
          <w:rFonts w:asciiTheme="minorHAnsi" w:hAnsiTheme="minorHAnsi"/>
          <w:sz w:val="20"/>
        </w:rPr>
        <w:t>: ………………….</w:t>
      </w:r>
    </w:p>
    <w:p w:rsidR="00CA0A23" w:rsidRPr="00C201DF" w:rsidRDefault="00CA0A23" w:rsidP="00160FF0">
      <w:pPr>
        <w:pStyle w:val="Tekstpodstawowy2"/>
        <w:spacing w:line="240" w:lineRule="exact"/>
        <w:ind w:left="284" w:hanging="284"/>
        <w:jc w:val="both"/>
        <w:rPr>
          <w:rFonts w:asciiTheme="minorHAnsi" w:hAnsiTheme="minorHAnsi" w:cs="Arial"/>
          <w:sz w:val="20"/>
          <w:szCs w:val="20"/>
        </w:rPr>
      </w:pPr>
      <w:r>
        <w:rPr>
          <w:rFonts w:asciiTheme="minorHAnsi" w:hAnsiTheme="minorHAnsi"/>
          <w:sz w:val="20"/>
        </w:rPr>
        <w:t>Kód banky (BIC alebo SWIFT): …………………..</w:t>
      </w:r>
    </w:p>
    <w:p w:rsidR="00CA0A23" w:rsidRPr="00C201DF" w:rsidRDefault="00CA0A23" w:rsidP="00160FF0">
      <w:pPr>
        <w:pStyle w:val="Tekstpodstawowy2"/>
        <w:spacing w:line="240" w:lineRule="exact"/>
        <w:ind w:left="284" w:hanging="284"/>
        <w:jc w:val="both"/>
        <w:rPr>
          <w:rFonts w:asciiTheme="minorHAnsi" w:hAnsiTheme="minorHAnsi" w:cs="Arial"/>
          <w:sz w:val="20"/>
          <w:szCs w:val="20"/>
        </w:rPr>
      </w:pPr>
      <w:r>
        <w:rPr>
          <w:rFonts w:asciiTheme="minorHAnsi" w:hAnsiTheme="minorHAnsi"/>
          <w:sz w:val="20"/>
        </w:rPr>
        <w:t>IBAN: …………………..</w:t>
      </w:r>
    </w:p>
    <w:p w:rsidR="000F5C14" w:rsidRDefault="000F5C14" w:rsidP="00160FF0">
      <w:pPr>
        <w:pStyle w:val="Tekstpodstawowy2"/>
        <w:numPr>
          <w:ilvl w:val="0"/>
          <w:numId w:val="68"/>
        </w:numPr>
        <w:spacing w:line="240" w:lineRule="exact"/>
        <w:ind w:left="284" w:hanging="284"/>
        <w:jc w:val="both"/>
        <w:rPr>
          <w:rFonts w:asciiTheme="minorHAnsi" w:hAnsiTheme="minorHAnsi" w:cs="Arial"/>
          <w:b/>
          <w:sz w:val="20"/>
          <w:szCs w:val="20"/>
        </w:rPr>
      </w:pPr>
      <w:r>
        <w:rPr>
          <w:rFonts w:asciiTheme="minorHAnsi" w:hAnsiTheme="minorHAnsi"/>
          <w:b/>
          <w:sz w:val="20"/>
        </w:rPr>
        <w:t>Účet na realizáciu aktivít „Príprava strešného projektu“, „Správa strešného projektu“ a</w:t>
      </w:r>
      <w:r w:rsidR="00BC7752">
        <w:rPr>
          <w:rFonts w:asciiTheme="minorHAnsi" w:hAnsiTheme="minorHAnsi"/>
          <w:b/>
          <w:sz w:val="20"/>
        </w:rPr>
        <w:t> </w:t>
      </w:r>
      <w:r>
        <w:rPr>
          <w:rFonts w:asciiTheme="minorHAnsi" w:hAnsiTheme="minorHAnsi"/>
          <w:b/>
          <w:sz w:val="20"/>
        </w:rPr>
        <w:t>„Propagácia a informačné aktivity strešného projektu“</w:t>
      </w:r>
    </w:p>
    <w:p w:rsidR="00CA0A23" w:rsidRPr="00C201DF" w:rsidRDefault="00CA0A23" w:rsidP="00160FF0">
      <w:pPr>
        <w:pStyle w:val="Tekstpodstawowy2"/>
        <w:spacing w:line="240" w:lineRule="exact"/>
        <w:ind w:left="284" w:hanging="284"/>
        <w:jc w:val="both"/>
        <w:rPr>
          <w:rFonts w:asciiTheme="minorHAnsi" w:hAnsiTheme="minorHAnsi" w:cs="Arial"/>
          <w:sz w:val="20"/>
          <w:szCs w:val="20"/>
        </w:rPr>
      </w:pPr>
      <w:r>
        <w:rPr>
          <w:rFonts w:asciiTheme="minorHAnsi" w:hAnsiTheme="minorHAnsi"/>
          <w:b/>
          <w:sz w:val="20"/>
        </w:rPr>
        <w:t>názov a adresa banky</w:t>
      </w:r>
      <w:r>
        <w:rPr>
          <w:rFonts w:asciiTheme="minorHAnsi" w:hAnsiTheme="minorHAnsi"/>
          <w:sz w:val="20"/>
        </w:rPr>
        <w:t>: …………………..</w:t>
      </w:r>
    </w:p>
    <w:p w:rsidR="00CA0A23" w:rsidRPr="00C201DF" w:rsidRDefault="00CA0A23" w:rsidP="00160FF0">
      <w:pPr>
        <w:pStyle w:val="Tekstpodstawowy2"/>
        <w:spacing w:line="240" w:lineRule="exact"/>
        <w:ind w:left="284" w:hanging="284"/>
        <w:jc w:val="both"/>
        <w:rPr>
          <w:rFonts w:asciiTheme="minorHAnsi" w:hAnsiTheme="minorHAnsi" w:cs="Arial"/>
          <w:sz w:val="20"/>
          <w:szCs w:val="20"/>
        </w:rPr>
      </w:pPr>
      <w:r>
        <w:rPr>
          <w:rFonts w:asciiTheme="minorHAnsi" w:hAnsiTheme="minorHAnsi"/>
          <w:sz w:val="20"/>
        </w:rPr>
        <w:t>Kód banky (BIC alebo SWIFT): …………………..</w:t>
      </w:r>
    </w:p>
    <w:p w:rsidR="00CA0A23" w:rsidRPr="00C201DF" w:rsidRDefault="00CA0A23" w:rsidP="00160FF0">
      <w:pPr>
        <w:pStyle w:val="Tekstpodstawowy2"/>
        <w:spacing w:line="240" w:lineRule="exact"/>
        <w:ind w:left="284" w:hanging="284"/>
        <w:jc w:val="both"/>
        <w:rPr>
          <w:rFonts w:asciiTheme="minorHAnsi" w:hAnsiTheme="minorHAnsi" w:cs="Arial"/>
          <w:sz w:val="20"/>
          <w:szCs w:val="20"/>
        </w:rPr>
      </w:pPr>
      <w:r>
        <w:rPr>
          <w:rFonts w:asciiTheme="minorHAnsi" w:hAnsiTheme="minorHAnsi"/>
          <w:sz w:val="20"/>
        </w:rPr>
        <w:t>IBAN: …………………..</w:t>
      </w:r>
    </w:p>
    <w:p w:rsidR="00C8055B" w:rsidRPr="00C201DF" w:rsidRDefault="00C8055B" w:rsidP="00160FF0">
      <w:pPr>
        <w:pStyle w:val="Tekstpodstawowy2"/>
        <w:spacing w:line="240" w:lineRule="exact"/>
        <w:ind w:left="284" w:hanging="284"/>
        <w:jc w:val="both"/>
        <w:rPr>
          <w:rFonts w:asciiTheme="minorHAnsi" w:hAnsiTheme="minorHAnsi" w:cs="Arial"/>
          <w:sz w:val="20"/>
          <w:szCs w:val="20"/>
        </w:rPr>
      </w:pPr>
      <w:r>
        <w:rPr>
          <w:rFonts w:asciiTheme="minorHAnsi" w:hAnsiTheme="minorHAnsi"/>
          <w:sz w:val="20"/>
        </w:rPr>
        <w:lastRenderedPageBreak/>
        <w:t>ďalej len „vedúci partner“</w:t>
      </w:r>
    </w:p>
    <w:p w:rsidR="00C8055B" w:rsidRPr="00C201DF" w:rsidRDefault="00C8055B" w:rsidP="00160FF0">
      <w:pPr>
        <w:pStyle w:val="Tekstpodstawowy2"/>
        <w:spacing w:line="240" w:lineRule="exact"/>
        <w:ind w:left="284" w:hanging="284"/>
        <w:jc w:val="both"/>
        <w:rPr>
          <w:rFonts w:asciiTheme="minorHAnsi" w:hAnsiTheme="minorHAnsi" w:cs="Arial"/>
          <w:b/>
          <w:sz w:val="20"/>
          <w:szCs w:val="20"/>
        </w:rPr>
      </w:pPr>
      <w:r>
        <w:rPr>
          <w:rFonts w:asciiTheme="minorHAnsi" w:hAnsiTheme="minorHAnsi"/>
          <w:b/>
          <w:sz w:val="20"/>
        </w:rPr>
        <w:t>zastúpeným</w:t>
      </w:r>
      <w:r>
        <w:rPr>
          <w:rFonts w:asciiTheme="minorHAnsi" w:hAnsiTheme="minorHAnsi"/>
          <w:sz w:val="20"/>
        </w:rPr>
        <w:t>: [meno, priezvisko, funkcia osoby zastupujúcej vedúceho partnera] ………………………………………………………………………………………………………………………………..……….., na základe ……………… zo dňa ………………….., ktoré tvorí prílohu č. ………………….. k zmluve,</w:t>
      </w:r>
    </w:p>
    <w:p w:rsidR="00C8055B" w:rsidRPr="00C201DF" w:rsidRDefault="00C8055B" w:rsidP="00160FF0">
      <w:pPr>
        <w:pStyle w:val="Tekstpodstawowy"/>
        <w:spacing w:after="120" w:line="240" w:lineRule="exact"/>
        <w:ind w:left="284" w:hanging="284"/>
        <w:rPr>
          <w:rFonts w:asciiTheme="minorHAnsi" w:hAnsiTheme="minorHAnsi" w:cs="Arial"/>
          <w:sz w:val="20"/>
        </w:rPr>
      </w:pPr>
      <w:r>
        <w:rPr>
          <w:rFonts w:asciiTheme="minorHAnsi" w:hAnsiTheme="minorHAnsi"/>
          <w:sz w:val="20"/>
        </w:rPr>
        <w:t>spolu pomenované ako „zmluvné strany“,</w:t>
      </w:r>
    </w:p>
    <w:p w:rsidR="00C8055B" w:rsidRPr="00C201DF" w:rsidRDefault="00C8055B" w:rsidP="00160FF0">
      <w:pPr>
        <w:pStyle w:val="Tekstpodstawowy"/>
        <w:spacing w:after="120" w:line="240" w:lineRule="exact"/>
        <w:ind w:left="284" w:hanging="284"/>
        <w:rPr>
          <w:rFonts w:asciiTheme="minorHAnsi" w:hAnsiTheme="minorHAnsi" w:cs="Arial"/>
          <w:sz w:val="20"/>
        </w:rPr>
      </w:pPr>
      <w:r>
        <w:rPr>
          <w:rFonts w:asciiTheme="minorHAnsi" w:hAnsiTheme="minorHAnsi"/>
          <w:sz w:val="20"/>
        </w:rPr>
        <w:t>ďalej len „zmluva“.</w:t>
      </w:r>
    </w:p>
    <w:p w:rsidR="00C8055B" w:rsidRPr="00C201DF" w:rsidRDefault="00C8055B" w:rsidP="00160FF0">
      <w:pPr>
        <w:pStyle w:val="Tekstpodstawowy"/>
        <w:spacing w:after="120" w:line="240" w:lineRule="exact"/>
        <w:ind w:left="284" w:hanging="284"/>
        <w:rPr>
          <w:rFonts w:asciiTheme="minorHAnsi" w:hAnsiTheme="minorHAnsi" w:cs="Arial"/>
          <w:sz w:val="20"/>
        </w:rPr>
      </w:pPr>
      <w:r>
        <w:rPr>
          <w:rFonts w:asciiTheme="minorHAnsi" w:hAnsiTheme="minorHAnsi"/>
          <w:sz w:val="20"/>
        </w:rPr>
        <w:t>Zmluvné strany sa dohodli na nasledovnom:</w:t>
      </w:r>
    </w:p>
    <w:p w:rsidR="00C8055B" w:rsidRPr="00C201DF" w:rsidRDefault="00C8055B" w:rsidP="00160FF0">
      <w:pPr>
        <w:pStyle w:val="Styl1"/>
        <w:ind w:left="284" w:hanging="284"/>
      </w:pPr>
      <w:r>
        <w:t>§ 1</w:t>
      </w:r>
    </w:p>
    <w:p w:rsidR="00C8055B" w:rsidRPr="00C201DF" w:rsidRDefault="00C8055B" w:rsidP="00160FF0">
      <w:pPr>
        <w:pStyle w:val="Nagwek1"/>
        <w:spacing w:before="240" w:after="240" w:line="240" w:lineRule="exact"/>
        <w:ind w:left="284" w:hanging="284"/>
        <w:rPr>
          <w:rFonts w:asciiTheme="minorHAnsi" w:hAnsiTheme="minorHAnsi"/>
          <w:sz w:val="20"/>
        </w:rPr>
      </w:pPr>
      <w:r>
        <w:rPr>
          <w:rFonts w:asciiTheme="minorHAnsi" w:hAnsiTheme="minorHAnsi"/>
          <w:sz w:val="20"/>
        </w:rPr>
        <w:t>DEFINÍCIE</w:t>
      </w:r>
    </w:p>
    <w:p w:rsidR="00C8055B" w:rsidRPr="00C201DF" w:rsidRDefault="00C8055B" w:rsidP="00160FF0">
      <w:pPr>
        <w:pStyle w:val="Tekstpodstawowy"/>
        <w:spacing w:after="120" w:line="240" w:lineRule="exact"/>
        <w:ind w:left="284" w:hanging="284"/>
        <w:rPr>
          <w:rFonts w:asciiTheme="minorHAnsi" w:hAnsiTheme="minorHAnsi" w:cs="Arial"/>
          <w:sz w:val="20"/>
        </w:rPr>
      </w:pPr>
      <w:r>
        <w:rPr>
          <w:rFonts w:asciiTheme="minorHAnsi" w:hAnsiTheme="minorHAnsi"/>
          <w:sz w:val="20"/>
        </w:rPr>
        <w:t>Vždy, keď sa v tejto zmluve uvádza:</w:t>
      </w:r>
    </w:p>
    <w:p w:rsidR="00C8055B" w:rsidRPr="00C201DF" w:rsidRDefault="00C8055B" w:rsidP="00160FF0">
      <w:pPr>
        <w:pStyle w:val="Bezodstpw"/>
        <w:numPr>
          <w:ilvl w:val="0"/>
          <w:numId w:val="56"/>
        </w:numPr>
        <w:spacing w:after="120" w:line="240" w:lineRule="exact"/>
        <w:ind w:left="284" w:hanging="284"/>
        <w:jc w:val="both"/>
        <w:rPr>
          <w:rFonts w:asciiTheme="minorHAnsi" w:hAnsiTheme="minorHAnsi" w:cs="Arial"/>
          <w:sz w:val="20"/>
          <w:szCs w:val="20"/>
        </w:rPr>
      </w:pPr>
      <w:r>
        <w:rPr>
          <w:rFonts w:asciiTheme="minorHAnsi" w:hAnsiTheme="minorHAnsi"/>
          <w:sz w:val="20"/>
        </w:rPr>
        <w:t xml:space="preserve">„aktuálna Príručka pre prijímateľa“ – rozumie sa tým dokument schválený Monitorovacím výborom, ktorého zmeny takisto schvaľuje Monitorovací výbor, v ktorom sú uvedené zásady pripravovania, realizácie, monitorovania a vyúčtovania projektu, ako aj jeho udržateľnosti. Vedúci partner má prístup k aktuálnej Príručke pre prijímateľa a prostredníctvom webovej stránky </w:t>
      </w:r>
      <w:r w:rsidR="00AF3CF0" w:rsidRPr="008B1939">
        <w:rPr>
          <w:rFonts w:asciiTheme="minorHAnsi" w:hAnsiTheme="minorHAnsi"/>
          <w:sz w:val="20"/>
        </w:rPr>
        <w:t>programu</w:t>
      </w:r>
      <w:r>
        <w:rPr>
          <w:rFonts w:asciiTheme="minorHAnsi" w:hAnsiTheme="minorHAnsi"/>
          <w:sz w:val="20"/>
        </w:rPr>
        <w:t xml:space="preserve"> je bezodkladne informovaný o jej zmenách a o dátume, od ktorého platí nová verzia Príručky pre prijímateľa;</w:t>
      </w:r>
    </w:p>
    <w:p w:rsidR="00C8055B" w:rsidRPr="00C201DF" w:rsidRDefault="00C8055B" w:rsidP="00160FF0">
      <w:pPr>
        <w:pStyle w:val="Bezodstpw"/>
        <w:numPr>
          <w:ilvl w:val="0"/>
          <w:numId w:val="56"/>
        </w:numPr>
        <w:spacing w:after="120" w:line="240" w:lineRule="exact"/>
        <w:ind w:left="284" w:hanging="284"/>
        <w:jc w:val="both"/>
        <w:rPr>
          <w:rFonts w:asciiTheme="minorHAnsi" w:hAnsiTheme="minorHAnsi" w:cs="Arial"/>
          <w:sz w:val="20"/>
          <w:szCs w:val="20"/>
        </w:rPr>
      </w:pPr>
      <w:r>
        <w:rPr>
          <w:rFonts w:asciiTheme="minorHAnsi" w:hAnsiTheme="minorHAnsi"/>
          <w:sz w:val="20"/>
        </w:rPr>
        <w:t>„vedúci partner“ – rozumie sa tým subjekt uvedený v žiadosti o poskytnutie finančného príspevku, ktorý podpisuje zmluvu o poskytnutie finančného príspevku na projekt a je zodpovedný za finančnú a vecnú realizáciu projektu;</w:t>
      </w:r>
    </w:p>
    <w:p w:rsidR="00C8055B" w:rsidRPr="00C201DF" w:rsidRDefault="00C8055B" w:rsidP="00160FF0">
      <w:pPr>
        <w:pStyle w:val="Bezodstpw"/>
        <w:numPr>
          <w:ilvl w:val="0"/>
          <w:numId w:val="56"/>
        </w:numPr>
        <w:spacing w:after="120" w:line="240" w:lineRule="exact"/>
        <w:ind w:left="284" w:hanging="284"/>
        <w:jc w:val="both"/>
        <w:rPr>
          <w:rFonts w:asciiTheme="minorHAnsi" w:hAnsiTheme="minorHAnsi" w:cs="Arial"/>
          <w:sz w:val="20"/>
          <w:szCs w:val="20"/>
        </w:rPr>
      </w:pPr>
      <w:r>
        <w:rPr>
          <w:rFonts w:asciiTheme="minorHAnsi" w:hAnsiTheme="minorHAnsi"/>
          <w:sz w:val="20"/>
        </w:rPr>
        <w:t>„projektový partner“ – rozumie sa tým subjekt uvedený v žiadosti o poskytnutie finančného príspevku, ktorý sa zúčastňuje projektu a je zviazaný s vedúcim partnerom partnerskou zmluvou týkajúcou sa realizácie projektu;</w:t>
      </w:r>
    </w:p>
    <w:p w:rsidR="00C8055B" w:rsidRPr="00C201DF" w:rsidRDefault="00C8055B" w:rsidP="00160FF0">
      <w:pPr>
        <w:pStyle w:val="Bezodstpw"/>
        <w:numPr>
          <w:ilvl w:val="0"/>
          <w:numId w:val="56"/>
        </w:numPr>
        <w:spacing w:after="120" w:line="240" w:lineRule="exact"/>
        <w:ind w:left="284" w:hanging="284"/>
        <w:jc w:val="both"/>
        <w:rPr>
          <w:rFonts w:asciiTheme="minorHAnsi" w:hAnsiTheme="minorHAnsi" w:cs="Arial"/>
          <w:sz w:val="20"/>
          <w:szCs w:val="20"/>
        </w:rPr>
      </w:pPr>
      <w:r>
        <w:rPr>
          <w:rFonts w:asciiTheme="minorHAnsi" w:hAnsiTheme="minorHAnsi"/>
          <w:sz w:val="20"/>
        </w:rPr>
        <w:t xml:space="preserve"> „centrálny informačný systém“ – rozumie sa tým informačný systém podporujúci realizáciu programu, za ktorého vytvorenie a fungovanie je zodpovedný príslušný minister regionálneho rozvoja.</w:t>
      </w:r>
    </w:p>
    <w:p w:rsidR="00C8055B" w:rsidRPr="00C201DF" w:rsidRDefault="00C8055B" w:rsidP="00160FF0">
      <w:pPr>
        <w:pStyle w:val="Bezodstpw"/>
        <w:numPr>
          <w:ilvl w:val="0"/>
          <w:numId w:val="56"/>
        </w:numPr>
        <w:spacing w:after="120" w:line="240" w:lineRule="exact"/>
        <w:ind w:left="284" w:hanging="284"/>
        <w:jc w:val="both"/>
        <w:rPr>
          <w:rFonts w:asciiTheme="minorHAnsi" w:hAnsiTheme="minorHAnsi" w:cs="Arial"/>
          <w:sz w:val="20"/>
          <w:szCs w:val="20"/>
        </w:rPr>
      </w:pPr>
      <w:r>
        <w:rPr>
          <w:rFonts w:asciiTheme="minorHAnsi" w:hAnsiTheme="minorHAnsi"/>
          <w:sz w:val="20"/>
        </w:rPr>
        <w:t>„čiastková žiadosť o platbu“ – rozumie sa tým žiadosť o platbu, ktorú vedúci partner alebo projektový partner predkladá kontrolórovi v súlade s podmienkami stanovenými v aktuálnej Príručke pre prijímateľa a v zmluve a ktorá preukazuje postup realizácie časti projektu realizovanej daným projektovým partnerom alebo vedúcim partnerom;</w:t>
      </w:r>
    </w:p>
    <w:p w:rsidR="00C8055B" w:rsidRPr="00C201DF" w:rsidRDefault="00C8055B" w:rsidP="00160FF0">
      <w:pPr>
        <w:pStyle w:val="Bezodstpw"/>
        <w:numPr>
          <w:ilvl w:val="0"/>
          <w:numId w:val="56"/>
        </w:numPr>
        <w:spacing w:after="120" w:line="240" w:lineRule="exact"/>
        <w:ind w:left="284" w:hanging="284"/>
        <w:jc w:val="both"/>
        <w:rPr>
          <w:rFonts w:asciiTheme="minorHAnsi" w:hAnsiTheme="minorHAnsi" w:cs="Arial"/>
          <w:sz w:val="20"/>
          <w:szCs w:val="20"/>
        </w:rPr>
      </w:pPr>
      <w:r>
        <w:rPr>
          <w:rFonts w:asciiTheme="minorHAnsi" w:hAnsiTheme="minorHAnsi"/>
          <w:sz w:val="20"/>
        </w:rPr>
        <w:t>„finančný príspevok“ – rozumejú sa tým finančné prostriedky z EFRR;</w:t>
      </w:r>
    </w:p>
    <w:p w:rsidR="00C8055B" w:rsidRPr="00C201DF" w:rsidRDefault="00C8055B" w:rsidP="00160FF0">
      <w:pPr>
        <w:pStyle w:val="Bezodstpw"/>
        <w:numPr>
          <w:ilvl w:val="0"/>
          <w:numId w:val="56"/>
        </w:numPr>
        <w:spacing w:after="120" w:line="240" w:lineRule="exact"/>
        <w:ind w:left="284" w:hanging="284"/>
        <w:jc w:val="both"/>
        <w:rPr>
          <w:rFonts w:asciiTheme="minorHAnsi" w:hAnsiTheme="minorHAnsi" w:cs="Arial"/>
          <w:sz w:val="20"/>
          <w:szCs w:val="20"/>
        </w:rPr>
      </w:pPr>
      <w:r>
        <w:rPr>
          <w:rFonts w:asciiTheme="minorHAnsi" w:hAnsiTheme="minorHAnsi"/>
          <w:sz w:val="20"/>
        </w:rPr>
        <w:t>„programová dokumentácia“ – rozumejú sa tým dokumenty schválené Riadiacim orgánom alebo Monitorovacím výborom, vzťahujúce sa na implementáciu programu;</w:t>
      </w:r>
    </w:p>
    <w:p w:rsidR="00C8055B" w:rsidRPr="00C201DF" w:rsidRDefault="00C8055B" w:rsidP="00160FF0">
      <w:pPr>
        <w:pStyle w:val="Bezodstpw"/>
        <w:numPr>
          <w:ilvl w:val="0"/>
          <w:numId w:val="56"/>
        </w:numPr>
        <w:spacing w:after="120" w:line="240" w:lineRule="exact"/>
        <w:ind w:left="284" w:hanging="284"/>
        <w:jc w:val="both"/>
        <w:rPr>
          <w:rFonts w:asciiTheme="minorHAnsi" w:hAnsiTheme="minorHAnsi" w:cs="Arial"/>
          <w:sz w:val="20"/>
          <w:szCs w:val="20"/>
        </w:rPr>
      </w:pPr>
      <w:r>
        <w:rPr>
          <w:rFonts w:asciiTheme="minorHAnsi" w:hAnsiTheme="minorHAnsi"/>
          <w:sz w:val="20"/>
        </w:rPr>
        <w:t>„EFRR“ – rozumie sa tým Európsky fond regionálneho rozvoja;</w:t>
      </w:r>
    </w:p>
    <w:p w:rsidR="00C8055B" w:rsidRPr="00C201DF" w:rsidRDefault="00C8055B" w:rsidP="00160FF0">
      <w:pPr>
        <w:pStyle w:val="Tekstpodstawowy"/>
        <w:numPr>
          <w:ilvl w:val="0"/>
          <w:numId w:val="56"/>
        </w:numPr>
        <w:spacing w:after="120" w:line="240" w:lineRule="exact"/>
        <w:ind w:left="284" w:hanging="284"/>
        <w:rPr>
          <w:rFonts w:asciiTheme="minorHAnsi" w:hAnsiTheme="minorHAnsi" w:cs="Arial"/>
          <w:sz w:val="20"/>
        </w:rPr>
      </w:pPr>
      <w:r>
        <w:rPr>
          <w:rFonts w:asciiTheme="minorHAnsi" w:hAnsiTheme="minorHAnsi"/>
          <w:sz w:val="20"/>
        </w:rPr>
        <w:t>„elektronická verzia dokumentov“ – rozumejú sa tým dokumenty v elektronickej podobe alebo ich kópie, originálne elektronické dokumenty, existujúce takisto v papierovej forme, ako aj skeny a fotokópie originálnych papierových dokumentov, opísané vedúcim partnerom alebo projektovým partnerom v súlade s požiadavkami určenými v aktuálnej Príručke pre prijímateľa;</w:t>
      </w:r>
    </w:p>
    <w:p w:rsidR="00C8055B" w:rsidRPr="00D2212C" w:rsidRDefault="00D2212C" w:rsidP="00160FF0">
      <w:pPr>
        <w:pStyle w:val="Bezodstpw"/>
        <w:numPr>
          <w:ilvl w:val="0"/>
          <w:numId w:val="56"/>
        </w:numPr>
        <w:spacing w:after="120" w:line="240" w:lineRule="exact"/>
        <w:ind w:left="284" w:hanging="284"/>
        <w:jc w:val="both"/>
        <w:rPr>
          <w:rFonts w:asciiTheme="minorHAnsi" w:hAnsiTheme="minorHAnsi"/>
          <w:sz w:val="20"/>
          <w:szCs w:val="20"/>
        </w:rPr>
      </w:pPr>
      <w:r>
        <w:rPr>
          <w:rFonts w:asciiTheme="minorHAnsi" w:hAnsiTheme="minorHAnsi"/>
          <w:sz w:val="20"/>
        </w:rPr>
        <w:t xml:space="preserve"> </w:t>
      </w:r>
      <w:r w:rsidRPr="007F478C">
        <w:rPr>
          <w:rFonts w:asciiTheme="minorHAnsi" w:hAnsiTheme="minorHAnsi"/>
          <w:sz w:val="20"/>
          <w:szCs w:val="20"/>
        </w:rPr>
        <w:t xml:space="preserve">„fond mikroprojektov“ (FMP) – </w:t>
      </w:r>
      <w:r w:rsidR="00001E51" w:rsidRPr="00923F5E">
        <w:rPr>
          <w:rFonts w:asciiTheme="minorHAnsi" w:hAnsiTheme="minorHAnsi"/>
          <w:sz w:val="20"/>
        </w:rPr>
        <w:t>rozumie</w:t>
      </w:r>
      <w:r w:rsidRPr="007F478C">
        <w:rPr>
          <w:rFonts w:asciiTheme="minorHAnsi" w:hAnsiTheme="minorHAnsi"/>
          <w:sz w:val="20"/>
          <w:szCs w:val="20"/>
        </w:rPr>
        <w:t xml:space="preserve"> sa tým prostriedky určené na realizáciu mikroprojektov v rámci prioritnej osi 1 Ochrana a rozvoj prírodného a kultúrneho dedičstva cezhraničného územia a prioritnej osi 3 Rozvoj cezhraničného a celoživotného vzdelávania územia;</w:t>
      </w:r>
    </w:p>
    <w:p w:rsidR="00C8055B" w:rsidRPr="00C201DF" w:rsidRDefault="00C8055B" w:rsidP="00160FF0">
      <w:pPr>
        <w:pStyle w:val="Tekstpodstawowy"/>
        <w:numPr>
          <w:ilvl w:val="0"/>
          <w:numId w:val="56"/>
        </w:numPr>
        <w:spacing w:after="120" w:line="240" w:lineRule="exact"/>
        <w:ind w:left="284" w:hanging="284"/>
        <w:rPr>
          <w:rFonts w:asciiTheme="minorHAnsi" w:hAnsiTheme="minorHAnsi" w:cs="Arial"/>
          <w:sz w:val="20"/>
        </w:rPr>
      </w:pPr>
      <w:r>
        <w:rPr>
          <w:rFonts w:asciiTheme="minorHAnsi" w:hAnsiTheme="minorHAnsi"/>
          <w:sz w:val="20"/>
        </w:rPr>
        <w:t xml:space="preserve"> „Monitorovací výbor“ – rozumie sa tým Monitorovací výbor, ktorý je uvedený v čl. 47 všeobecného nariadenia;</w:t>
      </w:r>
    </w:p>
    <w:p w:rsidR="00C8055B" w:rsidRPr="00D2212C" w:rsidRDefault="00D2212C" w:rsidP="00160FF0">
      <w:pPr>
        <w:pStyle w:val="Tekstpodstawowy"/>
        <w:numPr>
          <w:ilvl w:val="0"/>
          <w:numId w:val="56"/>
        </w:numPr>
        <w:spacing w:after="120" w:line="240" w:lineRule="exact"/>
        <w:ind w:left="284" w:hanging="284"/>
        <w:rPr>
          <w:rFonts w:asciiTheme="minorHAnsi" w:hAnsiTheme="minorHAnsi"/>
          <w:sz w:val="20"/>
        </w:rPr>
      </w:pPr>
      <w:r>
        <w:rPr>
          <w:rFonts w:asciiTheme="minorHAnsi" w:hAnsiTheme="minorHAnsi"/>
          <w:sz w:val="20"/>
        </w:rPr>
        <w:t xml:space="preserve"> </w:t>
      </w:r>
      <w:r w:rsidRPr="007F478C">
        <w:rPr>
          <w:rFonts w:asciiTheme="minorHAnsi" w:hAnsiTheme="minorHAnsi"/>
          <w:sz w:val="20"/>
        </w:rPr>
        <w:t>„Výbor pre mikroprojekty“ – rozumie sa tým výbor menovaný vedúcim prijímateľom projektu na účely výberu a monitorovania realizácie mikroprojektov a na schvaľovanie dokumentov týkajúcich sa mikroprojektov v danom strešnom projekte;</w:t>
      </w:r>
    </w:p>
    <w:p w:rsidR="00C8055B" w:rsidRPr="00C201DF" w:rsidRDefault="00C8055B" w:rsidP="00160FF0">
      <w:pPr>
        <w:pStyle w:val="Tekstpodstawowy"/>
        <w:numPr>
          <w:ilvl w:val="0"/>
          <w:numId w:val="56"/>
        </w:numPr>
        <w:spacing w:after="120" w:line="240" w:lineRule="exact"/>
        <w:ind w:left="284" w:hanging="284"/>
        <w:rPr>
          <w:rFonts w:asciiTheme="minorHAnsi" w:hAnsiTheme="minorHAnsi" w:cs="Arial"/>
          <w:sz w:val="20"/>
        </w:rPr>
      </w:pPr>
      <w:r>
        <w:rPr>
          <w:rFonts w:asciiTheme="minorHAnsi" w:hAnsiTheme="minorHAnsi"/>
          <w:sz w:val="20"/>
        </w:rPr>
        <w:t>„kontrolór“ – rozumie sa tým kontrolór, ktorý je uvedený v čl. 23 ods. 4 nariadenia EÚS;</w:t>
      </w:r>
    </w:p>
    <w:p w:rsidR="00C8055B" w:rsidRDefault="00C8055B" w:rsidP="00160FF0">
      <w:pPr>
        <w:pStyle w:val="Bezodstpw"/>
        <w:numPr>
          <w:ilvl w:val="0"/>
          <w:numId w:val="56"/>
        </w:numPr>
        <w:spacing w:after="120" w:line="240" w:lineRule="exact"/>
        <w:ind w:left="284" w:hanging="284"/>
        <w:jc w:val="both"/>
        <w:rPr>
          <w:rFonts w:asciiTheme="minorHAnsi" w:hAnsiTheme="minorHAnsi" w:cs="Arial"/>
          <w:sz w:val="20"/>
          <w:szCs w:val="20"/>
        </w:rPr>
      </w:pPr>
      <w:r>
        <w:rPr>
          <w:rFonts w:asciiTheme="minorHAnsi" w:hAnsiTheme="minorHAnsi"/>
          <w:sz w:val="20"/>
        </w:rPr>
        <w:t>„finančná korekcia“ – rozumie sa tým suma, o ktorú sa finančný príspevok pre projekt znižuje, v súvislosti s</w:t>
      </w:r>
      <w:r w:rsidR="00BC7752">
        <w:rPr>
          <w:rFonts w:asciiTheme="minorHAnsi" w:hAnsiTheme="minorHAnsi"/>
          <w:sz w:val="20"/>
        </w:rPr>
        <w:t> </w:t>
      </w:r>
      <w:r>
        <w:rPr>
          <w:rFonts w:asciiTheme="minorHAnsi" w:hAnsiTheme="minorHAnsi"/>
          <w:sz w:val="20"/>
        </w:rPr>
        <w:t xml:space="preserve">nezrovnalosťou zistenou v schválenej čiastkovej žiadosti o platbu alebo v žiadosti pre platbu pre projekt; </w:t>
      </w:r>
    </w:p>
    <w:p w:rsidR="00081FA1" w:rsidRPr="00081FA1" w:rsidRDefault="00081FA1" w:rsidP="00160FF0">
      <w:pPr>
        <w:pStyle w:val="Bezodstpw"/>
        <w:numPr>
          <w:ilvl w:val="0"/>
          <w:numId w:val="56"/>
        </w:numPr>
        <w:spacing w:after="120" w:line="240" w:lineRule="exact"/>
        <w:ind w:left="284" w:hanging="284"/>
        <w:jc w:val="both"/>
        <w:rPr>
          <w:rFonts w:asciiTheme="minorHAnsi" w:hAnsiTheme="minorHAnsi" w:cs="Arial"/>
          <w:sz w:val="20"/>
          <w:szCs w:val="20"/>
        </w:rPr>
      </w:pPr>
      <w:r>
        <w:rPr>
          <w:rFonts w:asciiTheme="minorHAnsi" w:hAnsiTheme="minorHAnsi"/>
          <w:sz w:val="20"/>
        </w:rPr>
        <w:lastRenderedPageBreak/>
        <w:t xml:space="preserve">„priame výdavky“ – rozumejú sa tým výdavky projektu vyúčtované v rámci kategórie výdavkov stanovených v delegovanom nariadení Komisie (EÚ) č. 481/2014 zo 4. marca 2014, ktorým sa dopĺňa nariadenie Európskeho parlamentu a Rady (EÚ) č. 1299/2013, pokiaľ ide o osobitné pravidlá týkajúce sa oprávnenosti výdavkov na programy spolupráce (Ú. v. EÚ L 138 z 13. 05. 2014, str. 45), v čl. 5 (cestovné náklady a náklady na ubytovanie), čl. 6 (náklady na externých expertov a náklady na externé služby) a v čl. 7 (náklady na vybavenie), ako aj náklady vyúčtované v kategórii: infraštruktúra a stavebné práce; </w:t>
      </w:r>
    </w:p>
    <w:p w:rsidR="00C8055B" w:rsidRPr="00C201DF" w:rsidRDefault="00C8055B" w:rsidP="00160FF0">
      <w:pPr>
        <w:pStyle w:val="Bezodstpw"/>
        <w:numPr>
          <w:ilvl w:val="0"/>
          <w:numId w:val="56"/>
        </w:numPr>
        <w:spacing w:after="120" w:line="240" w:lineRule="exact"/>
        <w:ind w:left="284" w:hanging="284"/>
        <w:jc w:val="both"/>
        <w:rPr>
          <w:rFonts w:asciiTheme="minorHAnsi" w:hAnsiTheme="minorHAnsi" w:cs="Arial"/>
          <w:sz w:val="20"/>
          <w:szCs w:val="20"/>
        </w:rPr>
      </w:pPr>
      <w:r>
        <w:rPr>
          <w:rFonts w:asciiTheme="minorHAnsi" w:hAnsiTheme="minorHAnsi"/>
          <w:sz w:val="20"/>
        </w:rPr>
        <w:t>„priame personálne náklady“ – rozumejú sa tým výdavky spojené s personálom priamo zapojeným do realizácie projektu, vyúčtované v rámci rozpočtového riadku: Personálne náklady;</w:t>
      </w:r>
    </w:p>
    <w:p w:rsidR="00C8055B" w:rsidRPr="00C201DF" w:rsidRDefault="00C8055B" w:rsidP="00160FF0">
      <w:pPr>
        <w:pStyle w:val="Bezodstpw"/>
        <w:numPr>
          <w:ilvl w:val="0"/>
          <w:numId w:val="56"/>
        </w:numPr>
        <w:spacing w:after="120" w:line="240" w:lineRule="exact"/>
        <w:ind w:left="284" w:hanging="284"/>
        <w:jc w:val="both"/>
        <w:rPr>
          <w:rFonts w:asciiTheme="minorHAnsi" w:hAnsiTheme="minorHAnsi" w:cs="Arial"/>
          <w:sz w:val="20"/>
          <w:szCs w:val="20"/>
        </w:rPr>
      </w:pPr>
      <w:r>
        <w:rPr>
          <w:rFonts w:asciiTheme="minorHAnsi" w:hAnsiTheme="minorHAnsi"/>
          <w:sz w:val="20"/>
        </w:rPr>
        <w:t>„nepriame výdavky“ – rozumejú sa tým výdavky nevyhnutné pre implementáciu projektu, no netýkajúce sa priamo hlavného predmetu, tieto výdavky sú určené v aktuálnej Príručke pre prijímateľa v rámci rozpočtového riadku: kancelárske a administratívne výdavky;</w:t>
      </w:r>
    </w:p>
    <w:p w:rsidR="00C8055B" w:rsidRPr="00C201DF" w:rsidRDefault="00C8055B" w:rsidP="00160FF0">
      <w:pPr>
        <w:pStyle w:val="Bezodstpw"/>
        <w:numPr>
          <w:ilvl w:val="0"/>
          <w:numId w:val="56"/>
        </w:numPr>
        <w:spacing w:after="120" w:line="240" w:lineRule="exact"/>
        <w:ind w:left="284" w:hanging="284"/>
        <w:jc w:val="both"/>
        <w:rPr>
          <w:rFonts w:asciiTheme="minorHAnsi" w:hAnsiTheme="minorHAnsi" w:cs="Arial"/>
          <w:sz w:val="20"/>
          <w:szCs w:val="20"/>
        </w:rPr>
      </w:pPr>
      <w:r>
        <w:rPr>
          <w:rFonts w:asciiTheme="minorHAnsi" w:hAnsiTheme="minorHAnsi"/>
          <w:sz w:val="20"/>
        </w:rPr>
        <w:t>„národné spolufinancovanie“ – rozumie sa tým vklad vedúceho partnera a programových partnerov do celkovej hodnoty projektu, určenej v žiadosti o poskytnutie finančného príspevku, ktorou je súhrn národných prostriedkov – verejných a súkromných;</w:t>
      </w:r>
    </w:p>
    <w:p w:rsidR="00C10554" w:rsidRPr="00D2212C" w:rsidRDefault="00D2212C" w:rsidP="00160FF0">
      <w:pPr>
        <w:pStyle w:val="Bezodstpw"/>
        <w:numPr>
          <w:ilvl w:val="0"/>
          <w:numId w:val="56"/>
        </w:numPr>
        <w:spacing w:after="120" w:line="240" w:lineRule="exact"/>
        <w:ind w:left="284" w:hanging="284"/>
        <w:jc w:val="both"/>
        <w:rPr>
          <w:rFonts w:asciiTheme="minorHAnsi" w:hAnsiTheme="minorHAnsi"/>
          <w:sz w:val="20"/>
        </w:rPr>
      </w:pPr>
      <w:r>
        <w:rPr>
          <w:rFonts w:asciiTheme="minorHAnsi" w:hAnsiTheme="minorHAnsi"/>
          <w:sz w:val="20"/>
        </w:rPr>
        <w:t xml:space="preserve"> </w:t>
      </w:r>
      <w:r w:rsidRPr="007F478C">
        <w:rPr>
          <w:rFonts w:asciiTheme="minorHAnsi" w:hAnsiTheme="minorHAnsi"/>
          <w:sz w:val="20"/>
        </w:rPr>
        <w:t>„mikroprijímateľ“ – rozumie sa tým subjekt, ktorý sa zúčastňuje na realizácii mikroprojektu (či už ako partner projektu alebo vedúci partner);</w:t>
      </w:r>
    </w:p>
    <w:p w:rsidR="00C8055B" w:rsidRPr="00C10554" w:rsidRDefault="00D2212C" w:rsidP="00160FF0">
      <w:pPr>
        <w:pStyle w:val="Bezodstpw"/>
        <w:numPr>
          <w:ilvl w:val="0"/>
          <w:numId w:val="56"/>
        </w:numPr>
        <w:spacing w:after="120" w:line="240" w:lineRule="exact"/>
        <w:ind w:left="284" w:hanging="284"/>
        <w:jc w:val="both"/>
        <w:rPr>
          <w:rFonts w:asciiTheme="minorHAnsi" w:hAnsiTheme="minorHAnsi" w:cs="Arial"/>
          <w:sz w:val="20"/>
          <w:szCs w:val="20"/>
        </w:rPr>
      </w:pPr>
      <w:r>
        <w:rPr>
          <w:rFonts w:asciiTheme="minorHAnsi" w:hAnsiTheme="minorHAnsi"/>
          <w:sz w:val="20"/>
        </w:rPr>
        <w:t xml:space="preserve"> </w:t>
      </w:r>
      <w:r w:rsidR="00FE3EEA">
        <w:rPr>
          <w:rFonts w:asciiTheme="minorHAnsi" w:hAnsiTheme="minorHAnsi"/>
          <w:sz w:val="20"/>
        </w:rPr>
        <w:t xml:space="preserve">„mikroprojekt“ – rozumie sa tým </w:t>
      </w:r>
      <w:r w:rsidR="00870321">
        <w:rPr>
          <w:sz w:val="20"/>
          <w:szCs w:val="20"/>
        </w:rPr>
        <w:t>samostatný</w:t>
      </w:r>
      <w:r w:rsidR="00870321">
        <w:rPr>
          <w:rFonts w:asciiTheme="minorHAnsi" w:hAnsiTheme="minorHAnsi"/>
          <w:sz w:val="20"/>
        </w:rPr>
        <w:t xml:space="preserve"> </w:t>
      </w:r>
      <w:r w:rsidR="00FE3EEA">
        <w:rPr>
          <w:rFonts w:asciiTheme="minorHAnsi" w:hAnsiTheme="minorHAnsi"/>
          <w:sz w:val="20"/>
        </w:rPr>
        <w:t xml:space="preserve">projekt </w:t>
      </w:r>
      <w:r w:rsidR="00870321">
        <w:rPr>
          <w:sz w:val="20"/>
          <w:szCs w:val="20"/>
        </w:rPr>
        <w:t>realizovaný v</w:t>
      </w:r>
      <w:r w:rsidR="00870321">
        <w:rPr>
          <w:rFonts w:asciiTheme="minorHAnsi" w:hAnsiTheme="minorHAnsi"/>
          <w:sz w:val="20"/>
        </w:rPr>
        <w:t xml:space="preserve"> </w:t>
      </w:r>
      <w:r w:rsidR="00FE3EEA">
        <w:rPr>
          <w:rFonts w:asciiTheme="minorHAnsi" w:hAnsiTheme="minorHAnsi"/>
          <w:sz w:val="20"/>
        </w:rPr>
        <w:t xml:space="preserve">rámci strešného projektu </w:t>
      </w:r>
      <w:r w:rsidR="00870321" w:rsidRPr="00870321">
        <w:rPr>
          <w:sz w:val="20"/>
          <w:szCs w:val="20"/>
        </w:rPr>
        <w:t xml:space="preserve"> </w:t>
      </w:r>
      <w:r w:rsidR="00870321">
        <w:rPr>
          <w:sz w:val="20"/>
          <w:szCs w:val="20"/>
        </w:rPr>
        <w:t xml:space="preserve">minimálne dvoma subjektami - </w:t>
      </w:r>
      <w:r w:rsidR="00870321" w:rsidRPr="00BA388A">
        <w:rPr>
          <w:sz w:val="20"/>
          <w:szCs w:val="20"/>
        </w:rPr>
        <w:t xml:space="preserve"> </w:t>
      </w:r>
      <w:r w:rsidR="00870321">
        <w:rPr>
          <w:sz w:val="20"/>
          <w:szCs w:val="20"/>
        </w:rPr>
        <w:t>pričom aspoň jeden je na každej strane hranice, okrem Európskeho zoskupenia územnej spolupráce, ktoré môže žiadať o poskytnutie finančného príspevku ako jediný prijímateľ;</w:t>
      </w:r>
    </w:p>
    <w:p w:rsidR="00E53E96" w:rsidRPr="00E53E96" w:rsidRDefault="00FE3EEA" w:rsidP="00160FF0">
      <w:pPr>
        <w:pStyle w:val="Bezodstpw"/>
        <w:numPr>
          <w:ilvl w:val="0"/>
          <w:numId w:val="56"/>
        </w:numPr>
        <w:spacing w:after="120" w:line="240" w:lineRule="exact"/>
        <w:ind w:left="284" w:hanging="284"/>
        <w:jc w:val="both"/>
        <w:rPr>
          <w:rFonts w:asciiTheme="minorHAnsi" w:hAnsiTheme="minorHAnsi" w:cs="Arial"/>
          <w:sz w:val="20"/>
          <w:szCs w:val="20"/>
        </w:rPr>
      </w:pPr>
      <w:r>
        <w:rPr>
          <w:rFonts w:asciiTheme="minorHAnsi" w:hAnsiTheme="minorHAnsi"/>
          <w:sz w:val="20"/>
        </w:rPr>
        <w:t xml:space="preserve">„vlastný mikroprojekt“ – rozumie sa tým </w:t>
      </w:r>
      <w:r w:rsidR="00022D8F">
        <w:rPr>
          <w:sz w:val="20"/>
          <w:szCs w:val="20"/>
        </w:rPr>
        <w:t>osobitný druh</w:t>
      </w:r>
      <w:r w:rsidR="00022D8F" w:rsidRPr="00BA388A">
        <w:rPr>
          <w:sz w:val="20"/>
          <w:szCs w:val="20"/>
        </w:rPr>
        <w:t xml:space="preserve"> </w:t>
      </w:r>
      <w:r w:rsidR="00022D8F">
        <w:rPr>
          <w:sz w:val="20"/>
          <w:szCs w:val="20"/>
        </w:rPr>
        <w:t>spoločného mikroprojektu, do ktorého je zapojený vedúci partner a/alebo partner strešného projektu ako vedúci partner</w:t>
      </w:r>
      <w:r w:rsidR="00022D8F" w:rsidRPr="00BA388A">
        <w:rPr>
          <w:sz w:val="20"/>
          <w:szCs w:val="20"/>
        </w:rPr>
        <w:t>;</w:t>
      </w:r>
    </w:p>
    <w:p w:rsidR="00C8055B" w:rsidRPr="00C201DF" w:rsidRDefault="00AC57A7" w:rsidP="00160FF0">
      <w:pPr>
        <w:pStyle w:val="Bezodstpw"/>
        <w:numPr>
          <w:ilvl w:val="0"/>
          <w:numId w:val="56"/>
        </w:numPr>
        <w:spacing w:after="120" w:line="240" w:lineRule="exact"/>
        <w:ind w:left="284" w:hanging="284"/>
        <w:jc w:val="both"/>
        <w:rPr>
          <w:rFonts w:asciiTheme="minorHAnsi" w:hAnsiTheme="minorHAnsi" w:cs="Arial"/>
          <w:sz w:val="20"/>
          <w:szCs w:val="20"/>
        </w:rPr>
      </w:pPr>
      <w:r>
        <w:rPr>
          <w:rFonts w:asciiTheme="minorHAnsi" w:hAnsiTheme="minorHAnsi"/>
          <w:sz w:val="20"/>
        </w:rPr>
        <w:t xml:space="preserve"> „spoločný mikroprojekt“ – rozumie sa tým </w:t>
      </w:r>
      <w:r w:rsidR="00022D8F">
        <w:rPr>
          <w:sz w:val="20"/>
          <w:szCs w:val="20"/>
        </w:rPr>
        <w:t>mikro</w:t>
      </w:r>
      <w:r w:rsidR="00022D8F" w:rsidRPr="00BA388A">
        <w:rPr>
          <w:sz w:val="20"/>
          <w:szCs w:val="20"/>
        </w:rPr>
        <w:t xml:space="preserve">projekt, </w:t>
      </w:r>
      <w:r w:rsidR="00022D8F">
        <w:rPr>
          <w:sz w:val="20"/>
          <w:szCs w:val="20"/>
        </w:rPr>
        <w:t xml:space="preserve">pre </w:t>
      </w:r>
      <w:r w:rsidR="00022D8F" w:rsidRPr="00BA388A">
        <w:rPr>
          <w:sz w:val="20"/>
          <w:szCs w:val="20"/>
        </w:rPr>
        <w:t>ktor</w:t>
      </w:r>
      <w:r w:rsidR="00022D8F">
        <w:rPr>
          <w:sz w:val="20"/>
          <w:szCs w:val="20"/>
        </w:rPr>
        <w:t>ý je</w:t>
      </w:r>
      <w:r w:rsidR="00022D8F" w:rsidRPr="00BA388A">
        <w:rPr>
          <w:sz w:val="20"/>
          <w:szCs w:val="20"/>
        </w:rPr>
        <w:t xml:space="preserve"> </w:t>
      </w:r>
      <w:r w:rsidR="00022D8F">
        <w:rPr>
          <w:sz w:val="20"/>
          <w:szCs w:val="20"/>
        </w:rPr>
        <w:t>charakteristické: spoločná príprava, spoločný personál, spoločná realizácia a spoločné financovanie</w:t>
      </w:r>
      <w:r w:rsidR="00022D8F" w:rsidRPr="00BA388A">
        <w:rPr>
          <w:sz w:val="20"/>
          <w:szCs w:val="20"/>
        </w:rPr>
        <w:t>;</w:t>
      </w:r>
    </w:p>
    <w:p w:rsidR="00FE3EEA" w:rsidRPr="00C201DF" w:rsidRDefault="00AC57A7" w:rsidP="00160FF0">
      <w:pPr>
        <w:pStyle w:val="Bezodstpw"/>
        <w:numPr>
          <w:ilvl w:val="0"/>
          <w:numId w:val="56"/>
        </w:numPr>
        <w:spacing w:after="120"/>
        <w:ind w:left="284" w:hanging="284"/>
        <w:jc w:val="both"/>
        <w:rPr>
          <w:rFonts w:asciiTheme="minorHAnsi" w:hAnsiTheme="minorHAnsi" w:cs="Arial"/>
          <w:sz w:val="20"/>
          <w:szCs w:val="20"/>
        </w:rPr>
      </w:pPr>
      <w:r>
        <w:rPr>
          <w:rFonts w:asciiTheme="minorHAnsi" w:hAnsiTheme="minorHAnsi"/>
          <w:sz w:val="20"/>
        </w:rPr>
        <w:t>„schválený príspevok“ – rozumejú sa tým prostriedky EFRR určené na vyplatenie vedúcemu partnerovi na základe predložených a schválených oprávnených výdavkov;</w:t>
      </w:r>
    </w:p>
    <w:p w:rsidR="00C8055B" w:rsidRPr="00251D7C" w:rsidRDefault="00CF6FCE" w:rsidP="00160FF0">
      <w:pPr>
        <w:pStyle w:val="Bezodstpw"/>
        <w:numPr>
          <w:ilvl w:val="0"/>
          <w:numId w:val="56"/>
        </w:numPr>
        <w:spacing w:after="120" w:line="240" w:lineRule="exact"/>
        <w:ind w:left="284" w:hanging="284"/>
        <w:jc w:val="both"/>
        <w:rPr>
          <w:rFonts w:asciiTheme="minorHAnsi" w:hAnsiTheme="minorHAnsi" w:cs="Arial"/>
          <w:sz w:val="20"/>
          <w:szCs w:val="20"/>
        </w:rPr>
      </w:pPr>
      <w:r>
        <w:rPr>
          <w:rFonts w:asciiTheme="minorHAnsi" w:hAnsiTheme="minorHAnsi"/>
          <w:sz w:val="20"/>
        </w:rPr>
        <w:t xml:space="preserve"> „nezrovnalosť“ – rozumie sa tým individuálna nezrovnalosť, ktorá je uvedená v čl. 2 bod 36 všeobecného nariadenia; </w:t>
      </w:r>
    </w:p>
    <w:p w:rsidR="00251D7C" w:rsidRPr="00251D7C" w:rsidRDefault="00251D7C" w:rsidP="008B1939">
      <w:pPr>
        <w:pStyle w:val="Akapitzlist"/>
        <w:numPr>
          <w:ilvl w:val="0"/>
          <w:numId w:val="56"/>
        </w:numPr>
        <w:ind w:left="284"/>
        <w:rPr>
          <w:rFonts w:asciiTheme="minorHAnsi" w:hAnsiTheme="minorHAnsi" w:cs="Arial"/>
          <w:sz w:val="20"/>
          <w:szCs w:val="20"/>
        </w:rPr>
      </w:pPr>
      <w:r w:rsidRPr="00251D7C">
        <w:rPr>
          <w:rFonts w:asciiTheme="minorHAnsi" w:hAnsiTheme="minorHAnsi" w:cs="Arial"/>
          <w:sz w:val="20"/>
          <w:szCs w:val="20"/>
        </w:rPr>
        <w:t>„pomoci de minimis“ – znamená pomoc upravenú nariadením Komisie (EÚ) č. 1407/2013 z 18. decembra 2013 o uplatňovaní článkov 107 a 108 Zmluvy o fungovaní Európskej únie na pomoc de minimis (Ú. v. EÚ L 352 z 24.12.2013, s. 1);</w:t>
      </w:r>
    </w:p>
    <w:p w:rsidR="00251D7C" w:rsidRPr="00C201DF" w:rsidRDefault="00251D7C" w:rsidP="008B1939">
      <w:pPr>
        <w:pStyle w:val="Bezodstpw"/>
        <w:spacing w:after="120" w:line="240" w:lineRule="exact"/>
        <w:ind w:left="284"/>
        <w:jc w:val="both"/>
        <w:rPr>
          <w:rFonts w:asciiTheme="minorHAnsi" w:hAnsiTheme="minorHAnsi" w:cs="Arial"/>
          <w:sz w:val="20"/>
          <w:szCs w:val="20"/>
        </w:rPr>
      </w:pPr>
    </w:p>
    <w:p w:rsidR="00C8055B" w:rsidRPr="00C201DF" w:rsidRDefault="00CF6FCE" w:rsidP="00160FF0">
      <w:pPr>
        <w:pStyle w:val="Bezodstpw"/>
        <w:numPr>
          <w:ilvl w:val="0"/>
          <w:numId w:val="56"/>
        </w:numPr>
        <w:spacing w:after="120" w:line="240" w:lineRule="exact"/>
        <w:ind w:left="284" w:hanging="284"/>
        <w:jc w:val="both"/>
        <w:rPr>
          <w:rFonts w:asciiTheme="minorHAnsi" w:hAnsiTheme="minorHAnsi" w:cs="Arial"/>
          <w:sz w:val="20"/>
          <w:szCs w:val="20"/>
        </w:rPr>
      </w:pPr>
      <w:r>
        <w:rPr>
          <w:rFonts w:asciiTheme="minorHAnsi" w:hAnsiTheme="minorHAnsi"/>
          <w:sz w:val="20"/>
        </w:rPr>
        <w:t xml:space="preserve"> „Program“ </w:t>
      </w:r>
      <w:r w:rsidR="000605C6">
        <w:rPr>
          <w:rFonts w:asciiTheme="minorHAnsi" w:hAnsiTheme="minorHAnsi"/>
          <w:sz w:val="20"/>
        </w:rPr>
        <w:t>–</w:t>
      </w:r>
      <w:r>
        <w:rPr>
          <w:rFonts w:asciiTheme="minorHAnsi" w:hAnsiTheme="minorHAnsi"/>
          <w:sz w:val="20"/>
        </w:rPr>
        <w:t xml:space="preserve"> rozumie sa tým Program cezhraničnej spolupráce Interreg V-A Poľsko-Slovensko</w:t>
      </w:r>
      <w:r w:rsidR="00AF3CF0">
        <w:rPr>
          <w:rFonts w:asciiTheme="minorHAnsi" w:hAnsiTheme="minorHAnsi"/>
          <w:sz w:val="20"/>
        </w:rPr>
        <w:t xml:space="preserve"> 2014-2020</w:t>
      </w:r>
      <w:r>
        <w:rPr>
          <w:rFonts w:asciiTheme="minorHAnsi" w:hAnsiTheme="minorHAnsi"/>
          <w:sz w:val="20"/>
        </w:rPr>
        <w:t>, ktorý je schválený rozhodnutím Európskej komisie č. C (2015) 889 z 12. 2. 2015</w:t>
      </w:r>
      <w:r w:rsidR="00AF3CF0">
        <w:rPr>
          <w:rFonts w:asciiTheme="minorHAnsi" w:hAnsiTheme="minorHAnsi"/>
          <w:sz w:val="20"/>
        </w:rPr>
        <w:t xml:space="preserve"> </w:t>
      </w:r>
      <w:r w:rsidR="00AF3CF0" w:rsidRPr="00AF3CF0">
        <w:rPr>
          <w:rFonts w:asciiTheme="minorHAnsi" w:hAnsiTheme="minorHAnsi"/>
          <w:sz w:val="20"/>
          <w:lang w:val="pl-PL"/>
        </w:rPr>
        <w:t xml:space="preserve">v </w:t>
      </w:r>
      <w:proofErr w:type="spellStart"/>
      <w:r w:rsidR="00AF3CF0" w:rsidRPr="00AF3CF0">
        <w:rPr>
          <w:rFonts w:asciiTheme="minorHAnsi" w:hAnsiTheme="minorHAnsi"/>
          <w:sz w:val="20"/>
          <w:lang w:val="pl-PL"/>
        </w:rPr>
        <w:t>znení</w:t>
      </w:r>
      <w:proofErr w:type="spellEnd"/>
      <w:r w:rsidR="00AF3CF0" w:rsidRPr="00AF3CF0">
        <w:rPr>
          <w:rFonts w:asciiTheme="minorHAnsi" w:hAnsiTheme="minorHAnsi"/>
          <w:sz w:val="20"/>
          <w:lang w:val="pl-PL"/>
        </w:rPr>
        <w:t xml:space="preserve"> </w:t>
      </w:r>
      <w:proofErr w:type="spellStart"/>
      <w:r w:rsidR="00AF3CF0" w:rsidRPr="00AF3CF0">
        <w:rPr>
          <w:rFonts w:asciiTheme="minorHAnsi" w:hAnsiTheme="minorHAnsi"/>
          <w:sz w:val="20"/>
          <w:lang w:val="pl-PL"/>
        </w:rPr>
        <w:t>neskorších</w:t>
      </w:r>
      <w:proofErr w:type="spellEnd"/>
      <w:r w:rsidR="00AF3CF0" w:rsidRPr="00AF3CF0">
        <w:rPr>
          <w:rFonts w:asciiTheme="minorHAnsi" w:hAnsiTheme="minorHAnsi"/>
          <w:sz w:val="20"/>
          <w:lang w:val="pl-PL"/>
        </w:rPr>
        <w:t xml:space="preserve"> </w:t>
      </w:r>
      <w:proofErr w:type="spellStart"/>
      <w:r w:rsidR="00AF3CF0" w:rsidRPr="00AF3CF0">
        <w:rPr>
          <w:rFonts w:asciiTheme="minorHAnsi" w:hAnsiTheme="minorHAnsi"/>
          <w:sz w:val="20"/>
          <w:lang w:val="pl-PL"/>
        </w:rPr>
        <w:t>predpisov</w:t>
      </w:r>
      <w:proofErr w:type="spellEnd"/>
      <w:r>
        <w:rPr>
          <w:rFonts w:asciiTheme="minorHAnsi" w:hAnsiTheme="minorHAnsi"/>
          <w:sz w:val="20"/>
        </w:rPr>
        <w:t>;</w:t>
      </w:r>
    </w:p>
    <w:p w:rsidR="00C8055B" w:rsidRPr="00C201DF" w:rsidRDefault="00CF6FCE" w:rsidP="00160FF0">
      <w:pPr>
        <w:pStyle w:val="Bezodstpw"/>
        <w:numPr>
          <w:ilvl w:val="0"/>
          <w:numId w:val="56"/>
        </w:numPr>
        <w:spacing w:after="120" w:line="240" w:lineRule="exact"/>
        <w:ind w:left="284" w:hanging="284"/>
        <w:jc w:val="both"/>
        <w:rPr>
          <w:rFonts w:asciiTheme="minorHAnsi" w:hAnsiTheme="minorHAnsi" w:cs="Arial"/>
          <w:sz w:val="20"/>
          <w:szCs w:val="20"/>
        </w:rPr>
      </w:pPr>
      <w:r>
        <w:rPr>
          <w:rFonts w:asciiTheme="minorHAnsi" w:hAnsiTheme="minorHAnsi"/>
          <w:sz w:val="20"/>
        </w:rPr>
        <w:t xml:space="preserve"> „strešný projekt“ (ďalej len "projekt“) – rozumie sa tým projekt, ktorého</w:t>
      </w:r>
      <w:r w:rsidR="00913410">
        <w:rPr>
          <w:rFonts w:asciiTheme="minorHAnsi" w:hAnsiTheme="minorHAnsi"/>
          <w:sz w:val="20"/>
        </w:rPr>
        <w:t xml:space="preserve"> </w:t>
      </w:r>
      <w:r w:rsidR="00DF6511">
        <w:rPr>
          <w:sz w:val="20"/>
          <w:szCs w:val="20"/>
        </w:rPr>
        <w:t>cieľom je predovšetkým implementácia mikroprojektov v rámci prioritnej osi 1 alebo prioritnej osi 3</w:t>
      </w:r>
      <w:r w:rsidR="00DF6511" w:rsidRPr="00BA388A">
        <w:rPr>
          <w:sz w:val="20"/>
          <w:szCs w:val="20"/>
        </w:rPr>
        <w:t>;</w:t>
      </w:r>
      <w:r>
        <w:rPr>
          <w:rFonts w:asciiTheme="minorHAnsi" w:hAnsiTheme="minorHAnsi"/>
          <w:sz w:val="20"/>
        </w:rPr>
        <w:t>;</w:t>
      </w:r>
    </w:p>
    <w:p w:rsidR="00C8055B" w:rsidRPr="00763230" w:rsidRDefault="00C8055B" w:rsidP="00160FF0">
      <w:pPr>
        <w:pStyle w:val="Bezodstpw"/>
        <w:numPr>
          <w:ilvl w:val="0"/>
          <w:numId w:val="56"/>
        </w:numPr>
        <w:spacing w:after="120" w:line="240" w:lineRule="exact"/>
        <w:ind w:left="284" w:hanging="284"/>
        <w:jc w:val="both"/>
        <w:rPr>
          <w:rFonts w:asciiTheme="minorHAnsi" w:hAnsiTheme="minorHAnsi" w:cs="Arial"/>
          <w:sz w:val="20"/>
          <w:szCs w:val="20"/>
        </w:rPr>
      </w:pPr>
      <w:r>
        <w:rPr>
          <w:rFonts w:asciiTheme="minorHAnsi" w:hAnsiTheme="minorHAnsi"/>
          <w:sz w:val="20"/>
        </w:rPr>
        <w:t xml:space="preserve"> „účet programu“ – rozumie sa tým bankový účet, na ktorom sú uložené finančné prostriedky z EFRR prevedené Európskou komisiou na potrebu realizácie programu;</w:t>
      </w:r>
    </w:p>
    <w:p w:rsidR="00763230" w:rsidRDefault="00763230" w:rsidP="00160FF0">
      <w:pPr>
        <w:pStyle w:val="Bezodstpw"/>
        <w:numPr>
          <w:ilvl w:val="0"/>
          <w:numId w:val="56"/>
        </w:numPr>
        <w:spacing w:after="120" w:line="240" w:lineRule="exact"/>
        <w:ind w:left="284" w:hanging="284"/>
        <w:jc w:val="both"/>
        <w:rPr>
          <w:rFonts w:asciiTheme="minorHAnsi" w:hAnsiTheme="minorHAnsi" w:cs="Arial"/>
          <w:sz w:val="20"/>
          <w:szCs w:val="20"/>
        </w:rPr>
      </w:pPr>
      <w:r>
        <w:rPr>
          <w:rFonts w:asciiTheme="minorHAnsi" w:hAnsiTheme="minorHAnsi" w:cs="Arial"/>
          <w:sz w:val="20"/>
        </w:rPr>
        <w:t>"GDPR" - pod týmto názvom sa rozumie nariadenie Európskeho parlamentu a Rady (EÚ) 2016/679 z 27. apríla 2016 o ochrane fyzických osôb pri spracovaní osobných údajov a voľnom pohybe týchto údajov a o zrušení smernice 95/46 / ES ( Zb. z. EÚ L 119, s. 1);</w:t>
      </w:r>
    </w:p>
    <w:p w:rsidR="00C8055B" w:rsidRPr="00C201DF" w:rsidRDefault="000F6FD9" w:rsidP="00160FF0">
      <w:pPr>
        <w:pStyle w:val="Bezodstpw"/>
        <w:numPr>
          <w:ilvl w:val="0"/>
          <w:numId w:val="56"/>
        </w:numPr>
        <w:spacing w:after="120" w:line="240" w:lineRule="exact"/>
        <w:ind w:left="284" w:hanging="284"/>
        <w:jc w:val="both"/>
        <w:rPr>
          <w:rFonts w:asciiTheme="minorHAnsi" w:hAnsiTheme="minorHAnsi" w:cs="Arial"/>
          <w:sz w:val="20"/>
          <w:szCs w:val="20"/>
        </w:rPr>
      </w:pPr>
      <w:r>
        <w:rPr>
          <w:rFonts w:asciiTheme="minorHAnsi" w:hAnsiTheme="minorHAnsi"/>
          <w:sz w:val="20"/>
        </w:rPr>
        <w:t xml:space="preserve"> „nariadenie EÚS“ – rozumie sa tým nariadenie Európskeho parlamentu a Rady (EÚ) č. 1299/2013 zo 17.</w:t>
      </w:r>
      <w:r w:rsidR="00BC7752">
        <w:rPr>
          <w:rFonts w:asciiTheme="minorHAnsi" w:hAnsiTheme="minorHAnsi"/>
          <w:sz w:val="20"/>
        </w:rPr>
        <w:t> </w:t>
      </w:r>
      <w:r>
        <w:rPr>
          <w:rFonts w:asciiTheme="minorHAnsi" w:hAnsiTheme="minorHAnsi"/>
          <w:sz w:val="20"/>
        </w:rPr>
        <w:t>decembra 2013 o osobitných ustanoveniach na podporu cieľa „Európska územná spolupráca“ z</w:t>
      </w:r>
      <w:r w:rsidR="00BC7752">
        <w:rPr>
          <w:rFonts w:asciiTheme="minorHAnsi" w:hAnsiTheme="minorHAnsi"/>
          <w:sz w:val="20"/>
        </w:rPr>
        <w:t> </w:t>
      </w:r>
      <w:r>
        <w:rPr>
          <w:rFonts w:asciiTheme="minorHAnsi" w:hAnsiTheme="minorHAnsi"/>
          <w:sz w:val="20"/>
        </w:rPr>
        <w:t>Európskeho fondu regionálneho rozvoja (Ú. v. EÚ L 347 z 20. 12. 2013, str. 259</w:t>
      </w:r>
      <w:r w:rsidR="00AF3CF0">
        <w:rPr>
          <w:rFonts w:asciiTheme="minorHAnsi" w:hAnsiTheme="minorHAnsi"/>
          <w:sz w:val="20"/>
        </w:rPr>
        <w:t xml:space="preserve"> </w:t>
      </w:r>
      <w:r w:rsidR="00AF3CF0" w:rsidRPr="00AF3CF0">
        <w:rPr>
          <w:rFonts w:asciiTheme="minorHAnsi" w:hAnsiTheme="minorHAnsi"/>
          <w:sz w:val="20"/>
          <w:lang w:val="pl-PL"/>
        </w:rPr>
        <w:t xml:space="preserve">v </w:t>
      </w:r>
      <w:proofErr w:type="spellStart"/>
      <w:r w:rsidR="00AF3CF0" w:rsidRPr="00AF3CF0">
        <w:rPr>
          <w:rFonts w:asciiTheme="minorHAnsi" w:hAnsiTheme="minorHAnsi"/>
          <w:sz w:val="20"/>
          <w:lang w:val="pl-PL"/>
        </w:rPr>
        <w:t>znení</w:t>
      </w:r>
      <w:proofErr w:type="spellEnd"/>
      <w:r w:rsidR="00AF3CF0" w:rsidRPr="00AF3CF0">
        <w:rPr>
          <w:rFonts w:asciiTheme="minorHAnsi" w:hAnsiTheme="minorHAnsi"/>
          <w:sz w:val="20"/>
          <w:lang w:val="pl-PL"/>
        </w:rPr>
        <w:t xml:space="preserve"> </w:t>
      </w:r>
      <w:proofErr w:type="spellStart"/>
      <w:r w:rsidR="00AF3CF0" w:rsidRPr="00AF3CF0">
        <w:rPr>
          <w:rFonts w:asciiTheme="minorHAnsi" w:hAnsiTheme="minorHAnsi"/>
          <w:sz w:val="20"/>
          <w:lang w:val="pl-PL"/>
        </w:rPr>
        <w:t>neskorších</w:t>
      </w:r>
      <w:proofErr w:type="spellEnd"/>
      <w:r w:rsidR="00AF3CF0" w:rsidRPr="00AF3CF0">
        <w:rPr>
          <w:rFonts w:asciiTheme="minorHAnsi" w:hAnsiTheme="minorHAnsi"/>
          <w:sz w:val="20"/>
          <w:lang w:val="pl-PL"/>
        </w:rPr>
        <w:t xml:space="preserve"> </w:t>
      </w:r>
      <w:proofErr w:type="spellStart"/>
      <w:r w:rsidR="00AF3CF0" w:rsidRPr="00AF3CF0">
        <w:rPr>
          <w:rFonts w:asciiTheme="minorHAnsi" w:hAnsiTheme="minorHAnsi"/>
          <w:sz w:val="20"/>
          <w:lang w:val="pl-PL"/>
        </w:rPr>
        <w:t>predpisov</w:t>
      </w:r>
      <w:proofErr w:type="spellEnd"/>
      <w:r>
        <w:rPr>
          <w:rFonts w:asciiTheme="minorHAnsi" w:hAnsiTheme="minorHAnsi"/>
          <w:sz w:val="20"/>
        </w:rPr>
        <w:t>);</w:t>
      </w:r>
    </w:p>
    <w:p w:rsidR="00C8055B" w:rsidRPr="00C201DF" w:rsidRDefault="00C8055B" w:rsidP="00160FF0">
      <w:pPr>
        <w:pStyle w:val="Bezodstpw"/>
        <w:numPr>
          <w:ilvl w:val="0"/>
          <w:numId w:val="56"/>
        </w:numPr>
        <w:spacing w:after="120" w:line="240" w:lineRule="exact"/>
        <w:ind w:left="284" w:hanging="284"/>
        <w:jc w:val="both"/>
        <w:rPr>
          <w:rFonts w:asciiTheme="minorHAnsi" w:hAnsiTheme="minorHAnsi" w:cs="Arial"/>
          <w:sz w:val="20"/>
          <w:szCs w:val="20"/>
        </w:rPr>
      </w:pPr>
      <w:r>
        <w:rPr>
          <w:rFonts w:asciiTheme="minorHAnsi" w:hAnsiTheme="minorHAnsi"/>
          <w:sz w:val="20"/>
        </w:rPr>
        <w:t>„všeobecné nariadenie“ – rozumie sa tým nariadenie Európskeho parlamentu a Rady (EÚ) č. 1303/2013 zo 17. decembra 2013, ktorým sa stanovujú spoločné ustanovenia o Európskom fonde regionálneho rozvoja, Európskom sociálnom fonde, Kohéznom fonde, Európskom poľnohospodárskom fonde pre rozvoj vidieka a</w:t>
      </w:r>
      <w:r w:rsidR="000605C6">
        <w:rPr>
          <w:rFonts w:asciiTheme="minorHAnsi" w:hAnsiTheme="minorHAnsi"/>
          <w:sz w:val="20"/>
        </w:rPr>
        <w:t> </w:t>
      </w:r>
      <w:r>
        <w:rPr>
          <w:rFonts w:asciiTheme="minorHAnsi" w:hAnsiTheme="minorHAnsi"/>
          <w:sz w:val="20"/>
        </w:rPr>
        <w:t xml:space="preserve">Európskom námornom a rybárskom fonde a ktorým sa stanovujú všeobecné ustanovenia o Európskom fonde regionálneho rozvoja, Európskom sociálnom fonde, Kohéznom fonde a Európskom námornom </w:t>
      </w:r>
      <w:r>
        <w:rPr>
          <w:rFonts w:asciiTheme="minorHAnsi" w:hAnsiTheme="minorHAnsi"/>
          <w:sz w:val="20"/>
        </w:rPr>
        <w:lastRenderedPageBreak/>
        <w:t>a</w:t>
      </w:r>
      <w:r w:rsidR="000605C6">
        <w:rPr>
          <w:rFonts w:asciiTheme="minorHAnsi" w:hAnsiTheme="minorHAnsi"/>
          <w:sz w:val="20"/>
        </w:rPr>
        <w:t> </w:t>
      </w:r>
      <w:r>
        <w:rPr>
          <w:rFonts w:asciiTheme="minorHAnsi" w:hAnsiTheme="minorHAnsi"/>
          <w:sz w:val="20"/>
        </w:rPr>
        <w:t>rybárskom fonde, a ktorým sa zrušuje nariadenie Rady (ES) č. 1083/2006 (Ú. v. EÚ L 347 z 20. 12. 2013, str.</w:t>
      </w:r>
      <w:r w:rsidR="000605C6">
        <w:rPr>
          <w:rFonts w:asciiTheme="minorHAnsi" w:hAnsiTheme="minorHAnsi"/>
          <w:sz w:val="20"/>
        </w:rPr>
        <w:t> </w:t>
      </w:r>
      <w:r>
        <w:rPr>
          <w:rFonts w:asciiTheme="minorHAnsi" w:hAnsiTheme="minorHAnsi"/>
          <w:sz w:val="20"/>
        </w:rPr>
        <w:t>320-469);</w:t>
      </w:r>
    </w:p>
    <w:p w:rsidR="00C8055B" w:rsidRDefault="00CF6FCE" w:rsidP="00160FF0">
      <w:pPr>
        <w:pStyle w:val="Bezodstpw"/>
        <w:numPr>
          <w:ilvl w:val="0"/>
          <w:numId w:val="56"/>
        </w:numPr>
        <w:spacing w:after="120" w:line="240" w:lineRule="exact"/>
        <w:ind w:left="284" w:hanging="284"/>
        <w:jc w:val="both"/>
        <w:rPr>
          <w:rFonts w:asciiTheme="minorHAnsi" w:hAnsiTheme="minorHAnsi" w:cs="Arial"/>
          <w:sz w:val="20"/>
          <w:szCs w:val="20"/>
        </w:rPr>
      </w:pPr>
      <w:r>
        <w:rPr>
          <w:rFonts w:asciiTheme="minorHAnsi" w:hAnsiTheme="minorHAnsi"/>
          <w:sz w:val="20"/>
        </w:rPr>
        <w:t xml:space="preserve"> „paušál“ – rozumie sa tým finančný príspevok vo forme uvedenej v čl. 67 ods. 1 písm. d všeobecného nariadenia;</w:t>
      </w:r>
    </w:p>
    <w:p w:rsidR="00CF6FCE" w:rsidRPr="00C201DF" w:rsidRDefault="00CF6FCE" w:rsidP="00160FF0">
      <w:pPr>
        <w:pStyle w:val="Bezodstpw"/>
        <w:numPr>
          <w:ilvl w:val="0"/>
          <w:numId w:val="56"/>
        </w:numPr>
        <w:spacing w:line="240" w:lineRule="exact"/>
        <w:ind w:left="284" w:hanging="284"/>
        <w:jc w:val="both"/>
        <w:rPr>
          <w:rFonts w:asciiTheme="minorHAnsi" w:hAnsiTheme="minorHAnsi" w:cs="Arial"/>
          <w:sz w:val="20"/>
          <w:szCs w:val="20"/>
        </w:rPr>
      </w:pPr>
      <w:r>
        <w:rPr>
          <w:rFonts w:asciiTheme="minorHAnsi" w:hAnsiTheme="minorHAnsi"/>
          <w:sz w:val="20"/>
        </w:rPr>
        <w:t xml:space="preserve">SL2014“ – rozumie sa tým hlavná aplikácia </w:t>
      </w:r>
      <w:r w:rsidR="00AF3CF0">
        <w:rPr>
          <w:rFonts w:asciiTheme="minorHAnsi" w:hAnsiTheme="minorHAnsi"/>
          <w:sz w:val="20"/>
        </w:rPr>
        <w:t>c</w:t>
      </w:r>
      <w:r>
        <w:rPr>
          <w:rFonts w:asciiTheme="minorHAnsi" w:hAnsiTheme="minorHAnsi"/>
          <w:sz w:val="20"/>
        </w:rPr>
        <w:t>entrálneho informačného systému, spĺňajúca požiadavky podľa čl. 122 ods. 3 a čl. 125 ods. 2 písm. d všeobecného nariadenia a čl. 24 delegovaného nariadenia Komisie (EÚ) č. 480/2014 z 3. marca 2014, ktorým sa dopĺňa nariadenie Európskeho parlamentu a Rady (EÚ) č. 1303/2013, ktorým sa stanovujú spoločné ustanovenia o Európskom fonde regionálneho rozvoja, Európskom sociálnom fonde, Kohéznom fonde, Európskom poľnohospodárskom fonde pre rozvoj vidieka a Európskom národnom a</w:t>
      </w:r>
      <w:r w:rsidR="00BC7752">
        <w:rPr>
          <w:rFonts w:asciiTheme="minorHAnsi" w:hAnsiTheme="minorHAnsi"/>
          <w:sz w:val="20"/>
        </w:rPr>
        <w:t> </w:t>
      </w:r>
      <w:r>
        <w:rPr>
          <w:rFonts w:asciiTheme="minorHAnsi" w:hAnsiTheme="minorHAnsi"/>
          <w:sz w:val="20"/>
        </w:rPr>
        <w:t>rybárskom fonde a ktorým sa stanovujú všeobecné ustanovenia o Európskom fonde regionálneho rozvoja, Európskom sociálnom fonde, Kohéznom fonde a Európskom námornom a rybárskom fonde (Ú. v. EÚ L 138 z</w:t>
      </w:r>
      <w:r w:rsidR="00BC7752">
        <w:rPr>
          <w:rFonts w:asciiTheme="minorHAnsi" w:hAnsiTheme="minorHAnsi"/>
          <w:sz w:val="20"/>
        </w:rPr>
        <w:t> </w:t>
      </w:r>
      <w:r>
        <w:rPr>
          <w:rFonts w:asciiTheme="minorHAnsi" w:hAnsiTheme="minorHAnsi"/>
          <w:sz w:val="20"/>
        </w:rPr>
        <w:t>13. 5. 2014, str. 5), ktorá podporuje bežný proces riadenia, monitorovania a hodnotenia programu, v ktorej sú zhromažďované a uschovávané údaje týkajúce sa realizovaných projektov, a ktorá umožňuje partnerom a</w:t>
      </w:r>
      <w:r w:rsidR="00BC7752">
        <w:rPr>
          <w:rFonts w:asciiTheme="minorHAnsi" w:hAnsiTheme="minorHAnsi"/>
          <w:sz w:val="20"/>
        </w:rPr>
        <w:t> </w:t>
      </w:r>
      <w:r>
        <w:rPr>
          <w:rFonts w:asciiTheme="minorHAnsi" w:hAnsiTheme="minorHAnsi"/>
          <w:sz w:val="20"/>
        </w:rPr>
        <w:t>vedúcim partnerom vyúčtovať realizované projekty;</w:t>
      </w:r>
    </w:p>
    <w:p w:rsidR="00CF6FCE" w:rsidRPr="00C201DF" w:rsidRDefault="00CF6FCE" w:rsidP="00160FF0">
      <w:pPr>
        <w:pStyle w:val="Bezodstpw"/>
        <w:spacing w:line="240" w:lineRule="exact"/>
        <w:ind w:left="284" w:hanging="284"/>
        <w:jc w:val="both"/>
        <w:rPr>
          <w:rFonts w:asciiTheme="minorHAnsi" w:hAnsiTheme="minorHAnsi" w:cs="Arial"/>
          <w:sz w:val="20"/>
          <w:szCs w:val="20"/>
        </w:rPr>
      </w:pPr>
    </w:p>
    <w:p w:rsidR="00C8055B" w:rsidRPr="00C201DF" w:rsidRDefault="00C8055B" w:rsidP="00160FF0">
      <w:pPr>
        <w:pStyle w:val="Bezodstpw"/>
        <w:numPr>
          <w:ilvl w:val="0"/>
          <w:numId w:val="56"/>
        </w:numPr>
        <w:spacing w:after="120" w:line="240" w:lineRule="exact"/>
        <w:ind w:left="284" w:hanging="284"/>
        <w:jc w:val="both"/>
        <w:rPr>
          <w:rFonts w:asciiTheme="minorHAnsi" w:hAnsiTheme="minorHAnsi" w:cs="Arial"/>
          <w:sz w:val="20"/>
          <w:szCs w:val="20"/>
        </w:rPr>
      </w:pPr>
      <w:r>
        <w:rPr>
          <w:rFonts w:asciiTheme="minorHAnsi" w:hAnsiTheme="minorHAnsi"/>
          <w:sz w:val="20"/>
        </w:rPr>
        <w:t>„miera spolufinancovania“ – rozumie sa tým pomer hodnoty finančného príspevku poskytnutého pre celý projekt a hodnoty celkových oprávnených výdavkov projektu (špecifikovanej v žiadosti o poskytnutie finančného príspevku pre projekt), vyjadrený v percentách s presnosťou na 2 desatinné miesta. Miera spolufinancovania nemôže prekročiť 85,00 % oprávnených výdavkov vedúceho partnera a jednotlivých partnerov;</w:t>
      </w:r>
    </w:p>
    <w:p w:rsidR="00C8055B" w:rsidRPr="00C201DF" w:rsidRDefault="00C8055B" w:rsidP="00160FF0">
      <w:pPr>
        <w:pStyle w:val="Bezodstpw"/>
        <w:numPr>
          <w:ilvl w:val="0"/>
          <w:numId w:val="56"/>
        </w:numPr>
        <w:spacing w:after="120" w:line="240" w:lineRule="exact"/>
        <w:ind w:left="284" w:hanging="284"/>
        <w:jc w:val="both"/>
        <w:rPr>
          <w:rFonts w:asciiTheme="minorHAnsi" w:hAnsiTheme="minorHAnsi" w:cs="Arial"/>
          <w:sz w:val="20"/>
          <w:szCs w:val="20"/>
        </w:rPr>
      </w:pPr>
      <w:r>
        <w:rPr>
          <w:rFonts w:asciiTheme="minorHAnsi" w:hAnsiTheme="minorHAnsi"/>
          <w:sz w:val="20"/>
        </w:rPr>
        <w:t>„webová stránka programu“ – rozumie sa tým webová stránka www.plsk.eu;</w:t>
      </w:r>
    </w:p>
    <w:p w:rsidR="00C8055B" w:rsidRPr="00C201DF" w:rsidRDefault="00C8055B" w:rsidP="00160FF0">
      <w:pPr>
        <w:pStyle w:val="Bezodstpw"/>
        <w:numPr>
          <w:ilvl w:val="0"/>
          <w:numId w:val="56"/>
        </w:numPr>
        <w:spacing w:after="120" w:line="240" w:lineRule="exact"/>
        <w:ind w:left="284" w:hanging="284"/>
        <w:jc w:val="both"/>
        <w:rPr>
          <w:rFonts w:asciiTheme="minorHAnsi" w:hAnsiTheme="minorHAnsi" w:cs="Arial"/>
          <w:sz w:val="20"/>
          <w:szCs w:val="20"/>
        </w:rPr>
      </w:pPr>
      <w:r>
        <w:rPr>
          <w:rFonts w:asciiTheme="minorHAnsi" w:hAnsiTheme="minorHAnsi"/>
          <w:sz w:val="20"/>
        </w:rPr>
        <w:t>„udržateľnosť“ – rozumie sa tým zákaz vykonávať podstatné modifikácie v projekte podľa čl. 71 všeobecného nariadenia, v období 5 rokov od poslednej platby pre projektového partnera;</w:t>
      </w:r>
    </w:p>
    <w:p w:rsidR="00C8055B" w:rsidRPr="00C201DF" w:rsidRDefault="00C8055B" w:rsidP="00160FF0">
      <w:pPr>
        <w:pStyle w:val="Bezodstpw"/>
        <w:numPr>
          <w:ilvl w:val="0"/>
          <w:numId w:val="56"/>
        </w:numPr>
        <w:spacing w:after="120" w:line="240" w:lineRule="exact"/>
        <w:ind w:left="284" w:hanging="284"/>
        <w:jc w:val="both"/>
        <w:rPr>
          <w:rFonts w:asciiTheme="minorHAnsi" w:hAnsiTheme="minorHAnsi" w:cs="Arial"/>
          <w:sz w:val="20"/>
          <w:szCs w:val="20"/>
        </w:rPr>
      </w:pPr>
      <w:r>
        <w:rPr>
          <w:rFonts w:asciiTheme="minorHAnsi" w:hAnsiTheme="minorHAnsi"/>
          <w:sz w:val="20"/>
        </w:rPr>
        <w:t>„partnerská zmluva“ – rozumie sa tým zmluva určujúca vzájomné práva a povinnosti vedúceho partnera a</w:t>
      </w:r>
      <w:r w:rsidR="00BC7752">
        <w:rPr>
          <w:rFonts w:asciiTheme="minorHAnsi" w:hAnsiTheme="minorHAnsi"/>
          <w:sz w:val="20"/>
        </w:rPr>
        <w:t> </w:t>
      </w:r>
      <w:r>
        <w:rPr>
          <w:rFonts w:asciiTheme="minorHAnsi" w:hAnsiTheme="minorHAnsi"/>
          <w:sz w:val="20"/>
        </w:rPr>
        <w:t>projektových partnerov v oblasti implementácie projektu;</w:t>
      </w:r>
    </w:p>
    <w:p w:rsidR="00C8055B" w:rsidRPr="008F4021" w:rsidRDefault="00C8055B" w:rsidP="00160FF0">
      <w:pPr>
        <w:pStyle w:val="Bezodstpw"/>
        <w:numPr>
          <w:ilvl w:val="0"/>
          <w:numId w:val="56"/>
        </w:numPr>
        <w:spacing w:after="120" w:line="240" w:lineRule="exact"/>
        <w:ind w:left="284" w:hanging="284"/>
        <w:jc w:val="both"/>
        <w:rPr>
          <w:rFonts w:asciiTheme="minorHAnsi" w:hAnsiTheme="minorHAnsi" w:cs="Arial"/>
          <w:sz w:val="20"/>
          <w:szCs w:val="20"/>
        </w:rPr>
      </w:pPr>
      <w:r w:rsidRPr="008F4021">
        <w:rPr>
          <w:sz w:val="20"/>
          <w:szCs w:val="20"/>
        </w:rPr>
        <w:t xml:space="preserve">„žiadosť o poskytnutie finančného príspevku“ – rozumie sa tým žiadosť o poskytnutie finančného príspevku na projekt v rámci Programu s číslom </w:t>
      </w:r>
      <w:r w:rsidRPr="008F4021">
        <w:rPr>
          <w:rFonts w:asciiTheme="minorHAnsi" w:hAnsiTheme="minorHAnsi"/>
          <w:sz w:val="20"/>
          <w:szCs w:val="20"/>
        </w:rPr>
        <w:t>…………………….</w:t>
      </w:r>
      <w:r w:rsidRPr="008F4021">
        <w:rPr>
          <w:sz w:val="20"/>
          <w:szCs w:val="20"/>
        </w:rPr>
        <w:t xml:space="preserve"> spolu so všetkými prílohami, schválená Monitorovacím výborom programu dňa </w:t>
      </w:r>
      <w:r w:rsidRPr="008F4021">
        <w:rPr>
          <w:rFonts w:asciiTheme="minorHAnsi" w:hAnsiTheme="minorHAnsi"/>
          <w:sz w:val="20"/>
          <w:szCs w:val="20"/>
        </w:rPr>
        <w:t xml:space="preserve">………… </w:t>
      </w:r>
      <w:r w:rsidRPr="008F4021">
        <w:rPr>
          <w:sz w:val="20"/>
          <w:szCs w:val="20"/>
        </w:rPr>
        <w:t>, ktorá tvorí prílohu č. 4 k zmluve o poskytnutie finančného príspevku pre projekt, spolu s neskoršími zmenami;</w:t>
      </w:r>
    </w:p>
    <w:p w:rsidR="00C8055B" w:rsidRPr="00C201DF" w:rsidRDefault="00C8055B" w:rsidP="00160FF0">
      <w:pPr>
        <w:pStyle w:val="Bezodstpw"/>
        <w:numPr>
          <w:ilvl w:val="0"/>
          <w:numId w:val="56"/>
        </w:numPr>
        <w:spacing w:after="120" w:line="240" w:lineRule="exact"/>
        <w:ind w:left="284" w:hanging="284"/>
        <w:jc w:val="both"/>
        <w:rPr>
          <w:rFonts w:asciiTheme="minorHAnsi" w:hAnsiTheme="minorHAnsi" w:cs="Arial"/>
          <w:sz w:val="20"/>
          <w:szCs w:val="20"/>
        </w:rPr>
      </w:pPr>
      <w:r>
        <w:rPr>
          <w:rFonts w:asciiTheme="minorHAnsi" w:hAnsiTheme="minorHAnsi"/>
          <w:sz w:val="20"/>
        </w:rPr>
        <w:t>„žiadosť o poskytnutie finančného príspevku pre mikroprojekt“ – rozumie sa tým žiadosť o poskytnutie finančného príspevku na mikroprojekt v rámci strešného projektu spolu so všetkými prílohami, ktorý mikroprijímateľ predloží vedúcemu partnerovi alebo projektovému partnerovi,</w:t>
      </w:r>
    </w:p>
    <w:p w:rsidR="00C8055B" w:rsidRPr="00C201DF" w:rsidRDefault="00C8055B" w:rsidP="00160FF0">
      <w:pPr>
        <w:pStyle w:val="Bezodstpw"/>
        <w:numPr>
          <w:ilvl w:val="0"/>
          <w:numId w:val="56"/>
        </w:numPr>
        <w:spacing w:after="120" w:line="240" w:lineRule="exact"/>
        <w:ind w:left="284" w:hanging="284"/>
        <w:jc w:val="both"/>
        <w:rPr>
          <w:rFonts w:asciiTheme="minorHAnsi" w:hAnsiTheme="minorHAnsi" w:cs="Arial"/>
          <w:sz w:val="20"/>
          <w:szCs w:val="20"/>
        </w:rPr>
      </w:pPr>
      <w:r>
        <w:rPr>
          <w:rFonts w:asciiTheme="minorHAnsi" w:hAnsiTheme="minorHAnsi"/>
          <w:sz w:val="20"/>
        </w:rPr>
        <w:t xml:space="preserve"> „žiadosť o platbu“ – rozumie sa tým žiadosť o platbu predkladaná vedúcim partnerom na Spoločný technický sekretariát v súlade s pravidlami uvedenými v aktuálnej Príručke pre prijímateľa a v zmluve o poskytnutie finančného príspevku na strešný projekt, ktorá preukazuje postup realizácie celého projektu;</w:t>
      </w:r>
    </w:p>
    <w:p w:rsidR="00C8055B" w:rsidRPr="00C201DF" w:rsidRDefault="00C8055B" w:rsidP="00160FF0">
      <w:pPr>
        <w:pStyle w:val="Bezodstpw"/>
        <w:numPr>
          <w:ilvl w:val="0"/>
          <w:numId w:val="56"/>
        </w:numPr>
        <w:spacing w:after="120" w:line="240" w:lineRule="exact"/>
        <w:ind w:left="284" w:hanging="284"/>
        <w:jc w:val="both"/>
        <w:rPr>
          <w:rFonts w:asciiTheme="minorHAnsi" w:hAnsiTheme="minorHAnsi" w:cs="Arial"/>
          <w:sz w:val="20"/>
          <w:szCs w:val="20"/>
        </w:rPr>
      </w:pPr>
      <w:r>
        <w:rPr>
          <w:rFonts w:asciiTheme="minorHAnsi" w:hAnsiTheme="minorHAnsi"/>
          <w:sz w:val="20"/>
        </w:rPr>
        <w:t xml:space="preserve"> „Spoločný technický sekretariát“ – rozumie sa tým subjekt, ktorý je uvedený v čl. 23 ods. 2 nariadenia EÚS;</w:t>
      </w:r>
    </w:p>
    <w:p w:rsidR="00C8055B" w:rsidRPr="00C201DF" w:rsidRDefault="00C8055B" w:rsidP="00160FF0">
      <w:pPr>
        <w:pStyle w:val="Bezodstpw"/>
        <w:numPr>
          <w:ilvl w:val="0"/>
          <w:numId w:val="56"/>
        </w:numPr>
        <w:spacing w:after="120" w:line="240" w:lineRule="exact"/>
        <w:ind w:left="284" w:hanging="284"/>
        <w:jc w:val="both"/>
        <w:rPr>
          <w:rFonts w:asciiTheme="minorHAnsi" w:hAnsiTheme="minorHAnsi" w:cs="Arial"/>
          <w:sz w:val="20"/>
          <w:szCs w:val="20"/>
        </w:rPr>
      </w:pPr>
      <w:r>
        <w:rPr>
          <w:rFonts w:asciiTheme="minorHAnsi" w:hAnsiTheme="minorHAnsi"/>
          <w:sz w:val="20"/>
        </w:rPr>
        <w:t>„oprávnené výdavky“ – rozumejú sa tým výdavky alebo náklady riadne vynaložené vedúcim partnerom alebo partnerom v súvislosti s realizáciou projektu v rámci programu, v súlade so zmluvou o poskytnutie finančného príspevku na strešný projekt, európskymi a vnútroštátnymi právnymi predpismi, ako aj s aktuálnou Príručkou prijímateľa;</w:t>
      </w:r>
    </w:p>
    <w:p w:rsidR="00C8055B" w:rsidRDefault="00C8055B" w:rsidP="00160FF0">
      <w:pPr>
        <w:pStyle w:val="Bezodstpw"/>
        <w:numPr>
          <w:ilvl w:val="0"/>
          <w:numId w:val="56"/>
        </w:numPr>
        <w:spacing w:after="120" w:line="240" w:lineRule="exact"/>
        <w:ind w:left="284" w:hanging="284"/>
        <w:jc w:val="both"/>
        <w:rPr>
          <w:rFonts w:asciiTheme="minorHAnsi" w:hAnsiTheme="minorHAnsi" w:cs="Arial"/>
          <w:sz w:val="20"/>
          <w:szCs w:val="20"/>
        </w:rPr>
      </w:pPr>
      <w:r>
        <w:rPr>
          <w:rFonts w:asciiTheme="minorHAnsi" w:hAnsiTheme="minorHAnsi"/>
          <w:sz w:val="20"/>
        </w:rPr>
        <w:t>„neoprávnený výdavok“ – rozumie sa tým akýkoľvek výdavok alebo náklad, ktorý nemôže byť uznaný za oprávnený výdavok;</w:t>
      </w:r>
    </w:p>
    <w:p w:rsidR="00BF179A" w:rsidRPr="00930FDF" w:rsidRDefault="00C8055B" w:rsidP="00160FF0">
      <w:pPr>
        <w:pStyle w:val="Bezodstpw"/>
        <w:numPr>
          <w:ilvl w:val="0"/>
          <w:numId w:val="56"/>
        </w:numPr>
        <w:spacing w:after="120" w:line="240" w:lineRule="exact"/>
        <w:ind w:left="284" w:hanging="284"/>
        <w:jc w:val="both"/>
        <w:rPr>
          <w:rFonts w:asciiTheme="minorHAnsi" w:hAnsiTheme="minorHAnsi" w:cs="Arial"/>
          <w:sz w:val="20"/>
          <w:szCs w:val="20"/>
        </w:rPr>
      </w:pPr>
      <w:r>
        <w:rPr>
          <w:rFonts w:asciiTheme="minorHAnsi" w:hAnsiTheme="minorHAnsi"/>
          <w:sz w:val="20"/>
        </w:rPr>
        <w:t>„neoprávnene vynaložený výdavok“ – rozumie sa tým individuálna nezrovnalosť podľa čl. 2 bod 36 všeobecného nariadenia;</w:t>
      </w:r>
    </w:p>
    <w:p w:rsidR="00BF179A" w:rsidRPr="00930FDF" w:rsidRDefault="00BF179A" w:rsidP="00160FF0">
      <w:pPr>
        <w:pStyle w:val="Bezodstpw"/>
        <w:numPr>
          <w:ilvl w:val="0"/>
          <w:numId w:val="56"/>
        </w:numPr>
        <w:spacing w:after="120" w:line="240" w:lineRule="exact"/>
        <w:ind w:left="284" w:hanging="284"/>
        <w:jc w:val="both"/>
        <w:rPr>
          <w:rFonts w:asciiTheme="minorHAnsi" w:hAnsiTheme="minorHAnsi" w:cs="Arial"/>
          <w:sz w:val="20"/>
          <w:szCs w:val="20"/>
        </w:rPr>
      </w:pPr>
      <w:r>
        <w:rPr>
          <w:rFonts w:asciiTheme="minorHAnsi" w:hAnsiTheme="minorHAnsi"/>
          <w:sz w:val="20"/>
        </w:rPr>
        <w:t xml:space="preserve">„ukončenie vecnej realizácie“ – rozumie sa tým dátum poslednej úlohy v rámci projektu, ktorá je nevyhnutná pre dosiahnutie jeho cieľa </w:t>
      </w:r>
    </w:p>
    <w:p w:rsidR="00C8055B" w:rsidRPr="00C201DF" w:rsidRDefault="004852CB" w:rsidP="00160FF0">
      <w:pPr>
        <w:pStyle w:val="Styl1"/>
        <w:ind w:left="284" w:hanging="284"/>
      </w:pPr>
      <w:r>
        <w:lastRenderedPageBreak/>
        <w:t xml:space="preserve"> § 2 </w:t>
      </w:r>
    </w:p>
    <w:p w:rsidR="00C8055B" w:rsidRPr="00C201DF" w:rsidRDefault="00C8055B" w:rsidP="00160FF0">
      <w:pPr>
        <w:pStyle w:val="Nagwek1"/>
        <w:spacing w:before="240" w:after="240" w:line="240" w:lineRule="exact"/>
        <w:ind w:left="284" w:hanging="284"/>
        <w:rPr>
          <w:rFonts w:asciiTheme="minorHAnsi" w:hAnsiTheme="minorHAnsi"/>
          <w:sz w:val="20"/>
        </w:rPr>
      </w:pPr>
      <w:r>
        <w:rPr>
          <w:rFonts w:asciiTheme="minorHAnsi" w:hAnsiTheme="minorHAnsi"/>
          <w:sz w:val="20"/>
        </w:rPr>
        <w:t>PREDMET ZMLUVY</w:t>
      </w:r>
    </w:p>
    <w:p w:rsidR="004F0A4C" w:rsidRPr="00C201DF" w:rsidRDefault="004F0A4C" w:rsidP="00160FF0">
      <w:pPr>
        <w:pStyle w:val="Tekstpodstawowy"/>
        <w:keepNext/>
        <w:numPr>
          <w:ilvl w:val="0"/>
          <w:numId w:val="5"/>
        </w:numPr>
        <w:spacing w:after="120" w:line="240" w:lineRule="exact"/>
        <w:ind w:left="284" w:hanging="284"/>
        <w:rPr>
          <w:rFonts w:asciiTheme="minorHAnsi" w:hAnsiTheme="minorHAnsi" w:cs="Arial"/>
          <w:sz w:val="20"/>
        </w:rPr>
      </w:pPr>
      <w:r>
        <w:rPr>
          <w:rFonts w:asciiTheme="minorHAnsi" w:hAnsiTheme="minorHAnsi"/>
          <w:sz w:val="20"/>
        </w:rPr>
        <w:t>Predmetom zmluvy je stanovenie práv a povinností zmluvných strán v súvislosti s realizáciou projektu, ako aj podmienok, za akých Riadiaci orgán poskytuje finančný príspevok na realizáciu projektu a vedúci partner projekt realizuje.</w:t>
      </w:r>
    </w:p>
    <w:p w:rsidR="00C8055B" w:rsidRPr="00C201DF" w:rsidRDefault="00C8055B" w:rsidP="00160FF0">
      <w:pPr>
        <w:pStyle w:val="Tekstpodstawowy"/>
        <w:numPr>
          <w:ilvl w:val="0"/>
          <w:numId w:val="5"/>
        </w:numPr>
        <w:spacing w:after="120" w:line="240" w:lineRule="exact"/>
        <w:ind w:left="284" w:hanging="284"/>
        <w:rPr>
          <w:rFonts w:asciiTheme="minorHAnsi" w:hAnsiTheme="minorHAnsi" w:cs="Arial"/>
          <w:sz w:val="20"/>
        </w:rPr>
      </w:pPr>
      <w:r>
        <w:rPr>
          <w:rFonts w:asciiTheme="minorHAnsi" w:hAnsiTheme="minorHAnsi"/>
          <w:sz w:val="20"/>
        </w:rPr>
        <w:t>Počas realizácie projektu a v období jeho udržateľnosti vedúci partner je povinný konať v súlade s:</w:t>
      </w:r>
    </w:p>
    <w:p w:rsidR="00C8055B" w:rsidRPr="00C201DF" w:rsidRDefault="00C8055B" w:rsidP="00160FF0">
      <w:pPr>
        <w:pStyle w:val="Tekstpodstawowy"/>
        <w:numPr>
          <w:ilvl w:val="0"/>
          <w:numId w:val="47"/>
        </w:numPr>
        <w:spacing w:after="120" w:line="240" w:lineRule="exact"/>
        <w:ind w:left="567" w:hanging="284"/>
        <w:rPr>
          <w:rFonts w:asciiTheme="minorHAnsi" w:hAnsiTheme="minorHAnsi" w:cs="Arial"/>
          <w:sz w:val="20"/>
        </w:rPr>
      </w:pPr>
      <w:r>
        <w:rPr>
          <w:rFonts w:asciiTheme="minorHAnsi" w:hAnsiTheme="minorHAnsi"/>
          <w:sz w:val="20"/>
        </w:rPr>
        <w:t>platnými právnymi predpismi EÚ a vnútroštátnymi predpismi, a to najmä:</w:t>
      </w:r>
    </w:p>
    <w:p w:rsidR="00C8055B" w:rsidRPr="000C3DAC" w:rsidRDefault="00CF6FCE" w:rsidP="00160FF0">
      <w:pPr>
        <w:pStyle w:val="Tekstpodstawowy"/>
        <w:numPr>
          <w:ilvl w:val="1"/>
          <w:numId w:val="48"/>
        </w:numPr>
        <w:spacing w:after="120" w:line="240" w:lineRule="exact"/>
        <w:ind w:left="851" w:hanging="284"/>
        <w:rPr>
          <w:rFonts w:asciiTheme="minorHAnsi" w:hAnsiTheme="minorHAnsi" w:cs="Arial"/>
          <w:sz w:val="20"/>
        </w:rPr>
      </w:pPr>
      <w:r>
        <w:rPr>
          <w:rFonts w:asciiTheme="minorHAnsi" w:hAnsiTheme="minorHAnsi"/>
          <w:sz w:val="20"/>
        </w:rPr>
        <w:t>nariadením EÚS;</w:t>
      </w:r>
    </w:p>
    <w:p w:rsidR="00C8055B" w:rsidRPr="00C201DF" w:rsidRDefault="00CF6FCE" w:rsidP="00160FF0">
      <w:pPr>
        <w:pStyle w:val="Tekstpodstawowy"/>
        <w:numPr>
          <w:ilvl w:val="1"/>
          <w:numId w:val="48"/>
        </w:numPr>
        <w:spacing w:after="120" w:line="240" w:lineRule="exact"/>
        <w:ind w:left="851" w:hanging="284"/>
        <w:rPr>
          <w:rFonts w:asciiTheme="minorHAnsi" w:hAnsiTheme="minorHAnsi" w:cs="Arial"/>
          <w:sz w:val="20"/>
        </w:rPr>
      </w:pPr>
      <w:r w:rsidRPr="000605C6">
        <w:rPr>
          <w:rFonts w:asciiTheme="minorHAnsi" w:hAnsiTheme="minorHAnsi"/>
          <w:sz w:val="20"/>
        </w:rPr>
        <w:t>nariadením Európskeho parlamentu a Rady (EÚ) č. 1301/2013 zo 17. decembra 2013 o Európskom fonde regionálneho rozvoja a o osobitných ustanoveniach týkajúcich sa cieľa Investovanie do rastu a zamestnanosti, a ktorým sa zrušuje nariadenie (ES) č. 1080/2006 (Ú. v. EÚ</w:t>
      </w:r>
      <w:r>
        <w:rPr>
          <w:rFonts w:asciiTheme="minorHAnsi" w:hAnsiTheme="minorHAnsi"/>
          <w:sz w:val="20"/>
        </w:rPr>
        <w:t xml:space="preserve"> L 347 z 20. 12. 2013, str. 289</w:t>
      </w:r>
      <w:r w:rsidR="00DE189D" w:rsidRPr="00DE189D">
        <w:rPr>
          <w:rFonts w:ascii="Arial" w:hAnsi="Arial" w:cs="Arial"/>
          <w:sz w:val="20"/>
          <w:lang w:val="pl-PL" w:eastAsia="pl-PL" w:bidi="ar-SA"/>
        </w:rPr>
        <w:t xml:space="preserve"> </w:t>
      </w:r>
      <w:r w:rsidR="00DE189D" w:rsidRPr="00DE189D">
        <w:rPr>
          <w:rFonts w:asciiTheme="minorHAnsi" w:hAnsiTheme="minorHAnsi"/>
          <w:sz w:val="20"/>
          <w:lang w:val="pl-PL"/>
        </w:rPr>
        <w:t xml:space="preserve">v </w:t>
      </w:r>
      <w:proofErr w:type="spellStart"/>
      <w:r w:rsidR="00DE189D" w:rsidRPr="00DE189D">
        <w:rPr>
          <w:rFonts w:asciiTheme="minorHAnsi" w:hAnsiTheme="minorHAnsi"/>
          <w:sz w:val="20"/>
          <w:lang w:val="pl-PL"/>
        </w:rPr>
        <w:t>znení</w:t>
      </w:r>
      <w:proofErr w:type="spellEnd"/>
      <w:r w:rsidR="00DE189D" w:rsidRPr="00DE189D">
        <w:rPr>
          <w:rFonts w:asciiTheme="minorHAnsi" w:hAnsiTheme="minorHAnsi"/>
          <w:sz w:val="20"/>
          <w:lang w:val="pl-PL"/>
        </w:rPr>
        <w:t xml:space="preserve"> </w:t>
      </w:r>
      <w:proofErr w:type="spellStart"/>
      <w:r w:rsidR="00DE189D" w:rsidRPr="00DE189D">
        <w:rPr>
          <w:rFonts w:asciiTheme="minorHAnsi" w:hAnsiTheme="minorHAnsi"/>
          <w:sz w:val="20"/>
          <w:lang w:val="pl-PL"/>
        </w:rPr>
        <w:t>neskorších</w:t>
      </w:r>
      <w:proofErr w:type="spellEnd"/>
      <w:r w:rsidR="00DE189D" w:rsidRPr="00DE189D">
        <w:rPr>
          <w:rFonts w:asciiTheme="minorHAnsi" w:hAnsiTheme="minorHAnsi"/>
          <w:sz w:val="20"/>
          <w:lang w:val="pl-PL"/>
        </w:rPr>
        <w:t xml:space="preserve"> </w:t>
      </w:r>
      <w:proofErr w:type="spellStart"/>
      <w:r w:rsidR="00DE189D" w:rsidRPr="00DE189D">
        <w:rPr>
          <w:rFonts w:asciiTheme="minorHAnsi" w:hAnsiTheme="minorHAnsi"/>
          <w:sz w:val="20"/>
          <w:lang w:val="pl-PL"/>
        </w:rPr>
        <w:t>predpisov</w:t>
      </w:r>
      <w:proofErr w:type="spellEnd"/>
      <w:r w:rsidR="00DE189D">
        <w:rPr>
          <w:rFonts w:asciiTheme="minorHAnsi" w:hAnsiTheme="minorHAnsi"/>
          <w:sz w:val="20"/>
        </w:rPr>
        <w:t xml:space="preserve"> </w:t>
      </w:r>
      <w:r>
        <w:rPr>
          <w:rFonts w:asciiTheme="minorHAnsi" w:hAnsiTheme="minorHAnsi"/>
          <w:sz w:val="20"/>
        </w:rPr>
        <w:t>);</w:t>
      </w:r>
    </w:p>
    <w:p w:rsidR="00C8055B" w:rsidRPr="00C201DF" w:rsidRDefault="00CF6FCE" w:rsidP="00160FF0">
      <w:pPr>
        <w:pStyle w:val="Tekstpodstawowy"/>
        <w:numPr>
          <w:ilvl w:val="1"/>
          <w:numId w:val="48"/>
        </w:numPr>
        <w:spacing w:after="120" w:line="240" w:lineRule="exact"/>
        <w:ind w:left="851" w:hanging="284"/>
        <w:rPr>
          <w:rFonts w:asciiTheme="minorHAnsi" w:hAnsiTheme="minorHAnsi" w:cs="Arial"/>
          <w:i/>
          <w:sz w:val="20"/>
        </w:rPr>
      </w:pPr>
      <w:r>
        <w:rPr>
          <w:rFonts w:asciiTheme="minorHAnsi" w:hAnsiTheme="minorHAnsi"/>
          <w:sz w:val="20"/>
        </w:rPr>
        <w:t>všeobecným nariadením;</w:t>
      </w:r>
    </w:p>
    <w:p w:rsidR="00C8055B" w:rsidRPr="00DE189D" w:rsidRDefault="00C8055B" w:rsidP="00160FF0">
      <w:pPr>
        <w:pStyle w:val="Tekstpodstawowy"/>
        <w:numPr>
          <w:ilvl w:val="1"/>
          <w:numId w:val="48"/>
        </w:numPr>
        <w:spacing w:after="120" w:line="240" w:lineRule="exact"/>
        <w:ind w:left="851" w:hanging="284"/>
        <w:rPr>
          <w:rFonts w:asciiTheme="minorHAnsi" w:hAnsiTheme="minorHAnsi" w:cs="Arial"/>
          <w:sz w:val="20"/>
        </w:rPr>
      </w:pPr>
      <w:r>
        <w:rPr>
          <w:rFonts w:asciiTheme="minorHAnsi" w:hAnsiTheme="minorHAnsi"/>
          <w:sz w:val="20"/>
        </w:rPr>
        <w:t>vykonávacími nariadeniami Európskej komisie, ktoré doplňujú všeobecné nariadenie, nariadenie EÚS a nariadenie uvedené v písm. b;</w:t>
      </w:r>
    </w:p>
    <w:p w:rsidR="00DE189D" w:rsidRPr="00DE189D" w:rsidRDefault="00DE189D" w:rsidP="00DE189D">
      <w:pPr>
        <w:pStyle w:val="Tekstpodstawowy"/>
        <w:numPr>
          <w:ilvl w:val="1"/>
          <w:numId w:val="48"/>
        </w:numPr>
        <w:spacing w:after="120" w:line="240" w:lineRule="exact"/>
        <w:rPr>
          <w:rFonts w:asciiTheme="minorHAnsi" w:hAnsiTheme="minorHAnsi" w:cs="Arial"/>
          <w:sz w:val="20"/>
        </w:rPr>
      </w:pPr>
      <w:r w:rsidRPr="00DE189D">
        <w:rPr>
          <w:rFonts w:asciiTheme="minorHAnsi" w:hAnsiTheme="minorHAnsi" w:cs="Arial"/>
          <w:sz w:val="20"/>
        </w:rPr>
        <w:t xml:space="preserve">nariadením Komisie (EÚ) č. 1407/2013 z 18. decembra 2013 o uplatňovaní článkov 107 a 108 Zmluvy o fungovaní Európskej únie na pomoc de minimis (Ú. v. EÚ L 352 z 24.12.2013, s. 1), </w:t>
      </w:r>
    </w:p>
    <w:p w:rsidR="00DE189D" w:rsidRPr="00DE189D" w:rsidRDefault="00DE189D" w:rsidP="00DE189D">
      <w:pPr>
        <w:pStyle w:val="Tekstpodstawowy"/>
        <w:numPr>
          <w:ilvl w:val="1"/>
          <w:numId w:val="48"/>
        </w:numPr>
        <w:spacing w:after="120" w:line="240" w:lineRule="exact"/>
        <w:rPr>
          <w:rFonts w:asciiTheme="minorHAnsi" w:hAnsiTheme="minorHAnsi" w:cs="Arial"/>
          <w:sz w:val="20"/>
        </w:rPr>
      </w:pPr>
      <w:r w:rsidRPr="00DE189D">
        <w:rPr>
          <w:rFonts w:asciiTheme="minorHAnsi" w:hAnsiTheme="minorHAnsi" w:cs="Arial"/>
          <w:sz w:val="20"/>
        </w:rPr>
        <w:t>nariadením Komisie (EÚ) č. 651/2014 zo 17. júna 2014 o vyhlásení určitých kategórií pomoci za zlučiteľné s vnútorným trhom podľa článkov 107 a 108 Zmluvy (Ú. v. EÚ L 187 zo 26.06.2014, s. 1); ďalej len „nariadenie č. 651/2014“,</w:t>
      </w:r>
    </w:p>
    <w:p w:rsidR="00DE189D" w:rsidRPr="00DE189D" w:rsidRDefault="00DE189D" w:rsidP="008B1939">
      <w:pPr>
        <w:pStyle w:val="Tekstpodstawowy"/>
        <w:numPr>
          <w:ilvl w:val="1"/>
          <w:numId w:val="48"/>
        </w:numPr>
        <w:spacing w:after="120" w:line="240" w:lineRule="exact"/>
        <w:rPr>
          <w:rFonts w:asciiTheme="minorHAnsi" w:hAnsiTheme="minorHAnsi" w:cs="Arial"/>
          <w:sz w:val="20"/>
        </w:rPr>
      </w:pPr>
      <w:r w:rsidRPr="00DE189D">
        <w:rPr>
          <w:rFonts w:asciiTheme="minorHAnsi" w:hAnsiTheme="minorHAnsi" w:cs="Arial"/>
          <w:sz w:val="20"/>
        </w:rPr>
        <w:t xml:space="preserve"> nariadením ministra infraštruktúry a rozvoja z 20. októbra 2015 o udeľovaní pomoci de minimis a štátnej pomoci v rámci programov Európskej územnej spolupráce na roky 2014 – 2020 (Z. z. polož. 1760),</w:t>
      </w:r>
    </w:p>
    <w:p w:rsidR="00C8055B" w:rsidRPr="00C201DF" w:rsidRDefault="00DE189D" w:rsidP="00160FF0">
      <w:pPr>
        <w:pStyle w:val="Tekstpodstawowy"/>
        <w:numPr>
          <w:ilvl w:val="1"/>
          <w:numId w:val="48"/>
        </w:numPr>
        <w:spacing w:after="120" w:line="240" w:lineRule="exact"/>
        <w:ind w:left="851" w:hanging="284"/>
        <w:rPr>
          <w:rFonts w:asciiTheme="minorHAnsi" w:hAnsiTheme="minorHAnsi" w:cs="Arial"/>
          <w:i/>
          <w:sz w:val="20"/>
        </w:rPr>
      </w:pPr>
      <w:r>
        <w:rPr>
          <w:rFonts w:asciiTheme="minorHAnsi" w:hAnsiTheme="minorHAnsi"/>
          <w:sz w:val="20"/>
        </w:rPr>
        <w:t>V</w:t>
      </w:r>
      <w:r w:rsidR="00C8055B">
        <w:rPr>
          <w:rFonts w:asciiTheme="minorHAnsi" w:hAnsiTheme="minorHAnsi"/>
          <w:sz w:val="20"/>
        </w:rPr>
        <w:t>nútroštátnymi</w:t>
      </w:r>
      <w:r>
        <w:rPr>
          <w:rFonts w:asciiTheme="minorHAnsi" w:hAnsiTheme="minorHAnsi"/>
          <w:sz w:val="20"/>
        </w:rPr>
        <w:t xml:space="preserve"> </w:t>
      </w:r>
      <w:r w:rsidRPr="008B1939">
        <w:rPr>
          <w:rFonts w:asciiTheme="minorHAnsi" w:hAnsiTheme="minorHAnsi"/>
          <w:sz w:val="20"/>
        </w:rPr>
        <w:t>a európskymi</w:t>
      </w:r>
      <w:r w:rsidR="00C8055B">
        <w:rPr>
          <w:rFonts w:asciiTheme="minorHAnsi" w:hAnsiTheme="minorHAnsi"/>
          <w:sz w:val="20"/>
        </w:rPr>
        <w:t xml:space="preserve"> predpismi v oblasti ochrany osobných údajov; </w:t>
      </w:r>
    </w:p>
    <w:p w:rsidR="00C8055B" w:rsidRPr="00C201DF" w:rsidRDefault="00C8055B" w:rsidP="00160FF0">
      <w:pPr>
        <w:pStyle w:val="Tekstpodstawowy"/>
        <w:numPr>
          <w:ilvl w:val="1"/>
          <w:numId w:val="48"/>
        </w:numPr>
        <w:spacing w:after="120" w:line="240" w:lineRule="exact"/>
        <w:ind w:left="851" w:hanging="284"/>
        <w:rPr>
          <w:rFonts w:asciiTheme="minorHAnsi" w:hAnsiTheme="minorHAnsi" w:cs="Arial"/>
          <w:i/>
          <w:sz w:val="20"/>
        </w:rPr>
      </w:pPr>
      <w:r>
        <w:rPr>
          <w:rFonts w:asciiTheme="minorHAnsi" w:hAnsiTheme="minorHAnsi"/>
          <w:sz w:val="20"/>
        </w:rPr>
        <w:t>vnútroštátnymi a európskymi predpismi o verejnom obstarávaní;</w:t>
      </w:r>
    </w:p>
    <w:p w:rsidR="00C8055B" w:rsidRPr="00C201DF" w:rsidRDefault="00C8055B" w:rsidP="00160FF0">
      <w:pPr>
        <w:pStyle w:val="Tekstpodstawowy"/>
        <w:numPr>
          <w:ilvl w:val="0"/>
          <w:numId w:val="47"/>
        </w:numPr>
        <w:spacing w:after="120" w:line="240" w:lineRule="exact"/>
        <w:ind w:left="567" w:hanging="284"/>
        <w:rPr>
          <w:rFonts w:asciiTheme="minorHAnsi" w:hAnsiTheme="minorHAnsi" w:cs="Arial"/>
          <w:sz w:val="20"/>
        </w:rPr>
      </w:pPr>
      <w:r>
        <w:rPr>
          <w:rFonts w:asciiTheme="minorHAnsi" w:hAnsiTheme="minorHAnsi"/>
          <w:sz w:val="20"/>
        </w:rPr>
        <w:t>aktuálnou programovou dokumentáciou, a to najmä:</w:t>
      </w:r>
    </w:p>
    <w:p w:rsidR="00C8055B" w:rsidRPr="00C201DF" w:rsidRDefault="00477A8B" w:rsidP="00160FF0">
      <w:pPr>
        <w:pStyle w:val="Tekstpodstawowy"/>
        <w:numPr>
          <w:ilvl w:val="0"/>
          <w:numId w:val="49"/>
        </w:numPr>
        <w:spacing w:after="120" w:line="240" w:lineRule="exact"/>
        <w:ind w:left="851" w:hanging="284"/>
        <w:rPr>
          <w:rFonts w:asciiTheme="minorHAnsi" w:hAnsiTheme="minorHAnsi" w:cs="Arial"/>
          <w:sz w:val="20"/>
        </w:rPr>
      </w:pPr>
      <w:r>
        <w:rPr>
          <w:rFonts w:asciiTheme="minorHAnsi" w:hAnsiTheme="minorHAnsi"/>
          <w:sz w:val="20"/>
        </w:rPr>
        <w:t>Programom cezhraničnej spolupráce Interreg V-A Poľsko-Slovensko schváleným rozhodnutím Európskej komisie č. C (2015) 889 z 12. 2. 2015</w:t>
      </w:r>
      <w:r w:rsidR="00DC08BF">
        <w:rPr>
          <w:rFonts w:asciiTheme="minorHAnsi" w:hAnsiTheme="minorHAnsi"/>
          <w:sz w:val="20"/>
        </w:rPr>
        <w:t xml:space="preserve"> </w:t>
      </w:r>
      <w:r w:rsidR="00DC08BF" w:rsidRPr="00DC08BF">
        <w:rPr>
          <w:rFonts w:asciiTheme="minorHAnsi" w:hAnsiTheme="minorHAnsi"/>
          <w:sz w:val="20"/>
          <w:lang w:val="pl-PL"/>
        </w:rPr>
        <w:t xml:space="preserve">v </w:t>
      </w:r>
      <w:proofErr w:type="spellStart"/>
      <w:r w:rsidR="00DC08BF" w:rsidRPr="00DC08BF">
        <w:rPr>
          <w:rFonts w:asciiTheme="minorHAnsi" w:hAnsiTheme="minorHAnsi"/>
          <w:sz w:val="20"/>
          <w:lang w:val="pl-PL"/>
        </w:rPr>
        <w:t>znení</w:t>
      </w:r>
      <w:proofErr w:type="spellEnd"/>
      <w:r w:rsidR="00DC08BF" w:rsidRPr="00DC08BF">
        <w:rPr>
          <w:rFonts w:asciiTheme="minorHAnsi" w:hAnsiTheme="minorHAnsi"/>
          <w:sz w:val="20"/>
          <w:lang w:val="pl-PL"/>
        </w:rPr>
        <w:t xml:space="preserve"> </w:t>
      </w:r>
      <w:proofErr w:type="spellStart"/>
      <w:r w:rsidR="00DC08BF" w:rsidRPr="00DC08BF">
        <w:rPr>
          <w:rFonts w:asciiTheme="minorHAnsi" w:hAnsiTheme="minorHAnsi"/>
          <w:sz w:val="20"/>
          <w:lang w:val="pl-PL"/>
        </w:rPr>
        <w:t>neskorších</w:t>
      </w:r>
      <w:proofErr w:type="spellEnd"/>
      <w:r w:rsidR="00DC08BF" w:rsidRPr="00DC08BF">
        <w:rPr>
          <w:rFonts w:asciiTheme="minorHAnsi" w:hAnsiTheme="minorHAnsi"/>
          <w:sz w:val="20"/>
          <w:lang w:val="pl-PL"/>
        </w:rPr>
        <w:t xml:space="preserve"> </w:t>
      </w:r>
      <w:proofErr w:type="spellStart"/>
      <w:r w:rsidR="00DC08BF" w:rsidRPr="00DC08BF">
        <w:rPr>
          <w:rFonts w:asciiTheme="minorHAnsi" w:hAnsiTheme="minorHAnsi"/>
          <w:sz w:val="20"/>
          <w:lang w:val="pl-PL"/>
        </w:rPr>
        <w:t>predpisov</w:t>
      </w:r>
      <w:proofErr w:type="spellEnd"/>
      <w:r>
        <w:rPr>
          <w:rFonts w:asciiTheme="minorHAnsi" w:hAnsiTheme="minorHAnsi"/>
          <w:sz w:val="20"/>
        </w:rPr>
        <w:t>;</w:t>
      </w:r>
    </w:p>
    <w:p w:rsidR="00C8055B" w:rsidRPr="00C201DF" w:rsidRDefault="00C8055B" w:rsidP="00160FF0">
      <w:pPr>
        <w:pStyle w:val="Tekstpodstawowy"/>
        <w:numPr>
          <w:ilvl w:val="0"/>
          <w:numId w:val="49"/>
        </w:numPr>
        <w:spacing w:after="120" w:line="240" w:lineRule="exact"/>
        <w:ind w:left="851" w:hanging="284"/>
        <w:rPr>
          <w:rFonts w:asciiTheme="minorHAnsi" w:hAnsiTheme="minorHAnsi" w:cs="Arial"/>
          <w:sz w:val="20"/>
        </w:rPr>
      </w:pPr>
      <w:r>
        <w:rPr>
          <w:rFonts w:asciiTheme="minorHAnsi" w:hAnsiTheme="minorHAnsi"/>
          <w:sz w:val="20"/>
        </w:rPr>
        <w:t>aktuálnou Príručkou pre prijímateľa, zverejnenej na webovej stránke programu;</w:t>
      </w:r>
    </w:p>
    <w:p w:rsidR="00C8055B" w:rsidRPr="00C201DF" w:rsidRDefault="00C8055B" w:rsidP="00160FF0">
      <w:pPr>
        <w:pStyle w:val="Tekstpodstawowy"/>
        <w:numPr>
          <w:ilvl w:val="0"/>
          <w:numId w:val="47"/>
        </w:numPr>
        <w:spacing w:after="120" w:line="240" w:lineRule="exact"/>
        <w:ind w:left="567" w:hanging="284"/>
        <w:rPr>
          <w:rFonts w:asciiTheme="minorHAnsi" w:hAnsiTheme="minorHAnsi" w:cs="Arial"/>
          <w:sz w:val="20"/>
        </w:rPr>
      </w:pPr>
      <w:r>
        <w:rPr>
          <w:rFonts w:asciiTheme="minorHAnsi" w:hAnsiTheme="minorHAnsi"/>
          <w:sz w:val="20"/>
        </w:rPr>
        <w:t>vnútrošt</w:t>
      </w:r>
      <w:r w:rsidR="00031CF7">
        <w:rPr>
          <w:rFonts w:asciiTheme="minorHAnsi" w:hAnsiTheme="minorHAnsi"/>
          <w:sz w:val="20"/>
        </w:rPr>
        <w:t>átny</w:t>
      </w:r>
      <w:r>
        <w:rPr>
          <w:rFonts w:asciiTheme="minorHAnsi" w:hAnsiTheme="minorHAnsi"/>
          <w:sz w:val="20"/>
        </w:rPr>
        <w:t>mi a európskymi pravidlami a pokynmi, a to najmä:</w:t>
      </w:r>
    </w:p>
    <w:p w:rsidR="00C8055B" w:rsidRPr="00895A16" w:rsidRDefault="00C8055B" w:rsidP="00160FF0">
      <w:pPr>
        <w:pStyle w:val="Tekstpodstawowy"/>
        <w:numPr>
          <w:ilvl w:val="0"/>
          <w:numId w:val="50"/>
        </w:numPr>
        <w:tabs>
          <w:tab w:val="left" w:pos="709"/>
        </w:tabs>
        <w:spacing w:after="120" w:line="240" w:lineRule="exact"/>
        <w:ind w:left="851" w:hanging="284"/>
        <w:rPr>
          <w:rFonts w:asciiTheme="minorHAnsi" w:hAnsiTheme="minorHAnsi" w:cs="Arial"/>
          <w:sz w:val="20"/>
        </w:rPr>
      </w:pPr>
      <w:r>
        <w:rPr>
          <w:rFonts w:asciiTheme="minorHAnsi" w:hAnsiTheme="minorHAnsi"/>
          <w:sz w:val="20"/>
        </w:rPr>
        <w:t>Výkladovým oznámením Komisie o právnych predpisoch Spoločenstva uplatniteľných na zadávanie zákaziek, na ktoré sa úplne alebo len čiastočne nevzťahujú smernice o verejnom obstarávaní (Ú. v. EÚ C 179 z 01. 8. 2006</w:t>
      </w:r>
      <w:r w:rsidR="00DC08BF">
        <w:rPr>
          <w:rFonts w:asciiTheme="minorHAnsi" w:hAnsiTheme="minorHAnsi"/>
          <w:sz w:val="20"/>
        </w:rPr>
        <w:t xml:space="preserve">, </w:t>
      </w:r>
      <w:r w:rsidR="00DC08BF" w:rsidRPr="00DC08BF">
        <w:rPr>
          <w:rFonts w:asciiTheme="minorHAnsi" w:hAnsiTheme="minorHAnsi"/>
          <w:sz w:val="20"/>
          <w:lang w:val="pl-PL"/>
        </w:rPr>
        <w:t xml:space="preserve"> s. 2</w:t>
      </w:r>
      <w:r>
        <w:rPr>
          <w:rFonts w:asciiTheme="minorHAnsi" w:hAnsiTheme="minorHAnsi"/>
          <w:sz w:val="20"/>
        </w:rPr>
        <w:t>),</w:t>
      </w:r>
    </w:p>
    <w:p w:rsidR="00C8055B" w:rsidRPr="00895A16" w:rsidRDefault="00C8055B" w:rsidP="00160FF0">
      <w:pPr>
        <w:pStyle w:val="Tekstpodstawowy"/>
        <w:numPr>
          <w:ilvl w:val="0"/>
          <w:numId w:val="50"/>
        </w:numPr>
        <w:spacing w:after="120" w:line="240" w:lineRule="exact"/>
        <w:ind w:left="851" w:hanging="284"/>
        <w:rPr>
          <w:rFonts w:asciiTheme="minorHAnsi" w:hAnsiTheme="minorHAnsi" w:cs="Arial"/>
          <w:sz w:val="20"/>
        </w:rPr>
      </w:pPr>
      <w:r>
        <w:rPr>
          <w:rFonts w:asciiTheme="minorHAnsi" w:hAnsiTheme="minorHAnsi"/>
          <w:sz w:val="20"/>
        </w:rPr>
        <w:t>dokumentom vydaným Európskou komisiou, týkajúcim sa určovania finančných korekcií.</w:t>
      </w:r>
    </w:p>
    <w:p w:rsidR="00C8055B" w:rsidRPr="00895A16" w:rsidRDefault="00BB165A" w:rsidP="00160FF0">
      <w:pPr>
        <w:pStyle w:val="Tekstpodstawowy"/>
        <w:numPr>
          <w:ilvl w:val="0"/>
          <w:numId w:val="5"/>
        </w:numPr>
        <w:spacing w:after="120" w:line="240" w:lineRule="exact"/>
        <w:ind w:left="284" w:hanging="284"/>
        <w:rPr>
          <w:rFonts w:asciiTheme="minorHAnsi" w:hAnsiTheme="minorHAnsi" w:cs="Arial"/>
          <w:sz w:val="20"/>
        </w:rPr>
      </w:pPr>
      <w:r>
        <w:rPr>
          <w:rFonts w:asciiTheme="minorHAnsi" w:hAnsiTheme="minorHAnsi"/>
          <w:sz w:val="20"/>
        </w:rPr>
        <w:t xml:space="preserve">Vedúci partner prehlasuje, že sa oboznámil s vyššie uvedenými dokumentmi a berie na vedomie spôsob sprístupňovania zmien týchto dokumentov a taktiež berie na vedomie, že realizácia projektu začatá pred uzatvorením zmluvy bude predmetom kontroly uvedenej v § 13 a § 14. </w:t>
      </w:r>
    </w:p>
    <w:p w:rsidR="00C8055B" w:rsidRPr="00895A16" w:rsidRDefault="00BB165A" w:rsidP="00160FF0">
      <w:pPr>
        <w:pStyle w:val="Akapitzlist"/>
        <w:numPr>
          <w:ilvl w:val="0"/>
          <w:numId w:val="5"/>
        </w:numPr>
        <w:spacing w:after="120" w:line="240" w:lineRule="exact"/>
        <w:ind w:left="284" w:hanging="284"/>
        <w:jc w:val="both"/>
        <w:rPr>
          <w:rFonts w:asciiTheme="minorHAnsi" w:hAnsiTheme="minorHAnsi" w:cs="Arial"/>
          <w:sz w:val="20"/>
          <w:szCs w:val="20"/>
        </w:rPr>
      </w:pPr>
      <w:r>
        <w:rPr>
          <w:rFonts w:asciiTheme="minorHAnsi" w:hAnsiTheme="minorHAnsi"/>
          <w:sz w:val="20"/>
        </w:rPr>
        <w:t>Vedúci partner potvrdzuje správnosť údajov uvedených v tejto zmluve a v prílohách, ktoré tvoria jej neoddeliteľnú časť.</w:t>
      </w:r>
    </w:p>
    <w:p w:rsidR="00C8055B" w:rsidRPr="00555497" w:rsidRDefault="00BB165A" w:rsidP="00160FF0">
      <w:pPr>
        <w:pStyle w:val="Tekstpodstawowy"/>
        <w:numPr>
          <w:ilvl w:val="0"/>
          <w:numId w:val="5"/>
        </w:numPr>
        <w:spacing w:after="120" w:line="240" w:lineRule="exact"/>
        <w:ind w:left="284" w:hanging="284"/>
        <w:rPr>
          <w:rFonts w:asciiTheme="minorHAnsi" w:hAnsiTheme="minorHAnsi" w:cs="Arial"/>
          <w:sz w:val="20"/>
        </w:rPr>
      </w:pPr>
      <w:r>
        <w:rPr>
          <w:rFonts w:asciiTheme="minorHAnsi" w:hAnsiTheme="minorHAnsi"/>
          <w:sz w:val="20"/>
        </w:rPr>
        <w:t>Vedúci partner zabezpečí, že sa všetci partneri zaviažu dodržiavať platné právne predpisy EÚ a vnútroštátne predpisy, uplatňovať aktuálnu programovú dokumentáciu, ako aj vnútroštátne a európske pravidlá a pokyny uvedené v ods. 2.</w:t>
      </w:r>
    </w:p>
    <w:p w:rsidR="00555497" w:rsidRPr="00555497" w:rsidRDefault="00555497" w:rsidP="00160FF0">
      <w:pPr>
        <w:pStyle w:val="Tekstpodstawowy"/>
        <w:numPr>
          <w:ilvl w:val="0"/>
          <w:numId w:val="5"/>
        </w:numPr>
        <w:spacing w:after="120" w:line="240" w:lineRule="exact"/>
        <w:ind w:left="284" w:hanging="284"/>
        <w:rPr>
          <w:rFonts w:asciiTheme="minorHAnsi" w:hAnsiTheme="minorHAnsi" w:cs="Arial"/>
          <w:sz w:val="20"/>
        </w:rPr>
      </w:pPr>
      <w:r w:rsidRPr="00555497">
        <w:rPr>
          <w:rFonts w:asciiTheme="minorHAnsi" w:hAnsiTheme="minorHAnsi"/>
          <w:sz w:val="20"/>
        </w:rPr>
        <w:t>Zmluva vymedzuje možnosť udelenia pomoci de minimis zo strany vedúceho partnera.</w:t>
      </w:r>
    </w:p>
    <w:p w:rsidR="00555497" w:rsidRDefault="00555497" w:rsidP="00555497">
      <w:pPr>
        <w:pStyle w:val="Akapitzlist"/>
        <w:numPr>
          <w:ilvl w:val="0"/>
          <w:numId w:val="5"/>
        </w:numPr>
        <w:rPr>
          <w:rFonts w:asciiTheme="minorHAnsi" w:hAnsiTheme="minorHAnsi" w:cs="Arial"/>
          <w:sz w:val="20"/>
          <w:szCs w:val="20"/>
        </w:rPr>
      </w:pPr>
      <w:r w:rsidRPr="00555497">
        <w:rPr>
          <w:rFonts w:asciiTheme="minorHAnsi" w:hAnsiTheme="minorHAnsi" w:cs="Arial"/>
          <w:sz w:val="20"/>
          <w:szCs w:val="20"/>
        </w:rPr>
        <w:lastRenderedPageBreak/>
        <w:t>V prípade pomoci de minimis v projekte na monitorovanie, informovanie, vrátane vystavovania osvedčení a správ o udeľovaní pomoci alebo informovania o neudeľovaní pomoci majú uplatnenie predpisy členského štátu príslušného pre sídlo riadiaceho orgánu.</w:t>
      </w:r>
    </w:p>
    <w:p w:rsidR="00453853" w:rsidRDefault="00453853" w:rsidP="008B1939">
      <w:pPr>
        <w:pStyle w:val="Akapitzlist"/>
        <w:ind w:left="720"/>
        <w:rPr>
          <w:rFonts w:asciiTheme="minorHAnsi" w:hAnsiTheme="minorHAnsi" w:cs="Arial"/>
          <w:sz w:val="20"/>
          <w:szCs w:val="20"/>
        </w:rPr>
      </w:pPr>
    </w:p>
    <w:p w:rsidR="00453853" w:rsidRPr="00453853" w:rsidRDefault="00453853" w:rsidP="00453853">
      <w:pPr>
        <w:pStyle w:val="Akapitzlist"/>
        <w:numPr>
          <w:ilvl w:val="0"/>
          <w:numId w:val="5"/>
        </w:numPr>
        <w:rPr>
          <w:rFonts w:asciiTheme="minorHAnsi" w:hAnsiTheme="minorHAnsi" w:cs="Arial"/>
          <w:sz w:val="20"/>
          <w:szCs w:val="20"/>
        </w:rPr>
      </w:pPr>
      <w:r w:rsidRPr="00453853">
        <w:rPr>
          <w:rFonts w:asciiTheme="minorHAnsi" w:hAnsiTheme="minorHAnsi" w:cs="Arial"/>
          <w:sz w:val="20"/>
          <w:szCs w:val="20"/>
        </w:rPr>
        <w:t>Za účelom umožnenia realizácie oprávnení a povinností spojených s poskytovaním pomoci de minimis alebo štátnej pomoci Riadiaci orgán udeľuje vedúcemu partnerovi referenčné číslo pomocného programu, t.j. SA. 43636(2015/X).</w:t>
      </w:r>
    </w:p>
    <w:p w:rsidR="00453853" w:rsidRPr="00555497" w:rsidRDefault="00453853" w:rsidP="008B1939">
      <w:pPr>
        <w:pStyle w:val="Akapitzlist"/>
        <w:ind w:left="720"/>
        <w:rPr>
          <w:rFonts w:asciiTheme="minorHAnsi" w:hAnsiTheme="minorHAnsi" w:cs="Arial"/>
          <w:sz w:val="20"/>
          <w:szCs w:val="20"/>
        </w:rPr>
      </w:pPr>
    </w:p>
    <w:p w:rsidR="00555497" w:rsidRPr="00895A16" w:rsidRDefault="00555497" w:rsidP="008B1939">
      <w:pPr>
        <w:pStyle w:val="Tekstpodstawowy"/>
        <w:spacing w:after="120" w:line="240" w:lineRule="exact"/>
        <w:ind w:left="284"/>
        <w:rPr>
          <w:rFonts w:asciiTheme="minorHAnsi" w:hAnsiTheme="minorHAnsi" w:cs="Arial"/>
          <w:sz w:val="20"/>
        </w:rPr>
      </w:pPr>
    </w:p>
    <w:p w:rsidR="00C8055B" w:rsidRPr="00C201DF" w:rsidRDefault="00BB165A" w:rsidP="00160FF0">
      <w:pPr>
        <w:pStyle w:val="Tekstpodstawowy"/>
        <w:numPr>
          <w:ilvl w:val="0"/>
          <w:numId w:val="5"/>
        </w:numPr>
        <w:spacing w:after="120" w:line="240" w:lineRule="exact"/>
        <w:ind w:left="284" w:hanging="284"/>
        <w:rPr>
          <w:rFonts w:asciiTheme="minorHAnsi" w:hAnsiTheme="minorHAnsi" w:cs="Arial"/>
          <w:sz w:val="20"/>
        </w:rPr>
      </w:pPr>
      <w:r>
        <w:rPr>
          <w:rFonts w:asciiTheme="minorHAnsi" w:hAnsiTheme="minorHAnsi"/>
          <w:sz w:val="20"/>
        </w:rPr>
        <w:t>Vedúci partner zabezpečí, že v zmluvách o poskytnutie finančného príspevku na mikroprojekty, ktoré uzatvorí on sám a partneri, sa mikroprijímatelia zaviažu dodržiavať platné právne predpisy EÚ a vnútroštátne predpisy, uplatňovať aktuálnu programovú dokumentáciu, ako aj vnútroštátne a európske pravidlá a pokyny uvedené v ods. 2.</w:t>
      </w:r>
    </w:p>
    <w:p w:rsidR="00C8055B" w:rsidRPr="00C201DF" w:rsidRDefault="00C8055B" w:rsidP="00160FF0">
      <w:pPr>
        <w:pStyle w:val="Styl1"/>
        <w:ind w:left="284" w:hanging="284"/>
      </w:pPr>
      <w:r>
        <w:t>§ 3</w:t>
      </w:r>
    </w:p>
    <w:p w:rsidR="00C8055B" w:rsidRPr="00C201DF" w:rsidRDefault="00C8055B" w:rsidP="00160FF0">
      <w:pPr>
        <w:pStyle w:val="Nagwek1"/>
        <w:spacing w:before="240" w:after="240" w:line="240" w:lineRule="exact"/>
        <w:ind w:left="284" w:hanging="284"/>
        <w:rPr>
          <w:rFonts w:asciiTheme="minorHAnsi" w:hAnsiTheme="minorHAnsi"/>
          <w:sz w:val="20"/>
        </w:rPr>
      </w:pPr>
      <w:r>
        <w:rPr>
          <w:rFonts w:asciiTheme="minorHAnsi" w:hAnsiTheme="minorHAnsi"/>
          <w:sz w:val="20"/>
        </w:rPr>
        <w:t>PARTNERSKÁ ZMLUVA</w:t>
      </w:r>
    </w:p>
    <w:p w:rsidR="00C8055B" w:rsidRPr="00C201DF" w:rsidRDefault="00BB165A" w:rsidP="00160FF0">
      <w:pPr>
        <w:pStyle w:val="Tekstpodstawowy"/>
        <w:numPr>
          <w:ilvl w:val="0"/>
          <w:numId w:val="18"/>
        </w:numPr>
        <w:spacing w:after="120" w:line="240" w:lineRule="exact"/>
        <w:ind w:left="284" w:hanging="284"/>
        <w:rPr>
          <w:rFonts w:asciiTheme="minorHAnsi" w:hAnsiTheme="minorHAnsi" w:cs="Arial"/>
          <w:sz w:val="20"/>
        </w:rPr>
      </w:pPr>
      <w:r>
        <w:rPr>
          <w:rFonts w:asciiTheme="minorHAnsi" w:hAnsiTheme="minorHAnsi"/>
          <w:sz w:val="20"/>
        </w:rPr>
        <w:t>Vedúci partner v partnerskej zmluve upravuje vzájomné pravidlá spolupráce s partnermi, predovšetkým určuje úlohy a povinnosti vyplývajúce z realizácie projektu.</w:t>
      </w:r>
    </w:p>
    <w:p w:rsidR="00C8055B" w:rsidRPr="00C201DF" w:rsidRDefault="00BB165A" w:rsidP="00160FF0">
      <w:pPr>
        <w:pStyle w:val="Tekstpodstawowy"/>
        <w:numPr>
          <w:ilvl w:val="0"/>
          <w:numId w:val="18"/>
        </w:numPr>
        <w:spacing w:after="120" w:line="240" w:lineRule="exact"/>
        <w:ind w:left="284" w:hanging="284"/>
        <w:rPr>
          <w:rFonts w:asciiTheme="minorHAnsi" w:hAnsiTheme="minorHAnsi" w:cs="Arial"/>
          <w:sz w:val="20"/>
        </w:rPr>
      </w:pPr>
      <w:r>
        <w:rPr>
          <w:rFonts w:asciiTheme="minorHAnsi" w:hAnsiTheme="minorHAnsi"/>
          <w:sz w:val="20"/>
        </w:rPr>
        <w:t xml:space="preserve">Vedúci partner, pred uzatvorením s Riadiacim orgánom zmluvy o poskytnutie finančného príspevku na projekt, predloží na Spoločný technický sekretariát kópiu partnerskej zmluvy podpísanú všetkými partnermi a vedúcim partnerom. Partnerská zmluva obsahuje ustanovenia, ktoré sú v súlade s </w:t>
      </w:r>
      <w:r>
        <w:rPr>
          <w:rFonts w:asciiTheme="minorHAnsi" w:hAnsiTheme="minorHAnsi"/>
          <w:i/>
          <w:sz w:val="20"/>
        </w:rPr>
        <w:t>Minimálnym rozsahom partnerskej zmluvy v strešnom projekte</w:t>
      </w:r>
      <w:r>
        <w:rPr>
          <w:rFonts w:asciiTheme="minorHAnsi" w:hAnsiTheme="minorHAnsi"/>
          <w:sz w:val="20"/>
        </w:rPr>
        <w:t xml:space="preserve"> vypracovaným Riadiacim orgánom a poskytnutým vedúcemu partnerovi prostredníctvom webovej stránky programu. Partnerská zmluva môže obsahovať dodatočné ustanovenia dohodnuté medzi vedúcim partnerom a partnermi za účelom realizácie projektu. Ustanovenia partnerskej zmluvy nemôžu byť v rozpore s ustanoveniami tejto zmluvy.</w:t>
      </w:r>
    </w:p>
    <w:p w:rsidR="00C8055B" w:rsidRPr="00C201DF" w:rsidRDefault="00C8055B" w:rsidP="00160FF0">
      <w:pPr>
        <w:pStyle w:val="Tekstpodstawowy"/>
        <w:numPr>
          <w:ilvl w:val="0"/>
          <w:numId w:val="18"/>
        </w:numPr>
        <w:spacing w:after="120" w:line="240" w:lineRule="exact"/>
        <w:ind w:left="284" w:hanging="284"/>
        <w:rPr>
          <w:rFonts w:asciiTheme="minorHAnsi" w:hAnsiTheme="minorHAnsi" w:cs="Arial"/>
          <w:sz w:val="20"/>
        </w:rPr>
      </w:pPr>
      <w:r>
        <w:rPr>
          <w:rFonts w:asciiTheme="minorHAnsi" w:hAnsiTheme="minorHAnsi"/>
          <w:sz w:val="20"/>
        </w:rPr>
        <w:t>Predovšetkým v partnerskej zmluve vedúci partner zaviaže partnerov, aby počas realizácie a vyúčtovania ich častí projektu dodržiavali ustanovenia zmluvy v oblasti:</w:t>
      </w:r>
    </w:p>
    <w:p w:rsidR="0034650B" w:rsidRPr="00D223B3" w:rsidRDefault="00C8055B" w:rsidP="00D223B3">
      <w:pPr>
        <w:pStyle w:val="Tekstpodstawowy"/>
        <w:numPr>
          <w:ilvl w:val="0"/>
          <w:numId w:val="51"/>
        </w:numPr>
        <w:spacing w:after="120" w:line="240" w:lineRule="exact"/>
        <w:ind w:left="567" w:hanging="284"/>
        <w:rPr>
          <w:rFonts w:asciiTheme="minorHAnsi" w:hAnsiTheme="minorHAnsi" w:cs="Arial"/>
          <w:sz w:val="20"/>
        </w:rPr>
      </w:pPr>
      <w:r>
        <w:rPr>
          <w:rFonts w:asciiTheme="minorHAnsi" w:hAnsiTheme="minorHAnsi"/>
          <w:sz w:val="20"/>
        </w:rPr>
        <w:t>predmetu zmluvy, ako aj oboznámenia sa a konania v súlade s dokumentmi uvedenými v § 2 ods. 2;</w:t>
      </w:r>
    </w:p>
    <w:p w:rsidR="00C8055B" w:rsidRPr="00C201DF" w:rsidRDefault="00C8055B" w:rsidP="00160FF0">
      <w:pPr>
        <w:pStyle w:val="Tekstpodstawowy"/>
        <w:numPr>
          <w:ilvl w:val="0"/>
          <w:numId w:val="51"/>
        </w:numPr>
        <w:spacing w:after="120" w:line="240" w:lineRule="exact"/>
        <w:ind w:left="567" w:hanging="284"/>
        <w:rPr>
          <w:rFonts w:asciiTheme="minorHAnsi" w:hAnsiTheme="minorHAnsi" w:cs="Arial"/>
          <w:sz w:val="20"/>
        </w:rPr>
      </w:pPr>
      <w:r>
        <w:rPr>
          <w:rFonts w:asciiTheme="minorHAnsi" w:hAnsiTheme="minorHAnsi"/>
          <w:sz w:val="20"/>
        </w:rPr>
        <w:t>dodržiavania doby realizácie projektu uvedenej v § 4 vo vzťahu k častiam projektu, ktoré realizujú jednotliví partneri;</w:t>
      </w:r>
    </w:p>
    <w:p w:rsidR="00C8055B" w:rsidRPr="00C201DF" w:rsidRDefault="00C8055B" w:rsidP="00160FF0">
      <w:pPr>
        <w:pStyle w:val="Tekstpodstawowy"/>
        <w:numPr>
          <w:ilvl w:val="0"/>
          <w:numId w:val="51"/>
        </w:numPr>
        <w:spacing w:after="120" w:line="240" w:lineRule="exact"/>
        <w:ind w:left="567" w:hanging="284"/>
        <w:rPr>
          <w:rFonts w:asciiTheme="minorHAnsi" w:hAnsiTheme="minorHAnsi" w:cs="Arial"/>
          <w:sz w:val="20"/>
        </w:rPr>
      </w:pPr>
      <w:r>
        <w:rPr>
          <w:rFonts w:asciiTheme="minorHAnsi" w:hAnsiTheme="minorHAnsi"/>
          <w:sz w:val="20"/>
        </w:rPr>
        <w:t>vlastníckeho práva (§ 11);</w:t>
      </w:r>
    </w:p>
    <w:p w:rsidR="00C8055B" w:rsidRPr="00C201DF" w:rsidRDefault="00C8055B" w:rsidP="00160FF0">
      <w:pPr>
        <w:pStyle w:val="Tekstpodstawowy"/>
        <w:numPr>
          <w:ilvl w:val="0"/>
          <w:numId w:val="51"/>
        </w:numPr>
        <w:spacing w:after="120" w:line="240" w:lineRule="exact"/>
        <w:ind w:left="567" w:hanging="284"/>
        <w:rPr>
          <w:rFonts w:asciiTheme="minorHAnsi" w:hAnsiTheme="minorHAnsi" w:cs="Arial"/>
          <w:sz w:val="20"/>
        </w:rPr>
      </w:pPr>
      <w:r>
        <w:rPr>
          <w:rFonts w:asciiTheme="minorHAnsi" w:hAnsiTheme="minorHAnsi"/>
          <w:sz w:val="20"/>
        </w:rPr>
        <w:t>povinností uvedených v § 12;</w:t>
      </w:r>
    </w:p>
    <w:p w:rsidR="00C8055B" w:rsidRPr="00C201DF" w:rsidRDefault="00C8055B" w:rsidP="00160FF0">
      <w:pPr>
        <w:pStyle w:val="Tekstpodstawowy"/>
        <w:numPr>
          <w:ilvl w:val="0"/>
          <w:numId w:val="51"/>
        </w:numPr>
        <w:spacing w:after="120" w:line="240" w:lineRule="exact"/>
        <w:ind w:left="567" w:hanging="284"/>
        <w:rPr>
          <w:rFonts w:asciiTheme="minorHAnsi" w:hAnsiTheme="minorHAnsi" w:cs="Arial"/>
          <w:sz w:val="20"/>
        </w:rPr>
      </w:pPr>
      <w:r>
        <w:rPr>
          <w:rFonts w:asciiTheme="minorHAnsi" w:hAnsiTheme="minorHAnsi"/>
          <w:sz w:val="20"/>
        </w:rPr>
        <w:t>kontroly výdavkov a predkladania čiastkových žiadostí o platbu v súlade s § 13;</w:t>
      </w:r>
    </w:p>
    <w:p w:rsidR="00C8055B" w:rsidRPr="00C201DF" w:rsidRDefault="00C8055B" w:rsidP="00160FF0">
      <w:pPr>
        <w:pStyle w:val="Tekstpodstawowy"/>
        <w:numPr>
          <w:ilvl w:val="0"/>
          <w:numId w:val="51"/>
        </w:numPr>
        <w:spacing w:after="120" w:line="240" w:lineRule="exact"/>
        <w:ind w:left="567" w:hanging="284"/>
        <w:rPr>
          <w:rFonts w:asciiTheme="minorHAnsi" w:hAnsiTheme="minorHAnsi" w:cs="Arial"/>
          <w:sz w:val="20"/>
        </w:rPr>
      </w:pPr>
      <w:r>
        <w:rPr>
          <w:rFonts w:asciiTheme="minorHAnsi" w:hAnsiTheme="minorHAnsi"/>
          <w:sz w:val="20"/>
        </w:rPr>
        <w:t>znášania rizika kurzových rozdielov v rámci platby pre projekt (§ 14, ods. 12);</w:t>
      </w:r>
    </w:p>
    <w:p w:rsidR="00C8055B" w:rsidRPr="00C201DF" w:rsidRDefault="00C8055B" w:rsidP="00160FF0">
      <w:pPr>
        <w:pStyle w:val="Tekstpodstawowy"/>
        <w:numPr>
          <w:ilvl w:val="0"/>
          <w:numId w:val="51"/>
        </w:numPr>
        <w:spacing w:after="120" w:line="240" w:lineRule="exact"/>
        <w:ind w:left="567" w:hanging="284"/>
        <w:rPr>
          <w:rFonts w:asciiTheme="minorHAnsi" w:hAnsiTheme="minorHAnsi" w:cs="Arial"/>
          <w:sz w:val="20"/>
        </w:rPr>
      </w:pPr>
      <w:r>
        <w:rPr>
          <w:rFonts w:asciiTheme="minorHAnsi" w:hAnsiTheme="minorHAnsi"/>
          <w:sz w:val="20"/>
        </w:rPr>
        <w:t>vrátenia finančných prostriedkov (§ 16);</w:t>
      </w:r>
    </w:p>
    <w:p w:rsidR="00C8055B" w:rsidRPr="00C201DF" w:rsidRDefault="00C8055B" w:rsidP="00160FF0">
      <w:pPr>
        <w:pStyle w:val="Tekstpodstawowy"/>
        <w:numPr>
          <w:ilvl w:val="0"/>
          <w:numId w:val="51"/>
        </w:numPr>
        <w:spacing w:after="120" w:line="240" w:lineRule="exact"/>
        <w:ind w:left="567" w:hanging="284"/>
        <w:rPr>
          <w:rFonts w:asciiTheme="minorHAnsi" w:hAnsiTheme="minorHAnsi" w:cs="Arial"/>
          <w:sz w:val="20"/>
        </w:rPr>
      </w:pPr>
      <w:r>
        <w:rPr>
          <w:rFonts w:asciiTheme="minorHAnsi" w:hAnsiTheme="minorHAnsi"/>
          <w:sz w:val="20"/>
        </w:rPr>
        <w:t>kontroly a auditu (§17);</w:t>
      </w:r>
    </w:p>
    <w:p w:rsidR="00C8055B" w:rsidRPr="00C201DF" w:rsidRDefault="00C8055B" w:rsidP="00160FF0">
      <w:pPr>
        <w:pStyle w:val="Tekstpodstawowy"/>
        <w:numPr>
          <w:ilvl w:val="0"/>
          <w:numId w:val="51"/>
        </w:numPr>
        <w:spacing w:after="120" w:line="240" w:lineRule="exact"/>
        <w:ind w:left="567" w:hanging="284"/>
        <w:rPr>
          <w:rFonts w:asciiTheme="minorHAnsi" w:hAnsiTheme="minorHAnsi" w:cs="Arial"/>
          <w:sz w:val="20"/>
        </w:rPr>
      </w:pPr>
      <w:r>
        <w:rPr>
          <w:rFonts w:asciiTheme="minorHAnsi" w:hAnsiTheme="minorHAnsi"/>
          <w:sz w:val="20"/>
        </w:rPr>
        <w:t>informácie a propagácie (§ 19);</w:t>
      </w:r>
    </w:p>
    <w:p w:rsidR="00C8055B" w:rsidRPr="00C201DF" w:rsidRDefault="00C8055B" w:rsidP="00160FF0">
      <w:pPr>
        <w:pStyle w:val="Tekstpodstawowy"/>
        <w:numPr>
          <w:ilvl w:val="0"/>
          <w:numId w:val="51"/>
        </w:numPr>
        <w:spacing w:after="120" w:line="240" w:lineRule="exact"/>
        <w:ind w:left="567" w:hanging="284"/>
        <w:rPr>
          <w:rFonts w:asciiTheme="minorHAnsi" w:hAnsiTheme="minorHAnsi" w:cs="Arial"/>
          <w:sz w:val="20"/>
        </w:rPr>
      </w:pPr>
      <w:r>
        <w:rPr>
          <w:rFonts w:asciiTheme="minorHAnsi" w:hAnsiTheme="minorHAnsi"/>
          <w:sz w:val="20"/>
        </w:rPr>
        <w:t>dodržiavania postupov zavádzania zmien v zmluve (§ 20);</w:t>
      </w:r>
    </w:p>
    <w:p w:rsidR="00C8055B" w:rsidRPr="00C201DF" w:rsidRDefault="00C8055B" w:rsidP="00160FF0">
      <w:pPr>
        <w:pStyle w:val="Tekstpodstawowy"/>
        <w:numPr>
          <w:ilvl w:val="0"/>
          <w:numId w:val="51"/>
        </w:numPr>
        <w:spacing w:after="120" w:line="240" w:lineRule="exact"/>
        <w:ind w:left="567" w:hanging="284"/>
        <w:rPr>
          <w:rFonts w:asciiTheme="minorHAnsi" w:hAnsiTheme="minorHAnsi" w:cs="Arial"/>
          <w:sz w:val="20"/>
        </w:rPr>
      </w:pPr>
      <w:r>
        <w:rPr>
          <w:rFonts w:asciiTheme="minorHAnsi" w:hAnsiTheme="minorHAnsi"/>
          <w:sz w:val="20"/>
        </w:rPr>
        <w:t>spracovania osobných údajov (§ 24);</w:t>
      </w:r>
    </w:p>
    <w:p w:rsidR="00C8055B" w:rsidRPr="00C201DF" w:rsidRDefault="00C8055B" w:rsidP="00160FF0">
      <w:pPr>
        <w:pStyle w:val="Tekstpodstawowy"/>
        <w:numPr>
          <w:ilvl w:val="0"/>
          <w:numId w:val="51"/>
        </w:numPr>
        <w:spacing w:after="120" w:line="240" w:lineRule="exact"/>
        <w:ind w:left="567" w:hanging="284"/>
        <w:rPr>
          <w:rFonts w:asciiTheme="minorHAnsi" w:hAnsiTheme="minorHAnsi" w:cs="Arial"/>
          <w:sz w:val="20"/>
        </w:rPr>
      </w:pPr>
      <w:r>
        <w:rPr>
          <w:rFonts w:asciiTheme="minorHAnsi" w:hAnsiTheme="minorHAnsi"/>
          <w:sz w:val="20"/>
        </w:rPr>
        <w:t>používania Centrálneho informačného systému (§ 25 s vylúčením ods. 3).</w:t>
      </w:r>
    </w:p>
    <w:p w:rsidR="00C8055B" w:rsidRPr="00C201DF" w:rsidRDefault="00C8055B" w:rsidP="00160FF0">
      <w:pPr>
        <w:pStyle w:val="Styl1"/>
        <w:ind w:left="284" w:hanging="284"/>
      </w:pPr>
      <w:r>
        <w:t>§ 4</w:t>
      </w:r>
    </w:p>
    <w:p w:rsidR="00C8055B" w:rsidRPr="00C201DF" w:rsidRDefault="00C8055B" w:rsidP="00160FF0">
      <w:pPr>
        <w:pStyle w:val="Nagwek1"/>
        <w:spacing w:before="240" w:after="240" w:line="240" w:lineRule="exact"/>
        <w:ind w:left="284" w:hanging="284"/>
        <w:rPr>
          <w:rFonts w:asciiTheme="minorHAnsi" w:hAnsiTheme="minorHAnsi"/>
          <w:sz w:val="20"/>
        </w:rPr>
      </w:pPr>
      <w:r>
        <w:rPr>
          <w:rFonts w:asciiTheme="minorHAnsi" w:hAnsiTheme="minorHAnsi"/>
          <w:sz w:val="20"/>
        </w:rPr>
        <w:t>OBDOBIE REALIZÁCIE PROJEKTU</w:t>
      </w:r>
    </w:p>
    <w:p w:rsidR="00C8055B" w:rsidRPr="00C201DF" w:rsidRDefault="00C8055B" w:rsidP="00160FF0">
      <w:pPr>
        <w:pStyle w:val="Tekstpodstawowy"/>
        <w:spacing w:after="120" w:line="240" w:lineRule="exact"/>
        <w:ind w:left="284" w:hanging="284"/>
        <w:rPr>
          <w:rFonts w:asciiTheme="minorHAnsi" w:hAnsiTheme="minorHAnsi" w:cs="Arial"/>
          <w:sz w:val="20"/>
        </w:rPr>
      </w:pPr>
      <w:r>
        <w:rPr>
          <w:rFonts w:asciiTheme="minorHAnsi" w:hAnsiTheme="minorHAnsi"/>
          <w:sz w:val="20"/>
        </w:rPr>
        <w:t xml:space="preserve">Obdobie realizácie projektu je nasledujúce: </w:t>
      </w:r>
    </w:p>
    <w:p w:rsidR="00C8055B" w:rsidRPr="00C201DF" w:rsidRDefault="00C8055B" w:rsidP="00E47228">
      <w:pPr>
        <w:pStyle w:val="Tekstpodstawowy"/>
        <w:numPr>
          <w:ilvl w:val="0"/>
          <w:numId w:val="65"/>
        </w:numPr>
        <w:spacing w:after="120" w:line="240" w:lineRule="exact"/>
        <w:ind w:left="567" w:hanging="284"/>
        <w:rPr>
          <w:rFonts w:asciiTheme="minorHAnsi" w:hAnsiTheme="minorHAnsi" w:cs="Arial"/>
          <w:sz w:val="20"/>
        </w:rPr>
      </w:pPr>
      <w:r>
        <w:rPr>
          <w:rFonts w:asciiTheme="minorHAnsi" w:hAnsiTheme="minorHAnsi"/>
          <w:sz w:val="20"/>
        </w:rPr>
        <w:t>Dátum začatia vecnej realizácie v rámci projektu: ………………….. [deň/mesiac/rok];</w:t>
      </w:r>
    </w:p>
    <w:p w:rsidR="00C8055B" w:rsidRPr="00C201DF" w:rsidRDefault="00152F25" w:rsidP="00E47228">
      <w:pPr>
        <w:pStyle w:val="Tekstpodstawowy"/>
        <w:numPr>
          <w:ilvl w:val="0"/>
          <w:numId w:val="65"/>
        </w:numPr>
        <w:spacing w:after="120" w:line="240" w:lineRule="exact"/>
        <w:ind w:left="567" w:hanging="284"/>
        <w:rPr>
          <w:rFonts w:asciiTheme="minorHAnsi" w:hAnsiTheme="minorHAnsi" w:cs="Arial"/>
          <w:sz w:val="20"/>
        </w:rPr>
      </w:pPr>
      <w:r>
        <w:rPr>
          <w:rFonts w:asciiTheme="minorHAnsi" w:hAnsiTheme="minorHAnsi"/>
          <w:sz w:val="20"/>
        </w:rPr>
        <w:t>Vecná realizácia v rámci projektu bude ukončená najneskôr: …………………. [deň/mesiac/rok];</w:t>
      </w:r>
    </w:p>
    <w:p w:rsidR="00C8055B" w:rsidRPr="00C201DF" w:rsidRDefault="00152F25" w:rsidP="00E47228">
      <w:pPr>
        <w:pStyle w:val="Tekstpodstawowy"/>
        <w:numPr>
          <w:ilvl w:val="0"/>
          <w:numId w:val="65"/>
        </w:numPr>
        <w:spacing w:after="120" w:line="240" w:lineRule="exact"/>
        <w:ind w:left="567" w:hanging="284"/>
        <w:rPr>
          <w:rFonts w:asciiTheme="minorHAnsi" w:hAnsiTheme="minorHAnsi" w:cs="Arial"/>
          <w:sz w:val="20"/>
        </w:rPr>
      </w:pPr>
      <w:r>
        <w:rPr>
          <w:rFonts w:asciiTheme="minorHAnsi" w:hAnsiTheme="minorHAnsi"/>
          <w:sz w:val="20"/>
        </w:rPr>
        <w:lastRenderedPageBreak/>
        <w:t xml:space="preserve">Vedúci partner je povinný predložiť záverečnú žiadosť o platbu pre projekt najneskôr: …………………. [deň/mesiac/rok]. </w:t>
      </w:r>
    </w:p>
    <w:p w:rsidR="00C8055B" w:rsidRPr="00C201DF" w:rsidRDefault="00C8055B" w:rsidP="00160FF0">
      <w:pPr>
        <w:pStyle w:val="Styl1"/>
        <w:ind w:left="284" w:hanging="284"/>
      </w:pPr>
      <w:r>
        <w:t>§ 5</w:t>
      </w:r>
    </w:p>
    <w:p w:rsidR="00C8055B" w:rsidRPr="00C201DF" w:rsidRDefault="00C8055B" w:rsidP="00160FF0">
      <w:pPr>
        <w:pStyle w:val="Nagwek1"/>
        <w:spacing w:before="240" w:after="240" w:line="240" w:lineRule="exact"/>
        <w:ind w:left="284" w:hanging="284"/>
        <w:rPr>
          <w:rFonts w:asciiTheme="minorHAnsi" w:hAnsiTheme="minorHAnsi"/>
          <w:sz w:val="20"/>
        </w:rPr>
      </w:pPr>
      <w:r>
        <w:rPr>
          <w:rFonts w:asciiTheme="minorHAnsi" w:hAnsiTheme="minorHAnsi"/>
          <w:sz w:val="20"/>
        </w:rPr>
        <w:t>ROZPOČET PROJEKTU</w:t>
      </w:r>
    </w:p>
    <w:p w:rsidR="00152F25" w:rsidRPr="00AE6763" w:rsidRDefault="00C8055B" w:rsidP="00160FF0">
      <w:pPr>
        <w:pStyle w:val="Tekstpodstawowy"/>
        <w:numPr>
          <w:ilvl w:val="0"/>
          <w:numId w:val="6"/>
        </w:numPr>
        <w:spacing w:after="120" w:line="240" w:lineRule="exact"/>
        <w:ind w:left="284" w:hanging="284"/>
        <w:rPr>
          <w:rFonts w:asciiTheme="minorHAnsi" w:hAnsiTheme="minorHAnsi" w:cs="Arial"/>
          <w:sz w:val="20"/>
        </w:rPr>
      </w:pPr>
      <w:r>
        <w:rPr>
          <w:rFonts w:asciiTheme="minorHAnsi" w:hAnsiTheme="minorHAnsi"/>
          <w:sz w:val="20"/>
        </w:rPr>
        <w:t xml:space="preserve">Finančný príspevok poskytnutý na projekt nie je vyšší ako …………………………………. EUR (slovom: ………………….. EUR) a zároveň nepresahuje 85 % celkových oprávnených nákladov pre projekt a pre jednotlivých partnerov. V prípade splnenia všetkých </w:t>
      </w:r>
      <w:r>
        <w:rPr>
          <w:rFonts w:asciiTheme="minorHAnsi" w:hAnsiTheme="minorHAnsi"/>
          <w:i/>
          <w:sz w:val="20"/>
        </w:rPr>
        <w:t>Kritérií prideľovania dodatočných prostriedkov na realizáciu strešných projektov po roku 2018</w:t>
      </w:r>
      <w:r>
        <w:rPr>
          <w:rFonts w:asciiTheme="minorHAnsi" w:hAnsiTheme="minorHAnsi"/>
          <w:sz w:val="20"/>
        </w:rPr>
        <w:t>, stanovených v aktuálnej Príručke pre prijímateľa, bude uzatvorený dodatok k zmluve, ktorým sa zmení hodnota finančného príspevku pre projekt.</w:t>
      </w:r>
    </w:p>
    <w:p w:rsidR="004A6E76" w:rsidRPr="004A6E76" w:rsidRDefault="00DE4C45" w:rsidP="00160FF0">
      <w:pPr>
        <w:pStyle w:val="Tekstpodstawowy"/>
        <w:numPr>
          <w:ilvl w:val="0"/>
          <w:numId w:val="6"/>
        </w:numPr>
        <w:spacing w:after="120" w:line="240" w:lineRule="exact"/>
        <w:ind w:left="284" w:hanging="284"/>
        <w:rPr>
          <w:rFonts w:asciiTheme="minorHAnsi" w:hAnsiTheme="minorHAnsi"/>
          <w:sz w:val="20"/>
        </w:rPr>
      </w:pPr>
      <w:r>
        <w:rPr>
          <w:rFonts w:asciiTheme="minorHAnsi" w:hAnsiTheme="minorHAnsi"/>
          <w:sz w:val="20"/>
        </w:rPr>
        <w:t>Finančný príspevok na projekt po podpísaní vyššie uvedeného dodatku nebude vyšší ako</w:t>
      </w:r>
      <w:r>
        <w:rPr>
          <w:rFonts w:asciiTheme="minorHAnsi" w:hAnsiTheme="minorHAnsi" w:cs="Arial"/>
          <w:sz w:val="20"/>
        </w:rPr>
        <w:br/>
      </w:r>
      <w:r>
        <w:rPr>
          <w:rFonts w:asciiTheme="minorHAnsi" w:hAnsiTheme="minorHAnsi"/>
          <w:sz w:val="20"/>
        </w:rPr>
        <w:t xml:space="preserve">…………………………………. EUR (slovom: ………………….. EUR) a zároveň nepresiahne 85 % celkových oprávnených nákladov pre projekt a pre jednotlivých partnerov. </w:t>
      </w:r>
    </w:p>
    <w:p w:rsidR="00C8055B" w:rsidRPr="00AE6763" w:rsidRDefault="00C8055B" w:rsidP="00160FF0">
      <w:pPr>
        <w:pStyle w:val="Tekstpodstawowy"/>
        <w:numPr>
          <w:ilvl w:val="0"/>
          <w:numId w:val="6"/>
        </w:numPr>
        <w:spacing w:after="120" w:line="240" w:lineRule="exact"/>
        <w:ind w:left="284" w:hanging="284"/>
        <w:rPr>
          <w:rFonts w:asciiTheme="minorHAnsi" w:hAnsiTheme="minorHAnsi"/>
          <w:sz w:val="20"/>
        </w:rPr>
      </w:pPr>
      <w:r>
        <w:rPr>
          <w:rFonts w:asciiTheme="minorHAnsi" w:hAnsiTheme="minorHAnsi"/>
          <w:sz w:val="20"/>
        </w:rPr>
        <w:t>Rozpočet projektu je zostavený na základe 4 aktivít:</w:t>
      </w:r>
    </w:p>
    <w:p w:rsidR="00C8055B" w:rsidRPr="00C201DF" w:rsidRDefault="00C8055B" w:rsidP="00160FF0">
      <w:pPr>
        <w:pStyle w:val="Tekstpodstawowy"/>
        <w:numPr>
          <w:ilvl w:val="0"/>
          <w:numId w:val="66"/>
        </w:numPr>
        <w:suppressAutoHyphens/>
        <w:spacing w:after="120" w:line="240" w:lineRule="exact"/>
        <w:ind w:left="567" w:hanging="284"/>
        <w:rPr>
          <w:rFonts w:asciiTheme="minorHAnsi" w:hAnsiTheme="minorHAnsi" w:cs="Arial"/>
          <w:sz w:val="20"/>
        </w:rPr>
      </w:pPr>
      <w:r>
        <w:rPr>
          <w:rFonts w:asciiTheme="minorHAnsi" w:hAnsiTheme="minorHAnsi"/>
          <w:sz w:val="20"/>
        </w:rPr>
        <w:t>„Príprava strešného projektu“ – ktorá činí nie viac ako 5 % celkovej hodnoty finančného príspevku na aktivity uvedené v b. 1-3 alebo 50 tis. EUR v závislosti od toho, ktorá hodnota je nižšia;</w:t>
      </w:r>
    </w:p>
    <w:p w:rsidR="00A22BBD" w:rsidRPr="00B34DF4" w:rsidRDefault="00A22BBD" w:rsidP="00160FF0">
      <w:pPr>
        <w:pStyle w:val="Tekstpodstawowy"/>
        <w:numPr>
          <w:ilvl w:val="0"/>
          <w:numId w:val="66"/>
        </w:numPr>
        <w:suppressAutoHyphens/>
        <w:spacing w:after="120" w:line="240" w:lineRule="exact"/>
        <w:ind w:left="567" w:hanging="284"/>
        <w:rPr>
          <w:rFonts w:asciiTheme="minorHAnsi" w:hAnsiTheme="minorHAnsi"/>
          <w:sz w:val="20"/>
        </w:rPr>
      </w:pPr>
      <w:r>
        <w:rPr>
          <w:rFonts w:asciiTheme="minorHAnsi" w:hAnsiTheme="minorHAnsi"/>
          <w:sz w:val="20"/>
        </w:rPr>
        <w:t>„Správa strešného projektu“;</w:t>
      </w:r>
    </w:p>
    <w:p w:rsidR="00A22BBD" w:rsidRDefault="00A22BBD" w:rsidP="00160FF0">
      <w:pPr>
        <w:pStyle w:val="Tekstpodstawowy"/>
        <w:numPr>
          <w:ilvl w:val="0"/>
          <w:numId w:val="66"/>
        </w:numPr>
        <w:suppressAutoHyphens/>
        <w:spacing w:after="120" w:line="240" w:lineRule="exact"/>
        <w:ind w:left="567" w:hanging="284"/>
        <w:rPr>
          <w:rFonts w:asciiTheme="minorHAnsi" w:hAnsiTheme="minorHAnsi" w:cs="Arial"/>
          <w:sz w:val="20"/>
        </w:rPr>
      </w:pPr>
      <w:r>
        <w:rPr>
          <w:rFonts w:asciiTheme="minorHAnsi" w:hAnsiTheme="minorHAnsi"/>
          <w:sz w:val="20"/>
        </w:rPr>
        <w:t>„Propagácia a informačné aktivity strešného projektu“;</w:t>
      </w:r>
    </w:p>
    <w:p w:rsidR="00A22BBD" w:rsidRPr="008B4D68" w:rsidRDefault="00A22BBD" w:rsidP="00160FF0">
      <w:pPr>
        <w:pStyle w:val="Tekstpodstawowy"/>
        <w:numPr>
          <w:ilvl w:val="0"/>
          <w:numId w:val="66"/>
        </w:numPr>
        <w:suppressAutoHyphens/>
        <w:spacing w:after="120" w:line="240" w:lineRule="exact"/>
        <w:ind w:left="567" w:hanging="284"/>
        <w:rPr>
          <w:rFonts w:asciiTheme="minorHAnsi" w:hAnsiTheme="minorHAnsi" w:cs="Arial"/>
          <w:sz w:val="20"/>
        </w:rPr>
      </w:pPr>
      <w:r>
        <w:rPr>
          <w:rFonts w:asciiTheme="minorHAnsi" w:hAnsiTheme="minorHAnsi"/>
          <w:sz w:val="20"/>
        </w:rPr>
        <w:t>„Implementácia mikroprojektov“ – ktorá činí najmenej 85,00 % hodnoty schváleného príspevku.</w:t>
      </w:r>
    </w:p>
    <w:p w:rsidR="00A22BBD" w:rsidRPr="000F039B" w:rsidRDefault="00A22BBD" w:rsidP="00160FF0">
      <w:pPr>
        <w:pStyle w:val="Tekstpodstawowy"/>
        <w:numPr>
          <w:ilvl w:val="0"/>
          <w:numId w:val="6"/>
        </w:numPr>
        <w:spacing w:after="120" w:line="240" w:lineRule="exact"/>
        <w:ind w:left="284" w:hanging="284"/>
        <w:rPr>
          <w:rFonts w:asciiTheme="minorHAnsi" w:hAnsiTheme="minorHAnsi" w:cs="Arial"/>
          <w:sz w:val="20"/>
        </w:rPr>
      </w:pPr>
      <w:r>
        <w:rPr>
          <w:rFonts w:asciiTheme="minorHAnsi" w:hAnsiTheme="minorHAnsi"/>
          <w:sz w:val="20"/>
        </w:rPr>
        <w:t>Celková hodnota finančného príspevku na aktivity uvedené v b. 1-3 nemôže prekročiť 15 % hodnoty schváleného príspevku.</w:t>
      </w:r>
    </w:p>
    <w:p w:rsidR="00A22BBD" w:rsidRPr="00C201DF" w:rsidRDefault="00A22BBD" w:rsidP="00160FF0">
      <w:pPr>
        <w:pStyle w:val="Tekstpodstawowy"/>
        <w:numPr>
          <w:ilvl w:val="0"/>
          <w:numId w:val="6"/>
        </w:numPr>
        <w:spacing w:after="120" w:line="240" w:lineRule="exact"/>
        <w:ind w:left="284" w:hanging="284"/>
        <w:rPr>
          <w:rFonts w:asciiTheme="minorHAnsi" w:hAnsiTheme="minorHAnsi" w:cs="Arial"/>
          <w:sz w:val="20"/>
        </w:rPr>
      </w:pPr>
      <w:r>
        <w:rPr>
          <w:rFonts w:asciiTheme="minorHAnsi" w:hAnsiTheme="minorHAnsi"/>
          <w:sz w:val="20"/>
        </w:rPr>
        <w:t>V rámci aktivity „Implementácia mikroprojektov“ projektoví partneri môžu určiť nie viac ako 5 % dostupných prostriedkov EFRR na podporu vlastných mikroprojektov. Žiadosti o poskytnutie finančného príspevku na vlastné mikroprojekty priloží k zmluve o poskytnutie finančného príspevku na strešný projekt vedúci partner.</w:t>
      </w:r>
    </w:p>
    <w:p w:rsidR="00C8055B" w:rsidRPr="00C201DF" w:rsidRDefault="00C8055B" w:rsidP="00160FF0">
      <w:pPr>
        <w:pStyle w:val="Tekstpodstawowy"/>
        <w:numPr>
          <w:ilvl w:val="0"/>
          <w:numId w:val="6"/>
        </w:numPr>
        <w:spacing w:after="120" w:line="240" w:lineRule="exact"/>
        <w:ind w:left="284" w:hanging="284"/>
        <w:rPr>
          <w:rFonts w:asciiTheme="minorHAnsi" w:hAnsiTheme="minorHAnsi" w:cs="Arial"/>
          <w:sz w:val="20"/>
        </w:rPr>
      </w:pPr>
      <w:r>
        <w:rPr>
          <w:rFonts w:asciiTheme="minorHAnsi" w:hAnsiTheme="minorHAnsi"/>
          <w:sz w:val="20"/>
        </w:rPr>
        <w:t>Finančný príspevok je určený na oprávnené výdavky vynaložené na realizáciu projektu.</w:t>
      </w:r>
    </w:p>
    <w:p w:rsidR="00C8055B" w:rsidRPr="00C201DF" w:rsidRDefault="00A22BBD" w:rsidP="00160FF0">
      <w:pPr>
        <w:pStyle w:val="Tekstpodstawowy"/>
        <w:numPr>
          <w:ilvl w:val="0"/>
          <w:numId w:val="6"/>
        </w:numPr>
        <w:spacing w:after="120" w:line="240" w:lineRule="exact"/>
        <w:ind w:left="284" w:hanging="284"/>
        <w:rPr>
          <w:rFonts w:asciiTheme="minorHAnsi" w:hAnsiTheme="minorHAnsi" w:cs="Arial"/>
          <w:sz w:val="20"/>
        </w:rPr>
      </w:pPr>
      <w:r>
        <w:rPr>
          <w:rFonts w:asciiTheme="minorHAnsi" w:hAnsiTheme="minorHAnsi"/>
          <w:sz w:val="20"/>
        </w:rPr>
        <w:t>Vedúci partner sa v mene svojom a všetkých projektových partnerov zaväzuje poskytnúť národné spolufinancovanie určené na realizáciu projektu vo výške rovnej rozdielu medzi celkovou hodnotou oprávnených výdavkov projektu a schváleným finančným príspevkom.</w:t>
      </w:r>
    </w:p>
    <w:p w:rsidR="00C8055B" w:rsidRPr="00195C81" w:rsidRDefault="00195C81" w:rsidP="00160FF0">
      <w:pPr>
        <w:pStyle w:val="Tekstpodstawowy"/>
        <w:numPr>
          <w:ilvl w:val="0"/>
          <w:numId w:val="6"/>
        </w:numPr>
        <w:spacing w:after="120" w:line="240" w:lineRule="exact"/>
        <w:ind w:left="284" w:hanging="284"/>
        <w:rPr>
          <w:rFonts w:asciiTheme="minorHAnsi" w:hAnsiTheme="minorHAnsi" w:cs="Arial"/>
          <w:sz w:val="20"/>
        </w:rPr>
      </w:pPr>
      <w:r>
        <w:rPr>
          <w:rFonts w:asciiTheme="minorHAnsi" w:hAnsiTheme="minorHAnsi"/>
          <w:sz w:val="20"/>
        </w:rPr>
        <w:t>Finančný príspevok sa vyplatí formou preddavku alebo refundácie. Akékoľvek neoprávnené výdavky v rámci projektu alebo neoprávnene vynaložené výdavky pokrýva vedúci partner alebo projektoví partneri z vlastných prostriedkov.</w:t>
      </w:r>
    </w:p>
    <w:p w:rsidR="00C8055B" w:rsidRDefault="00C8055B" w:rsidP="00160FF0">
      <w:pPr>
        <w:pStyle w:val="Tekstpodstawowy"/>
        <w:numPr>
          <w:ilvl w:val="0"/>
          <w:numId w:val="6"/>
        </w:numPr>
        <w:spacing w:after="120" w:line="240" w:lineRule="exact"/>
        <w:ind w:left="284" w:hanging="284"/>
        <w:rPr>
          <w:rFonts w:asciiTheme="minorHAnsi" w:hAnsiTheme="minorHAnsi" w:cs="Arial"/>
          <w:sz w:val="20"/>
        </w:rPr>
      </w:pPr>
      <w:r>
        <w:rPr>
          <w:rFonts w:asciiTheme="minorHAnsi" w:hAnsiTheme="minorHAnsi"/>
          <w:sz w:val="20"/>
        </w:rPr>
        <w:t>Projekt sa realizuje v súlade so žiadosťou o poskytnutie finančného príspevku, vrátane tam stanoveného rozpočtu projektu, spolu s neskoršími zmenami zavedenými v súlade s § 20 zmluvy a programovou dokumentáciou.</w:t>
      </w:r>
    </w:p>
    <w:p w:rsidR="00C8055B" w:rsidRPr="00C201DF" w:rsidRDefault="00C8055B" w:rsidP="00160FF0">
      <w:pPr>
        <w:pStyle w:val="Styl1"/>
        <w:ind w:left="284" w:hanging="284"/>
      </w:pPr>
      <w:r>
        <w:t>§ 6</w:t>
      </w:r>
    </w:p>
    <w:p w:rsidR="00C8055B" w:rsidRPr="00C201DF" w:rsidRDefault="00C8055B" w:rsidP="00160FF0">
      <w:pPr>
        <w:pStyle w:val="Nagwek1"/>
        <w:spacing w:before="240" w:after="240" w:line="240" w:lineRule="exact"/>
        <w:ind w:left="284" w:hanging="284"/>
        <w:rPr>
          <w:rFonts w:asciiTheme="minorHAnsi" w:hAnsiTheme="minorHAnsi"/>
          <w:sz w:val="20"/>
        </w:rPr>
      </w:pPr>
      <w:r>
        <w:rPr>
          <w:rFonts w:asciiTheme="minorHAnsi" w:hAnsiTheme="minorHAnsi"/>
          <w:sz w:val="20"/>
        </w:rPr>
        <w:t>BANKOVÉ ÚČTY NA REALIZÁCIU PROJEKTU</w:t>
      </w:r>
    </w:p>
    <w:p w:rsidR="000F5C14" w:rsidRPr="000F5C14" w:rsidRDefault="000F5C14" w:rsidP="00160FF0">
      <w:pPr>
        <w:suppressAutoHyphens/>
        <w:spacing w:after="120" w:line="240" w:lineRule="exact"/>
        <w:ind w:left="284" w:hanging="284"/>
        <w:jc w:val="both"/>
        <w:rPr>
          <w:rFonts w:asciiTheme="minorHAnsi" w:hAnsiTheme="minorHAnsi" w:cs="Arial"/>
          <w:sz w:val="20"/>
          <w:szCs w:val="20"/>
        </w:rPr>
      </w:pPr>
      <w:r>
        <w:rPr>
          <w:rFonts w:asciiTheme="minorHAnsi" w:hAnsiTheme="minorHAnsi"/>
          <w:sz w:val="20"/>
        </w:rPr>
        <w:t>1. Finančný príspevok sa vyplatí na bankový účet na prijímanie finančného príspevku z EFRR (bod 1a úvodnej časti)/na účty (bod 1b a 2 úvodnej časti) uvedený/uvedené v zmluve vedúcim partnerom (nehodiace sa prečiarknite).</w:t>
      </w:r>
    </w:p>
    <w:p w:rsidR="000F5C14" w:rsidRPr="000F5C14" w:rsidRDefault="000F5C14" w:rsidP="00160FF0">
      <w:pPr>
        <w:suppressAutoHyphens/>
        <w:spacing w:after="120" w:line="240" w:lineRule="exact"/>
        <w:ind w:left="284" w:hanging="284"/>
        <w:jc w:val="both"/>
        <w:rPr>
          <w:rFonts w:asciiTheme="minorHAnsi" w:hAnsiTheme="minorHAnsi" w:cs="Arial"/>
          <w:sz w:val="20"/>
          <w:szCs w:val="20"/>
        </w:rPr>
      </w:pPr>
      <w:r>
        <w:rPr>
          <w:rFonts w:asciiTheme="minorHAnsi" w:hAnsiTheme="minorHAnsi"/>
          <w:sz w:val="20"/>
        </w:rPr>
        <w:t>2. Vedúci partner má zriadené dva bankové účty na realizáciu projektu: účet určený na prijatie finančného príspevku EFRR (ak sa netýka, prečiarknite) a realizáciu aktivity „implementácia mikroprojektov“ a druhý, ktorý je určený na realizáciu aktivít: „príprava strešného projektu“, „správa strešného projektu“ a „propagácia a</w:t>
      </w:r>
      <w:r w:rsidR="008F4021">
        <w:rPr>
          <w:rFonts w:asciiTheme="minorHAnsi" w:hAnsiTheme="minorHAnsi"/>
          <w:sz w:val="20"/>
        </w:rPr>
        <w:t> </w:t>
      </w:r>
      <w:r>
        <w:rPr>
          <w:rFonts w:asciiTheme="minorHAnsi" w:hAnsiTheme="minorHAnsi"/>
          <w:sz w:val="20"/>
        </w:rPr>
        <w:t>informačné aktivity strešného projektu“.</w:t>
      </w:r>
    </w:p>
    <w:p w:rsidR="000F5C14" w:rsidRPr="000F5C14" w:rsidRDefault="000F5C14" w:rsidP="00160FF0">
      <w:pPr>
        <w:suppressAutoHyphens/>
        <w:spacing w:after="120" w:line="240" w:lineRule="exact"/>
        <w:ind w:left="284" w:hanging="284"/>
        <w:jc w:val="both"/>
        <w:rPr>
          <w:rFonts w:asciiTheme="minorHAnsi" w:hAnsiTheme="minorHAnsi" w:cs="Arial"/>
          <w:sz w:val="20"/>
          <w:szCs w:val="20"/>
        </w:rPr>
      </w:pPr>
      <w:r>
        <w:rPr>
          <w:rFonts w:asciiTheme="minorHAnsi" w:hAnsiTheme="minorHAnsi"/>
          <w:sz w:val="20"/>
        </w:rPr>
        <w:t xml:space="preserve">3. V prípade, ak vedúci partner </w:t>
      </w:r>
      <w:r w:rsidR="00031CF7">
        <w:rPr>
          <w:rFonts w:asciiTheme="minorHAnsi" w:hAnsiTheme="minorHAnsi"/>
          <w:sz w:val="20"/>
        </w:rPr>
        <w:t xml:space="preserve">prijme </w:t>
      </w:r>
      <w:r>
        <w:rPr>
          <w:rFonts w:asciiTheme="minorHAnsi" w:hAnsiTheme="minorHAnsi"/>
          <w:sz w:val="20"/>
        </w:rPr>
        <w:t xml:space="preserve">finančný príspevok z EFRR na bankový účet uvedený v bode 1a úvodnej časti zmluvy, vedúci partner je povinný previesť na účet uvedený v bode 2 úvodnej časti zmluvy finančný </w:t>
      </w:r>
      <w:r>
        <w:rPr>
          <w:rFonts w:asciiTheme="minorHAnsi" w:hAnsiTheme="minorHAnsi"/>
          <w:sz w:val="20"/>
        </w:rPr>
        <w:lastRenderedPageBreak/>
        <w:t>príspevok na realizáciu aktivít: „príprava strešného projektu“, „správa strešného projektu“ a „propagácia a</w:t>
      </w:r>
      <w:r w:rsidR="008F4021">
        <w:rPr>
          <w:rFonts w:asciiTheme="minorHAnsi" w:hAnsiTheme="minorHAnsi"/>
          <w:sz w:val="20"/>
        </w:rPr>
        <w:t> </w:t>
      </w:r>
      <w:r>
        <w:rPr>
          <w:rFonts w:asciiTheme="minorHAnsi" w:hAnsiTheme="minorHAnsi"/>
          <w:sz w:val="20"/>
        </w:rPr>
        <w:t xml:space="preserve">informačné aktivity strešného projektu“, a to v lehote </w:t>
      </w:r>
      <w:r w:rsidR="00044BE9">
        <w:rPr>
          <w:rFonts w:asciiTheme="minorHAnsi" w:hAnsiTheme="minorHAnsi"/>
          <w:sz w:val="20"/>
        </w:rPr>
        <w:t xml:space="preserve">5 </w:t>
      </w:r>
      <w:r>
        <w:rPr>
          <w:rFonts w:asciiTheme="minorHAnsi" w:hAnsiTheme="minorHAnsi"/>
          <w:sz w:val="20"/>
        </w:rPr>
        <w:t xml:space="preserve">pracovných dní od jeho </w:t>
      </w:r>
      <w:r w:rsidR="00031CF7">
        <w:rPr>
          <w:rFonts w:asciiTheme="minorHAnsi" w:hAnsiTheme="minorHAnsi"/>
          <w:sz w:val="20"/>
        </w:rPr>
        <w:t xml:space="preserve">prijatia </w:t>
      </w:r>
      <w:r>
        <w:rPr>
          <w:rFonts w:asciiTheme="minorHAnsi" w:hAnsiTheme="minorHAnsi"/>
          <w:sz w:val="20"/>
        </w:rPr>
        <w:t>od Riadiaceho orgánu.</w:t>
      </w:r>
    </w:p>
    <w:p w:rsidR="000F5C14" w:rsidRPr="000F5C14" w:rsidRDefault="000F5C14" w:rsidP="00160FF0">
      <w:pPr>
        <w:suppressAutoHyphens/>
        <w:spacing w:after="120" w:line="240" w:lineRule="exact"/>
        <w:ind w:left="284" w:hanging="284"/>
        <w:jc w:val="both"/>
        <w:rPr>
          <w:rFonts w:asciiTheme="minorHAnsi" w:hAnsiTheme="minorHAnsi" w:cs="Arial"/>
          <w:sz w:val="20"/>
          <w:szCs w:val="20"/>
        </w:rPr>
      </w:pPr>
      <w:r>
        <w:rPr>
          <w:rFonts w:asciiTheme="minorHAnsi" w:hAnsiTheme="minorHAnsi"/>
          <w:sz w:val="20"/>
        </w:rPr>
        <w:t>4. Na účtoch určených na realizáciu projektu sú uložené finančné prostriedky uvedené v § 5 ods. 1.</w:t>
      </w:r>
    </w:p>
    <w:p w:rsidR="000F5C14" w:rsidRPr="000F5C14" w:rsidRDefault="000F5C14" w:rsidP="00160FF0">
      <w:pPr>
        <w:suppressAutoHyphens/>
        <w:spacing w:after="120" w:line="240" w:lineRule="exact"/>
        <w:ind w:left="284" w:hanging="284"/>
        <w:jc w:val="both"/>
        <w:rPr>
          <w:rFonts w:asciiTheme="minorHAnsi" w:hAnsiTheme="minorHAnsi" w:cs="Arial"/>
          <w:sz w:val="20"/>
          <w:szCs w:val="20"/>
        </w:rPr>
      </w:pPr>
      <w:r>
        <w:rPr>
          <w:rFonts w:asciiTheme="minorHAnsi" w:hAnsiTheme="minorHAnsi"/>
          <w:sz w:val="20"/>
        </w:rPr>
        <w:t>5. Na účtoch určených na realizáciu projektu môžu byť uložené tiež prostriedky z iných zdrojov určené na realizáciu projektu a vlastné prostriedky určené na realizáciu projektu.</w:t>
      </w:r>
    </w:p>
    <w:p w:rsidR="000F5C14" w:rsidRPr="000F5C14" w:rsidRDefault="000F5C14" w:rsidP="00160FF0">
      <w:pPr>
        <w:suppressAutoHyphens/>
        <w:spacing w:after="120" w:line="240" w:lineRule="exact"/>
        <w:ind w:left="284" w:hanging="284"/>
        <w:jc w:val="both"/>
        <w:rPr>
          <w:rFonts w:asciiTheme="minorHAnsi" w:hAnsiTheme="minorHAnsi" w:cs="Arial"/>
          <w:sz w:val="20"/>
          <w:szCs w:val="20"/>
        </w:rPr>
      </w:pPr>
      <w:r>
        <w:rPr>
          <w:rFonts w:asciiTheme="minorHAnsi" w:hAnsiTheme="minorHAnsi"/>
          <w:sz w:val="20"/>
        </w:rPr>
        <w:t>6. Finančné transakcie súvisiace s vynaloženými výdavkami v rámci projektu sa spravidla realizujú z bankových účtov určených na realizáciu projektu.</w:t>
      </w:r>
    </w:p>
    <w:p w:rsidR="000F5C14" w:rsidRPr="000F5C14" w:rsidRDefault="000F5C14" w:rsidP="00160FF0">
      <w:pPr>
        <w:suppressAutoHyphens/>
        <w:spacing w:after="120" w:line="240" w:lineRule="exact"/>
        <w:ind w:left="284" w:hanging="284"/>
        <w:jc w:val="both"/>
        <w:rPr>
          <w:rFonts w:asciiTheme="minorHAnsi" w:hAnsiTheme="minorHAnsi" w:cs="Arial"/>
          <w:sz w:val="20"/>
          <w:szCs w:val="20"/>
        </w:rPr>
      </w:pPr>
      <w:r>
        <w:rPr>
          <w:rFonts w:asciiTheme="minorHAnsi" w:hAnsiTheme="minorHAnsi"/>
          <w:sz w:val="20"/>
        </w:rPr>
        <w:t xml:space="preserve">7. Finančný príspevok od Riadiaceho orgánu schválený pre jednotlivých partnerov prevedie vedúci partner na účty projektových partnerov zriadené v súlade s pokynmi uvedenými v ods. 2, a to v lehote </w:t>
      </w:r>
      <w:r w:rsidR="0033790C">
        <w:rPr>
          <w:rFonts w:asciiTheme="minorHAnsi" w:hAnsiTheme="minorHAnsi"/>
          <w:sz w:val="20"/>
        </w:rPr>
        <w:t xml:space="preserve">5 </w:t>
      </w:r>
      <w:r>
        <w:rPr>
          <w:rFonts w:asciiTheme="minorHAnsi" w:hAnsiTheme="minorHAnsi"/>
          <w:sz w:val="20"/>
        </w:rPr>
        <w:t xml:space="preserve">pracovných dní odo dňa jeho </w:t>
      </w:r>
      <w:r w:rsidR="00031CF7">
        <w:rPr>
          <w:rFonts w:asciiTheme="minorHAnsi" w:hAnsiTheme="minorHAnsi"/>
          <w:sz w:val="20"/>
        </w:rPr>
        <w:t xml:space="preserve">prijatia </w:t>
      </w:r>
      <w:r>
        <w:rPr>
          <w:rFonts w:asciiTheme="minorHAnsi" w:hAnsiTheme="minorHAnsi"/>
          <w:sz w:val="20"/>
        </w:rPr>
        <w:t>od Riadiaceho orgánu.</w:t>
      </w:r>
    </w:p>
    <w:p w:rsidR="00C8055B" w:rsidRPr="00C201DF" w:rsidRDefault="00C8055B" w:rsidP="00160FF0">
      <w:pPr>
        <w:pStyle w:val="Styl1"/>
        <w:ind w:left="284" w:hanging="284"/>
      </w:pPr>
      <w:r>
        <w:t>§ 7</w:t>
      </w:r>
    </w:p>
    <w:p w:rsidR="00C8055B" w:rsidRPr="00C201DF" w:rsidRDefault="00C8055B" w:rsidP="00160FF0">
      <w:pPr>
        <w:pStyle w:val="Nagwek1"/>
        <w:spacing w:before="240" w:after="240" w:line="240" w:lineRule="exact"/>
        <w:ind w:left="284" w:hanging="284"/>
        <w:rPr>
          <w:rFonts w:asciiTheme="minorHAnsi" w:hAnsiTheme="minorHAnsi"/>
          <w:sz w:val="20"/>
        </w:rPr>
      </w:pPr>
      <w:r>
        <w:rPr>
          <w:rFonts w:asciiTheme="minorHAnsi" w:hAnsiTheme="minorHAnsi"/>
          <w:sz w:val="20"/>
        </w:rPr>
        <w:t>VYPLATENIE FINANČNÉHO PRÍSPEVKU FORMOU PREDDAVKU</w:t>
      </w:r>
    </w:p>
    <w:p w:rsidR="00533A6C" w:rsidRDefault="00533A6C" w:rsidP="00160FF0">
      <w:pPr>
        <w:pStyle w:val="Tekstpodstawowy"/>
        <w:numPr>
          <w:ilvl w:val="0"/>
          <w:numId w:val="59"/>
        </w:numPr>
        <w:tabs>
          <w:tab w:val="num" w:pos="284"/>
          <w:tab w:val="num" w:pos="360"/>
        </w:tabs>
        <w:suppressAutoHyphens/>
        <w:spacing w:after="120" w:line="240" w:lineRule="exact"/>
        <w:ind w:left="284" w:hanging="284"/>
        <w:rPr>
          <w:rFonts w:asciiTheme="minorHAnsi" w:hAnsiTheme="minorHAnsi" w:cs="Arial"/>
          <w:sz w:val="20"/>
        </w:rPr>
      </w:pPr>
      <w:r>
        <w:rPr>
          <w:rFonts w:asciiTheme="minorHAnsi" w:hAnsiTheme="minorHAnsi"/>
          <w:sz w:val="20"/>
        </w:rPr>
        <w:t>Časť finančného príspevku uvedeného v § 5 ods. 1 bude poskytnutá formou preddavku vo výške ……………% finančného príspevku, čo činí ................... EUR (slovom: .............. eur ........................ eurocentov).</w:t>
      </w:r>
    </w:p>
    <w:p w:rsidR="00F765A1" w:rsidRPr="00F765A1" w:rsidRDefault="00C8055B" w:rsidP="00160FF0">
      <w:pPr>
        <w:pStyle w:val="Tekstpodstawowy"/>
        <w:numPr>
          <w:ilvl w:val="0"/>
          <w:numId w:val="59"/>
        </w:numPr>
        <w:tabs>
          <w:tab w:val="num" w:pos="284"/>
          <w:tab w:val="num" w:pos="360"/>
        </w:tabs>
        <w:suppressAutoHyphens/>
        <w:spacing w:after="120" w:line="240" w:lineRule="exact"/>
        <w:ind w:left="284" w:hanging="284"/>
        <w:rPr>
          <w:rFonts w:asciiTheme="minorHAnsi" w:hAnsiTheme="minorHAnsi" w:cs="Arial"/>
          <w:sz w:val="20"/>
        </w:rPr>
      </w:pPr>
      <w:r>
        <w:rPr>
          <w:rFonts w:asciiTheme="minorHAnsi" w:hAnsiTheme="minorHAnsi"/>
          <w:sz w:val="20"/>
        </w:rPr>
        <w:t>Finančný príspevok sa formou preddavku, ktorý sa uvádza v ods. 1, vyplatí na žiadosť vedúceho partnera v</w:t>
      </w:r>
      <w:r w:rsidR="008F4021">
        <w:rPr>
          <w:rFonts w:asciiTheme="minorHAnsi" w:hAnsiTheme="minorHAnsi"/>
          <w:sz w:val="20"/>
        </w:rPr>
        <w:t> </w:t>
      </w:r>
      <w:r>
        <w:rPr>
          <w:rFonts w:asciiTheme="minorHAnsi" w:hAnsiTheme="minorHAnsi"/>
          <w:sz w:val="20"/>
        </w:rPr>
        <w:t>lehote 20 dní odo dňa podpísania tejto zmluvy, po predložení v sídle Riadiaceho orgánu zábezpeky vo forme bianko zmenky spolu so zmenkovou deklaráciou na čiastku stanovenú v ods. 1.</w:t>
      </w:r>
      <w:r>
        <w:rPr>
          <w:rFonts w:ascii="Calibri" w:hAnsi="Calibri"/>
          <w:sz w:val="20"/>
        </w:rPr>
        <w:t xml:space="preserve"> </w:t>
      </w:r>
      <w:r>
        <w:rPr>
          <w:rFonts w:asciiTheme="minorHAnsi" w:hAnsiTheme="minorHAnsi"/>
          <w:sz w:val="20"/>
        </w:rPr>
        <w:t>Zmenka bude vrátená do vlastných rúk na písomnú žiadosť vedúceho partnera v prípade správnej realizácie predmetnej zmluvy, a to v</w:t>
      </w:r>
      <w:r w:rsidR="008F4021">
        <w:rPr>
          <w:rFonts w:asciiTheme="minorHAnsi" w:hAnsiTheme="minorHAnsi"/>
          <w:sz w:val="20"/>
        </w:rPr>
        <w:t> </w:t>
      </w:r>
      <w:r>
        <w:rPr>
          <w:rFonts w:asciiTheme="minorHAnsi" w:hAnsiTheme="minorHAnsi"/>
          <w:sz w:val="20"/>
        </w:rPr>
        <w:t>lehote 45 dní odo dňa schválenia žiadosti o záverečnú platbu.</w:t>
      </w:r>
    </w:p>
    <w:p w:rsidR="002A16DC" w:rsidRPr="00A01E62" w:rsidRDefault="00C8055B" w:rsidP="00160FF0">
      <w:pPr>
        <w:pStyle w:val="Tekstpodstawowy"/>
        <w:numPr>
          <w:ilvl w:val="0"/>
          <w:numId w:val="59"/>
        </w:numPr>
        <w:tabs>
          <w:tab w:val="num" w:pos="360"/>
        </w:tabs>
        <w:suppressAutoHyphens/>
        <w:spacing w:after="120" w:line="240" w:lineRule="exact"/>
        <w:ind w:left="284" w:hanging="284"/>
        <w:rPr>
          <w:rFonts w:asciiTheme="minorHAnsi" w:hAnsiTheme="minorHAnsi" w:cs="Arial"/>
          <w:sz w:val="20"/>
        </w:rPr>
      </w:pPr>
      <w:r>
        <w:rPr>
          <w:rFonts w:asciiTheme="minorHAnsi" w:hAnsiTheme="minorHAnsi"/>
          <w:sz w:val="20"/>
        </w:rPr>
        <w:t>Riadiaci orgán môže vedúcemu partnerovi poskytnúť na realizáciu projektu druhú tranžu finančného príspevku formou preddavku v priebehu realizácie projektu. Druhá tranža nebude vyplatená, ak vedúci partner nepredloží na Spoločný technický sekretariát žiadosť o platbu s požadovanou čiastkou, ktorá činí najmenej 70 % hodnoty prvej tranže finančného príspevku vyplatenej formou preddavku. Druhá tranža neprekročí 5 % finančného príspevku uvedeného v § 5 ods. 1. V prípade druhej tranže preddavku vedúci partner je povinný predložiť v sídle Riadiaceho orgánu zábezpeku vo forme bianko zmenky spolu so zmenkovou deklaráciou na čiastku vo výške druhej tranže preddavku, najneskôr 15 dní pred uplynutím lehoty na vyplatenie preddavku stanovenej zmluvnými stranami.</w:t>
      </w:r>
      <w:r>
        <w:rPr>
          <w:rFonts w:ascii="Calibri" w:hAnsi="Calibri"/>
          <w:sz w:val="20"/>
        </w:rPr>
        <w:t xml:space="preserve"> </w:t>
      </w:r>
      <w:r>
        <w:rPr>
          <w:rFonts w:asciiTheme="minorHAnsi" w:hAnsiTheme="minorHAnsi"/>
          <w:sz w:val="20"/>
        </w:rPr>
        <w:t>Zmenka bude vrátená do vlastných rúk na písomnú žiadosť vedúceho partnera v prípade správnej realizácie predmetnej zmluvy, a to v lehote 45 dní odo dňa schválenia žiadosti o záverečnú platbu.</w:t>
      </w:r>
    </w:p>
    <w:p w:rsidR="00C8055B" w:rsidRPr="00A01E62" w:rsidRDefault="00C8055B" w:rsidP="00160FF0">
      <w:pPr>
        <w:pStyle w:val="Tekstpodstawowy"/>
        <w:numPr>
          <w:ilvl w:val="0"/>
          <w:numId w:val="59"/>
        </w:numPr>
        <w:tabs>
          <w:tab w:val="num" w:pos="284"/>
          <w:tab w:val="num" w:pos="360"/>
        </w:tabs>
        <w:suppressAutoHyphens/>
        <w:spacing w:after="120" w:line="240" w:lineRule="exact"/>
        <w:ind w:left="284" w:hanging="284"/>
        <w:rPr>
          <w:rFonts w:asciiTheme="minorHAnsi" w:hAnsiTheme="minorHAnsi" w:cs="Arial"/>
          <w:b/>
          <w:sz w:val="20"/>
        </w:rPr>
      </w:pPr>
      <w:r>
        <w:rPr>
          <w:rFonts w:asciiTheme="minorHAnsi" w:hAnsiTheme="minorHAnsi"/>
          <w:sz w:val="20"/>
        </w:rPr>
        <w:t>Finančný príspevok vyplatený formou preddavkov je určený na pokrytie výdavkov na realizáciu aktivít: „príprava strešného projektu“, „správa strešného projektu“, „propagácia a informačné aktivity strešného projektu“ vedúcim partnerom a projektovými partnermi v rozsahu nie viac ako 15 % hodnoty oprávnených nákladov strešného projektu a na refundáciu výdavkov vynaložených mikroprijímateľmi v rámci aktivity „implementácia mikroprojektov“.</w:t>
      </w:r>
    </w:p>
    <w:p w:rsidR="00C8055B" w:rsidRPr="00C201DF" w:rsidRDefault="00C8055B" w:rsidP="00160FF0">
      <w:pPr>
        <w:pStyle w:val="Styl1"/>
        <w:ind w:left="284" w:hanging="284"/>
      </w:pPr>
      <w:r>
        <w:t>§ 8</w:t>
      </w:r>
    </w:p>
    <w:p w:rsidR="00C8055B" w:rsidRPr="00C201DF" w:rsidRDefault="00C8055B" w:rsidP="00160FF0">
      <w:pPr>
        <w:pStyle w:val="Nagwek1"/>
        <w:spacing w:before="240" w:after="240" w:line="240" w:lineRule="exact"/>
        <w:ind w:left="284" w:hanging="284"/>
        <w:rPr>
          <w:rFonts w:asciiTheme="minorHAnsi" w:hAnsiTheme="minorHAnsi"/>
          <w:sz w:val="20"/>
        </w:rPr>
      </w:pPr>
      <w:r>
        <w:rPr>
          <w:rFonts w:asciiTheme="minorHAnsi" w:hAnsiTheme="minorHAnsi"/>
          <w:sz w:val="20"/>
        </w:rPr>
        <w:t>VYPLATENIE FINANČNÉHO PRÍSPEVKU FORMOU REFUNDÁCIE</w:t>
      </w:r>
    </w:p>
    <w:p w:rsidR="00C8055B" w:rsidRPr="00C201DF" w:rsidRDefault="000F330D" w:rsidP="00160FF0">
      <w:pPr>
        <w:pStyle w:val="Tekstpodstawowy"/>
        <w:numPr>
          <w:ilvl w:val="2"/>
          <w:numId w:val="13"/>
        </w:numPr>
        <w:suppressAutoHyphens/>
        <w:spacing w:after="120" w:line="240" w:lineRule="exact"/>
        <w:ind w:left="284" w:hanging="284"/>
        <w:rPr>
          <w:rFonts w:asciiTheme="minorHAnsi" w:hAnsiTheme="minorHAnsi" w:cs="Arial"/>
          <w:sz w:val="20"/>
        </w:rPr>
      </w:pPr>
      <w:r>
        <w:rPr>
          <w:rFonts w:asciiTheme="minorHAnsi" w:hAnsiTheme="minorHAnsi"/>
          <w:sz w:val="20"/>
        </w:rPr>
        <w:t>Refundáciu na základe nákladov deklarovaných v žiadostiach o platbu vedúceho partnera uskutočňuje Riadiaci orgán dovtedy, kým výška vyplateného finančného príspevku formou refundácie a preddavkov nebude rovná hodnote stanovenej v § 5 ods. 1.</w:t>
      </w:r>
    </w:p>
    <w:p w:rsidR="00C8055B" w:rsidRPr="00C201DF" w:rsidRDefault="000F330D" w:rsidP="00160FF0">
      <w:pPr>
        <w:pStyle w:val="Tekstpodstawowy"/>
        <w:numPr>
          <w:ilvl w:val="2"/>
          <w:numId w:val="13"/>
        </w:numPr>
        <w:suppressAutoHyphens/>
        <w:spacing w:after="120" w:line="240" w:lineRule="exact"/>
        <w:ind w:left="284" w:hanging="284"/>
        <w:rPr>
          <w:rFonts w:asciiTheme="minorHAnsi" w:hAnsiTheme="minorHAnsi" w:cs="Arial"/>
          <w:sz w:val="20"/>
        </w:rPr>
      </w:pPr>
      <w:r>
        <w:rPr>
          <w:rFonts w:asciiTheme="minorHAnsi" w:hAnsiTheme="minorHAnsi"/>
          <w:sz w:val="20"/>
        </w:rPr>
        <w:t>Vedúci partner bezodkladne upovedomí Spoločný technický sekretariát o úsporách, ktorých vznik by mohol spôsobiť, že Riadiaci orgán vyplatí finančný príspevok v hodnote vyššej ako</w:t>
      </w:r>
      <w:r w:rsidR="00CC3B60">
        <w:rPr>
          <w:rFonts w:asciiTheme="minorHAnsi" w:hAnsiTheme="minorHAnsi"/>
          <w:sz w:val="20"/>
        </w:rPr>
        <w:t xml:space="preserve"> je</w:t>
      </w:r>
      <w:r>
        <w:rPr>
          <w:rFonts w:asciiTheme="minorHAnsi" w:hAnsiTheme="minorHAnsi"/>
          <w:sz w:val="20"/>
        </w:rPr>
        <w:t xml:space="preserve"> prislúchajúci.</w:t>
      </w:r>
    </w:p>
    <w:p w:rsidR="00C8055B" w:rsidRPr="00C201DF" w:rsidRDefault="00C8055B" w:rsidP="00160FF0">
      <w:pPr>
        <w:pStyle w:val="Tekstpodstawowy"/>
        <w:numPr>
          <w:ilvl w:val="2"/>
          <w:numId w:val="13"/>
        </w:numPr>
        <w:suppressAutoHyphens/>
        <w:spacing w:after="120" w:line="240" w:lineRule="exact"/>
        <w:ind w:left="284" w:hanging="284"/>
        <w:rPr>
          <w:rFonts w:asciiTheme="minorHAnsi" w:hAnsiTheme="minorHAnsi" w:cs="Arial"/>
          <w:sz w:val="20"/>
        </w:rPr>
      </w:pPr>
      <w:r>
        <w:rPr>
          <w:rFonts w:asciiTheme="minorHAnsi" w:hAnsiTheme="minorHAnsi"/>
          <w:sz w:val="20"/>
        </w:rPr>
        <w:t xml:space="preserve">V prípade, že na Spoločný technický sekretariát neboli predložené žiadosti o platbu na celý poskytnutý finančný príspevok na projekt, vedúci partner vráti rozdiel, ktorý vznikol medzi prostriedkami prijatými, schválenými a preukázanými na základe žiadostí o platbu, spolu s úrokmi, na účet programu v lehote 14 dní odo dňa </w:t>
      </w:r>
      <w:r w:rsidR="007429BB">
        <w:rPr>
          <w:rFonts w:asciiTheme="minorHAnsi" w:hAnsiTheme="minorHAnsi"/>
          <w:sz w:val="20"/>
        </w:rPr>
        <w:t xml:space="preserve">doručenia </w:t>
      </w:r>
      <w:r>
        <w:rPr>
          <w:rFonts w:asciiTheme="minorHAnsi" w:hAnsiTheme="minorHAnsi"/>
          <w:sz w:val="20"/>
        </w:rPr>
        <w:t>oznámenia o schválení žiadosti o záverečnú platbu</w:t>
      </w:r>
      <w:r w:rsidR="007429BB" w:rsidRPr="007429BB">
        <w:rPr>
          <w:rFonts w:asciiTheme="minorHAnsi" w:hAnsiTheme="minorHAnsi"/>
          <w:sz w:val="20"/>
        </w:rPr>
        <w:t xml:space="preserve"> </w:t>
      </w:r>
      <w:r w:rsidR="007429BB">
        <w:rPr>
          <w:rFonts w:asciiTheme="minorHAnsi" w:hAnsiTheme="minorHAnsi"/>
          <w:sz w:val="20"/>
        </w:rPr>
        <w:t>Riadiacim orgánom</w:t>
      </w:r>
      <w:r>
        <w:rPr>
          <w:rFonts w:asciiTheme="minorHAnsi" w:hAnsiTheme="minorHAnsi"/>
          <w:sz w:val="20"/>
        </w:rPr>
        <w:t>.</w:t>
      </w:r>
    </w:p>
    <w:p w:rsidR="00DA297E" w:rsidRPr="001A781E" w:rsidRDefault="00DA297E" w:rsidP="001A781E">
      <w:pPr>
        <w:pStyle w:val="Styl1"/>
        <w:ind w:left="284" w:hanging="284"/>
        <w:rPr>
          <w:b w:val="0"/>
        </w:rPr>
      </w:pPr>
      <w:r w:rsidRPr="001A781E">
        <w:lastRenderedPageBreak/>
        <w:t>§ 9</w:t>
      </w:r>
    </w:p>
    <w:p w:rsidR="00DA297E" w:rsidRPr="001A781E" w:rsidRDefault="00DA297E" w:rsidP="001A781E">
      <w:pPr>
        <w:pStyle w:val="Styl1"/>
        <w:ind w:left="284" w:hanging="284"/>
        <w:rPr>
          <w:b w:val="0"/>
        </w:rPr>
      </w:pPr>
      <w:r w:rsidRPr="001A781E">
        <w:t>VYPLATENIE FINANČNÉHO PRÍSPEVKU FORMOU PREDDAVKU A REFUNDÁCIE PRE MIKROPRIJÍMATEĽOV</w:t>
      </w:r>
    </w:p>
    <w:p w:rsidR="00DA297E" w:rsidRPr="00DA297E" w:rsidRDefault="00DA297E" w:rsidP="00DA297E">
      <w:pPr>
        <w:jc w:val="center"/>
        <w:rPr>
          <w:rFonts w:ascii="Calibri" w:hAnsi="Calibri" w:cs="Calibri"/>
          <w:b/>
          <w:i/>
          <w:iCs/>
          <w:sz w:val="22"/>
          <w:szCs w:val="22"/>
          <w:lang w:bidi="ar-SA"/>
        </w:rPr>
      </w:pPr>
    </w:p>
    <w:p w:rsidR="00DA297E" w:rsidRDefault="00DA297E" w:rsidP="001A781E">
      <w:pPr>
        <w:numPr>
          <w:ilvl w:val="0"/>
          <w:numId w:val="69"/>
        </w:numPr>
        <w:spacing w:after="200" w:line="276" w:lineRule="auto"/>
        <w:contextualSpacing/>
        <w:jc w:val="both"/>
        <w:rPr>
          <w:rFonts w:asciiTheme="minorHAnsi" w:hAnsiTheme="minorHAnsi"/>
          <w:sz w:val="20"/>
          <w:szCs w:val="20"/>
        </w:rPr>
      </w:pPr>
      <w:r w:rsidRPr="001A781E">
        <w:rPr>
          <w:rFonts w:asciiTheme="minorHAnsi" w:hAnsiTheme="minorHAnsi"/>
          <w:sz w:val="20"/>
          <w:szCs w:val="20"/>
        </w:rPr>
        <w:t xml:space="preserve">V prípade, že na účte vedúceho partnera na realizáciu aktivity „implementácia mikroprojektov“ budú dostupné finančné prostriedky, vedúci partner môže poukázať: </w:t>
      </w:r>
    </w:p>
    <w:p w:rsidR="00DA297E" w:rsidRPr="001A781E" w:rsidRDefault="00DA297E" w:rsidP="001A781E">
      <w:pPr>
        <w:spacing w:after="200" w:line="276" w:lineRule="auto"/>
        <w:ind w:left="720"/>
        <w:contextualSpacing/>
        <w:jc w:val="both"/>
        <w:rPr>
          <w:rFonts w:asciiTheme="minorHAnsi" w:hAnsiTheme="minorHAnsi"/>
          <w:sz w:val="20"/>
          <w:szCs w:val="20"/>
        </w:rPr>
      </w:pPr>
    </w:p>
    <w:p w:rsidR="00DA297E" w:rsidRPr="001A781E" w:rsidRDefault="00DA297E" w:rsidP="001A781E">
      <w:pPr>
        <w:numPr>
          <w:ilvl w:val="0"/>
          <w:numId w:val="70"/>
        </w:numPr>
        <w:tabs>
          <w:tab w:val="left" w:pos="993"/>
          <w:tab w:val="left" w:pos="1418"/>
        </w:tabs>
        <w:spacing w:after="200" w:line="276" w:lineRule="auto"/>
        <w:ind w:left="720" w:hanging="11"/>
        <w:contextualSpacing/>
        <w:jc w:val="both"/>
        <w:rPr>
          <w:rFonts w:asciiTheme="minorHAnsi" w:hAnsiTheme="minorHAnsi"/>
          <w:sz w:val="20"/>
          <w:szCs w:val="20"/>
        </w:rPr>
      </w:pPr>
      <w:r w:rsidRPr="001A781E">
        <w:rPr>
          <w:rFonts w:asciiTheme="minorHAnsi" w:hAnsiTheme="minorHAnsi"/>
          <w:sz w:val="20"/>
          <w:szCs w:val="20"/>
        </w:rPr>
        <w:t>finančný príspevok formou refundácie mikroprijímateľom realizujúcim spoločný alebo individuálny mikroprojekt- po overení správnosti správy o postupe realizácii mikroprojektu;</w:t>
      </w:r>
    </w:p>
    <w:p w:rsidR="00DA297E" w:rsidRPr="001A781E" w:rsidRDefault="00DA297E" w:rsidP="001A781E">
      <w:pPr>
        <w:spacing w:after="200" w:line="276" w:lineRule="auto"/>
        <w:ind w:left="720"/>
        <w:contextualSpacing/>
        <w:jc w:val="both"/>
        <w:rPr>
          <w:rFonts w:asciiTheme="minorHAnsi" w:hAnsiTheme="minorHAnsi"/>
          <w:sz w:val="20"/>
          <w:szCs w:val="20"/>
        </w:rPr>
      </w:pPr>
    </w:p>
    <w:p w:rsidR="00DA297E" w:rsidRPr="001A781E" w:rsidRDefault="00DA297E" w:rsidP="001A781E">
      <w:pPr>
        <w:numPr>
          <w:ilvl w:val="0"/>
          <w:numId w:val="70"/>
        </w:numPr>
        <w:tabs>
          <w:tab w:val="left" w:pos="993"/>
          <w:tab w:val="left" w:pos="1418"/>
        </w:tabs>
        <w:spacing w:after="200" w:line="252" w:lineRule="auto"/>
        <w:ind w:left="720" w:hanging="11"/>
        <w:contextualSpacing/>
        <w:jc w:val="both"/>
        <w:rPr>
          <w:rFonts w:asciiTheme="minorHAnsi" w:hAnsiTheme="minorHAnsi"/>
          <w:sz w:val="20"/>
          <w:szCs w:val="20"/>
        </w:rPr>
      </w:pPr>
      <w:r w:rsidRPr="001A781E">
        <w:rPr>
          <w:rFonts w:asciiTheme="minorHAnsi" w:hAnsiTheme="minorHAnsi"/>
          <w:sz w:val="20"/>
          <w:szCs w:val="20"/>
        </w:rPr>
        <w:t>finančný príspevok formou preddavku do výšky 15 % finančného príspevku z EFRR, vyplatený na žiadosť mikroprijímateľa realizujúceho spoločný mikroprojekt, ale nie skôr ako po troch mesiacoch od začatia realizácie  mikroprojektu. Rozhodnutie o vyplatení preddavku prijíma vedúci partner strešného projektu po overení  pokroku vecnej a finančnej realizácie mikroprojektu.</w:t>
      </w:r>
    </w:p>
    <w:p w:rsidR="00DA297E" w:rsidRPr="001A781E" w:rsidRDefault="00DA297E" w:rsidP="001A781E">
      <w:pPr>
        <w:spacing w:after="200" w:line="252" w:lineRule="auto"/>
        <w:ind w:left="720"/>
        <w:contextualSpacing/>
        <w:jc w:val="both"/>
        <w:rPr>
          <w:rFonts w:asciiTheme="minorHAnsi" w:hAnsiTheme="minorHAnsi"/>
          <w:sz w:val="20"/>
          <w:szCs w:val="20"/>
        </w:rPr>
      </w:pPr>
    </w:p>
    <w:p w:rsidR="00DA297E" w:rsidRPr="001A781E" w:rsidRDefault="00DA297E" w:rsidP="001A781E">
      <w:pPr>
        <w:numPr>
          <w:ilvl w:val="0"/>
          <w:numId w:val="69"/>
        </w:numPr>
        <w:spacing w:after="200" w:line="252" w:lineRule="auto"/>
        <w:contextualSpacing/>
        <w:jc w:val="both"/>
        <w:rPr>
          <w:rFonts w:asciiTheme="minorHAnsi" w:hAnsiTheme="minorHAnsi"/>
          <w:sz w:val="20"/>
          <w:szCs w:val="20"/>
        </w:rPr>
      </w:pPr>
      <w:r w:rsidRPr="001A781E">
        <w:rPr>
          <w:rFonts w:asciiTheme="minorHAnsi" w:hAnsiTheme="minorHAnsi"/>
          <w:sz w:val="20"/>
          <w:szCs w:val="20"/>
        </w:rPr>
        <w:t>V   prípade,  ak  na  účte  vedúceho  partnera  na  realizáciu  aktivity „implementácia  mikroprojektov“  nebudú  dostupné  prostriedky,  vedúci  partner  môže  dočasne  previesť prostriedky dostupné na účte určenom na realizáciu aktivity „príprava strešného projektu“, „správa strešného projektu“ a „propagácia a informačné aktivity strešného projektu“ na účet určený na realizáciu aktivity „implementácia  mikroprojektov“.  Po  prísune  ďalších  prostriedkov  na  účet  sa  tieto  prostriedky  vrátia  na bankový účet, z ktorého boli dočasne prevedené.</w:t>
      </w:r>
    </w:p>
    <w:p w:rsidR="00C8055B" w:rsidRPr="00C201DF" w:rsidRDefault="00C8055B" w:rsidP="00160FF0">
      <w:pPr>
        <w:pStyle w:val="Styl1"/>
        <w:ind w:left="284" w:hanging="284"/>
      </w:pPr>
      <w:r>
        <w:t>§ 10</w:t>
      </w:r>
    </w:p>
    <w:p w:rsidR="00C8055B" w:rsidRPr="00C201DF" w:rsidRDefault="00C8055B" w:rsidP="00160FF0">
      <w:pPr>
        <w:pStyle w:val="Nagwek1"/>
        <w:spacing w:before="240" w:after="240" w:line="240" w:lineRule="exact"/>
        <w:ind w:left="284" w:hanging="284"/>
        <w:rPr>
          <w:rFonts w:asciiTheme="minorHAnsi" w:hAnsiTheme="minorHAnsi"/>
          <w:sz w:val="20"/>
        </w:rPr>
      </w:pPr>
      <w:r>
        <w:rPr>
          <w:rFonts w:asciiTheme="minorHAnsi" w:hAnsiTheme="minorHAnsi"/>
          <w:sz w:val="20"/>
        </w:rPr>
        <w:t>ZODPOVEDNOSŤ VEDÚCEHO PARTNERA</w:t>
      </w:r>
    </w:p>
    <w:p w:rsidR="00C8055B" w:rsidRPr="00C201DF" w:rsidRDefault="005C6D81" w:rsidP="00160FF0">
      <w:pPr>
        <w:pStyle w:val="Tekstpodstawowy"/>
        <w:numPr>
          <w:ilvl w:val="0"/>
          <w:numId w:val="21"/>
        </w:numPr>
        <w:spacing w:after="120" w:line="240" w:lineRule="exact"/>
        <w:ind w:left="284" w:hanging="284"/>
        <w:rPr>
          <w:rFonts w:asciiTheme="minorHAnsi" w:hAnsiTheme="minorHAnsi" w:cs="Arial"/>
          <w:sz w:val="20"/>
        </w:rPr>
      </w:pPr>
      <w:r>
        <w:rPr>
          <w:rFonts w:asciiTheme="minorHAnsi" w:hAnsiTheme="minorHAnsi"/>
          <w:sz w:val="20"/>
        </w:rPr>
        <w:t>Vedúci partner zodpovedá Riadiacemu orgánu za zabezpečenie správnej a včasnej realizácie celého projektu, vrátane zaistenia správneho riadenia strešného projektu, ktoré vykoná on sám a partneri, prostredníctvom týchto úkonov:</w:t>
      </w:r>
    </w:p>
    <w:p w:rsidR="00C8055B" w:rsidRPr="00C201DF" w:rsidRDefault="00C8055B" w:rsidP="00160FF0">
      <w:pPr>
        <w:pStyle w:val="Tekstpodstawowy"/>
        <w:numPr>
          <w:ilvl w:val="0"/>
          <w:numId w:val="26"/>
        </w:numPr>
        <w:spacing w:after="120" w:line="240" w:lineRule="exact"/>
        <w:ind w:left="567" w:hanging="284"/>
        <w:rPr>
          <w:rFonts w:asciiTheme="minorHAnsi" w:hAnsiTheme="minorHAnsi" w:cs="Arial"/>
          <w:sz w:val="20"/>
        </w:rPr>
      </w:pPr>
      <w:r>
        <w:rPr>
          <w:rFonts w:asciiTheme="minorHAnsi" w:hAnsiTheme="minorHAnsi"/>
          <w:sz w:val="20"/>
        </w:rPr>
        <w:t>plnenie povinností v oblasti informácie a propagácie;</w:t>
      </w:r>
    </w:p>
    <w:p w:rsidR="00C8055B" w:rsidRPr="00C201DF" w:rsidRDefault="00C8055B" w:rsidP="00160FF0">
      <w:pPr>
        <w:pStyle w:val="Tekstpodstawowy"/>
        <w:numPr>
          <w:ilvl w:val="0"/>
          <w:numId w:val="26"/>
        </w:numPr>
        <w:spacing w:after="120" w:line="240" w:lineRule="exact"/>
        <w:ind w:left="567" w:hanging="284"/>
        <w:rPr>
          <w:rFonts w:asciiTheme="minorHAnsi" w:hAnsiTheme="minorHAnsi" w:cs="Arial"/>
          <w:sz w:val="20"/>
        </w:rPr>
      </w:pPr>
      <w:r>
        <w:rPr>
          <w:rFonts w:asciiTheme="minorHAnsi" w:hAnsiTheme="minorHAnsi"/>
          <w:sz w:val="20"/>
        </w:rPr>
        <w:t>plnenie povinností v oblasti uchovávania dokumentov;</w:t>
      </w:r>
    </w:p>
    <w:p w:rsidR="00CC0E03" w:rsidRPr="00C201DF" w:rsidRDefault="00CC0E03" w:rsidP="00160FF0">
      <w:pPr>
        <w:pStyle w:val="Tekstpodstawowy"/>
        <w:numPr>
          <w:ilvl w:val="0"/>
          <w:numId w:val="26"/>
        </w:numPr>
        <w:spacing w:after="120" w:line="240" w:lineRule="exact"/>
        <w:ind w:left="567" w:hanging="284"/>
        <w:rPr>
          <w:rFonts w:asciiTheme="minorHAnsi" w:hAnsiTheme="minorHAnsi" w:cs="Arial"/>
          <w:sz w:val="20"/>
        </w:rPr>
      </w:pPr>
      <w:r>
        <w:rPr>
          <w:rFonts w:asciiTheme="minorHAnsi" w:hAnsiTheme="minorHAnsi"/>
          <w:sz w:val="20"/>
        </w:rPr>
        <w:t>zaistenie správnosti a oprávnenosti nákladov určených na refundáciu alebo vyúčtovanie v rámci strešného projektu,</w:t>
      </w:r>
    </w:p>
    <w:p w:rsidR="00CC0E03" w:rsidRPr="00C201DF" w:rsidRDefault="005C6D81" w:rsidP="00160FF0">
      <w:pPr>
        <w:pStyle w:val="Tekstpodstawowy"/>
        <w:numPr>
          <w:ilvl w:val="0"/>
          <w:numId w:val="21"/>
        </w:numPr>
        <w:spacing w:after="120" w:line="240" w:lineRule="exact"/>
        <w:ind w:left="284" w:hanging="284"/>
        <w:rPr>
          <w:rFonts w:asciiTheme="minorHAnsi" w:hAnsiTheme="minorHAnsi" w:cs="Arial"/>
          <w:sz w:val="20"/>
        </w:rPr>
      </w:pPr>
      <w:r>
        <w:rPr>
          <w:rFonts w:asciiTheme="minorHAnsi" w:hAnsiTheme="minorHAnsi"/>
          <w:sz w:val="20"/>
        </w:rPr>
        <w:t>vedúci partner zodpovedá Riadiacemu orgánu za zabezpečenie správnej a včasnej implementácie celého projektu, vrátane zaistenia riadnej realizácie aktivity „implementácia mikroprojektov“ a to prostredníctvom úkonov:</w:t>
      </w:r>
    </w:p>
    <w:p w:rsidR="0045430E" w:rsidRDefault="0040569D" w:rsidP="00160FF0">
      <w:pPr>
        <w:pStyle w:val="Tekstpodstawowy"/>
        <w:numPr>
          <w:ilvl w:val="0"/>
          <w:numId w:val="67"/>
        </w:numPr>
        <w:tabs>
          <w:tab w:val="clear" w:pos="720"/>
          <w:tab w:val="num" w:pos="1134"/>
        </w:tabs>
        <w:spacing w:after="120" w:line="240" w:lineRule="exact"/>
        <w:ind w:left="567" w:hanging="284"/>
        <w:rPr>
          <w:rFonts w:asciiTheme="minorHAnsi" w:hAnsiTheme="minorHAnsi" w:cs="Arial"/>
          <w:sz w:val="20"/>
        </w:rPr>
      </w:pPr>
      <w:r>
        <w:rPr>
          <w:rFonts w:asciiTheme="minorHAnsi" w:hAnsiTheme="minorHAnsi"/>
          <w:sz w:val="20"/>
        </w:rPr>
        <w:t>príprava príručky a aplikačného balíka pre mikroprijímateľov;</w:t>
      </w:r>
    </w:p>
    <w:p w:rsidR="00CC0E03" w:rsidRPr="00C201DF" w:rsidRDefault="00CC0E03" w:rsidP="00160FF0">
      <w:pPr>
        <w:pStyle w:val="Tekstpodstawowy"/>
        <w:numPr>
          <w:ilvl w:val="0"/>
          <w:numId w:val="67"/>
        </w:numPr>
        <w:tabs>
          <w:tab w:val="clear" w:pos="720"/>
          <w:tab w:val="num" w:pos="1134"/>
        </w:tabs>
        <w:spacing w:after="120" w:line="240" w:lineRule="exact"/>
        <w:ind w:left="567" w:hanging="284"/>
        <w:rPr>
          <w:rFonts w:asciiTheme="minorHAnsi" w:hAnsiTheme="minorHAnsi" w:cs="Arial"/>
          <w:sz w:val="20"/>
        </w:rPr>
      </w:pPr>
      <w:r>
        <w:rPr>
          <w:rFonts w:asciiTheme="minorHAnsi" w:hAnsiTheme="minorHAnsi"/>
          <w:sz w:val="20"/>
        </w:rPr>
        <w:t xml:space="preserve">organizovanie a uskutočnenie </w:t>
      </w:r>
      <w:r w:rsidR="007429BB">
        <w:rPr>
          <w:rFonts w:asciiTheme="minorHAnsi" w:hAnsiTheme="minorHAnsi"/>
          <w:sz w:val="20"/>
        </w:rPr>
        <w:t xml:space="preserve">prijímania </w:t>
      </w:r>
      <w:r>
        <w:rPr>
          <w:rFonts w:asciiTheme="minorHAnsi" w:hAnsiTheme="minorHAnsi"/>
          <w:sz w:val="20"/>
        </w:rPr>
        <w:t>mikroprojektov;</w:t>
      </w:r>
    </w:p>
    <w:p w:rsidR="00CC0E03" w:rsidRPr="00C201DF" w:rsidRDefault="00CC0E03" w:rsidP="00160FF0">
      <w:pPr>
        <w:pStyle w:val="Tekstpodstawowy"/>
        <w:numPr>
          <w:ilvl w:val="0"/>
          <w:numId w:val="67"/>
        </w:numPr>
        <w:tabs>
          <w:tab w:val="clear" w:pos="720"/>
          <w:tab w:val="num" w:pos="1134"/>
        </w:tabs>
        <w:spacing w:after="120" w:line="240" w:lineRule="exact"/>
        <w:ind w:left="567" w:hanging="284"/>
        <w:rPr>
          <w:rFonts w:asciiTheme="minorHAnsi" w:hAnsiTheme="minorHAnsi" w:cs="Arial"/>
          <w:sz w:val="20"/>
        </w:rPr>
      </w:pPr>
      <w:r>
        <w:rPr>
          <w:rFonts w:asciiTheme="minorHAnsi" w:hAnsiTheme="minorHAnsi"/>
          <w:sz w:val="20"/>
        </w:rPr>
        <w:t>organizovanie a uskutočnenie hodnotenia mikroprojektov;</w:t>
      </w:r>
    </w:p>
    <w:p w:rsidR="00CC0E03" w:rsidRPr="00C201DF" w:rsidRDefault="00CC0E03" w:rsidP="00160FF0">
      <w:pPr>
        <w:pStyle w:val="Tekstpodstawowy"/>
        <w:numPr>
          <w:ilvl w:val="0"/>
          <w:numId w:val="67"/>
        </w:numPr>
        <w:tabs>
          <w:tab w:val="clear" w:pos="720"/>
          <w:tab w:val="num" w:pos="1134"/>
        </w:tabs>
        <w:spacing w:after="120" w:line="240" w:lineRule="exact"/>
        <w:ind w:left="567" w:hanging="284"/>
        <w:rPr>
          <w:rFonts w:asciiTheme="minorHAnsi" w:hAnsiTheme="minorHAnsi" w:cs="Arial"/>
          <w:sz w:val="20"/>
        </w:rPr>
      </w:pPr>
      <w:r>
        <w:rPr>
          <w:rFonts w:asciiTheme="minorHAnsi" w:hAnsiTheme="minorHAnsi"/>
          <w:sz w:val="20"/>
        </w:rPr>
        <w:t>menovanie a organizovanie zasadnutí výboru pre mikroprojekty;</w:t>
      </w:r>
    </w:p>
    <w:p w:rsidR="00CC0E03" w:rsidRPr="00C201DF" w:rsidRDefault="001172D9" w:rsidP="00160FF0">
      <w:pPr>
        <w:pStyle w:val="Tekstpodstawowy"/>
        <w:numPr>
          <w:ilvl w:val="0"/>
          <w:numId w:val="67"/>
        </w:numPr>
        <w:tabs>
          <w:tab w:val="clear" w:pos="720"/>
          <w:tab w:val="num" w:pos="1134"/>
        </w:tabs>
        <w:spacing w:after="120" w:line="240" w:lineRule="exact"/>
        <w:ind w:left="567" w:hanging="284"/>
        <w:rPr>
          <w:rFonts w:asciiTheme="minorHAnsi" w:hAnsiTheme="minorHAnsi" w:cs="Arial"/>
          <w:sz w:val="20"/>
        </w:rPr>
      </w:pPr>
      <w:r>
        <w:rPr>
          <w:rFonts w:asciiTheme="minorHAnsi" w:hAnsiTheme="minorHAnsi"/>
          <w:sz w:val="20"/>
        </w:rPr>
        <w:t>príprava a implementácia systému posudzovania sťažností týkajúceho sa hodnotenia a výberu mikroprojektov;</w:t>
      </w:r>
    </w:p>
    <w:p w:rsidR="00CC0E03" w:rsidRPr="00C201DF" w:rsidRDefault="00CC0E03" w:rsidP="00160FF0">
      <w:pPr>
        <w:pStyle w:val="Tekstpodstawowy"/>
        <w:numPr>
          <w:ilvl w:val="0"/>
          <w:numId w:val="67"/>
        </w:numPr>
        <w:tabs>
          <w:tab w:val="clear" w:pos="720"/>
          <w:tab w:val="num" w:pos="1134"/>
        </w:tabs>
        <w:spacing w:after="120" w:line="240" w:lineRule="exact"/>
        <w:ind w:left="567" w:hanging="284"/>
        <w:rPr>
          <w:rFonts w:asciiTheme="minorHAnsi" w:hAnsiTheme="minorHAnsi" w:cs="Arial"/>
          <w:sz w:val="20"/>
        </w:rPr>
      </w:pPr>
      <w:r>
        <w:rPr>
          <w:rFonts w:asciiTheme="minorHAnsi" w:hAnsiTheme="minorHAnsi"/>
          <w:sz w:val="20"/>
        </w:rPr>
        <w:t>podpisovanie zmlúv o poskytnutie finančného príspevku na mikroprojekty a dodatkov, s vylúčením vlastných mikroprojektov;</w:t>
      </w:r>
    </w:p>
    <w:p w:rsidR="00CC0E03" w:rsidRPr="00C201DF" w:rsidRDefault="00CC0E03" w:rsidP="00160FF0">
      <w:pPr>
        <w:pStyle w:val="Tekstpodstawowy"/>
        <w:numPr>
          <w:ilvl w:val="0"/>
          <w:numId w:val="67"/>
        </w:numPr>
        <w:tabs>
          <w:tab w:val="clear" w:pos="720"/>
          <w:tab w:val="num" w:pos="1134"/>
        </w:tabs>
        <w:spacing w:after="120" w:line="240" w:lineRule="exact"/>
        <w:ind w:left="567" w:hanging="284"/>
        <w:rPr>
          <w:rFonts w:asciiTheme="minorHAnsi" w:hAnsiTheme="minorHAnsi" w:cs="Arial"/>
          <w:sz w:val="20"/>
        </w:rPr>
      </w:pPr>
      <w:r>
        <w:rPr>
          <w:rFonts w:asciiTheme="minorHAnsi" w:hAnsiTheme="minorHAnsi"/>
          <w:sz w:val="20"/>
        </w:rPr>
        <w:t>podpora mikroprijímateľov pri realizovaní mikroprojektov, s vylúčením vlastných mikroprojektov;</w:t>
      </w:r>
    </w:p>
    <w:p w:rsidR="00CC0E03" w:rsidRPr="00C201DF" w:rsidRDefault="00CC0E03" w:rsidP="00160FF0">
      <w:pPr>
        <w:pStyle w:val="Tekstpodstawowy"/>
        <w:numPr>
          <w:ilvl w:val="0"/>
          <w:numId w:val="67"/>
        </w:numPr>
        <w:tabs>
          <w:tab w:val="clear" w:pos="720"/>
          <w:tab w:val="num" w:pos="1134"/>
        </w:tabs>
        <w:spacing w:after="120" w:line="240" w:lineRule="exact"/>
        <w:ind w:left="567" w:hanging="284"/>
        <w:rPr>
          <w:rFonts w:asciiTheme="minorHAnsi" w:hAnsiTheme="minorHAnsi" w:cs="Arial"/>
          <w:sz w:val="20"/>
        </w:rPr>
      </w:pPr>
      <w:r>
        <w:rPr>
          <w:rFonts w:asciiTheme="minorHAnsi" w:hAnsiTheme="minorHAnsi"/>
          <w:sz w:val="20"/>
        </w:rPr>
        <w:t>využitie a vyúčtovanie preddavku;</w:t>
      </w:r>
    </w:p>
    <w:p w:rsidR="001172D9" w:rsidRDefault="00CC0E03" w:rsidP="00160FF0">
      <w:pPr>
        <w:pStyle w:val="Tekstpodstawowy"/>
        <w:numPr>
          <w:ilvl w:val="0"/>
          <w:numId w:val="67"/>
        </w:numPr>
        <w:tabs>
          <w:tab w:val="clear" w:pos="720"/>
          <w:tab w:val="num" w:pos="1134"/>
        </w:tabs>
        <w:spacing w:after="120" w:line="240" w:lineRule="exact"/>
        <w:ind w:left="567" w:hanging="284"/>
        <w:rPr>
          <w:rFonts w:asciiTheme="minorHAnsi" w:hAnsiTheme="minorHAnsi" w:cs="Arial"/>
          <w:sz w:val="20"/>
        </w:rPr>
      </w:pPr>
      <w:r>
        <w:rPr>
          <w:rFonts w:asciiTheme="minorHAnsi" w:hAnsiTheme="minorHAnsi"/>
          <w:sz w:val="20"/>
        </w:rPr>
        <w:t xml:space="preserve">zaistenie správnosti a oprávnenosti </w:t>
      </w:r>
      <w:r w:rsidR="0033790C">
        <w:rPr>
          <w:sz w:val="20"/>
        </w:rPr>
        <w:t>výdavkov</w:t>
      </w:r>
      <w:r>
        <w:rPr>
          <w:rFonts w:asciiTheme="minorHAnsi" w:hAnsiTheme="minorHAnsi"/>
          <w:sz w:val="20"/>
        </w:rPr>
        <w:t xml:space="preserve"> určených na refundáciu alebo vyúčtovanie, ktoré boli vynaložené mikroprijímateľmi;</w:t>
      </w:r>
    </w:p>
    <w:p w:rsidR="00D16064" w:rsidRPr="001172D9" w:rsidRDefault="005151CD" w:rsidP="00160FF0">
      <w:pPr>
        <w:pStyle w:val="Tekstpodstawowy"/>
        <w:numPr>
          <w:ilvl w:val="0"/>
          <w:numId w:val="67"/>
        </w:numPr>
        <w:tabs>
          <w:tab w:val="clear" w:pos="720"/>
          <w:tab w:val="num" w:pos="1134"/>
        </w:tabs>
        <w:spacing w:after="120" w:line="240" w:lineRule="exact"/>
        <w:ind w:left="567" w:hanging="284"/>
        <w:rPr>
          <w:rFonts w:asciiTheme="minorHAnsi" w:hAnsiTheme="minorHAnsi" w:cs="Arial"/>
          <w:sz w:val="20"/>
        </w:rPr>
      </w:pPr>
      <w:r>
        <w:rPr>
          <w:rFonts w:asciiTheme="minorHAnsi" w:hAnsiTheme="minorHAnsi"/>
          <w:sz w:val="20"/>
        </w:rPr>
        <w:lastRenderedPageBreak/>
        <w:t xml:space="preserve"> </w:t>
      </w:r>
      <w:r w:rsidR="00D16064">
        <w:rPr>
          <w:rFonts w:asciiTheme="minorHAnsi" w:hAnsiTheme="minorHAnsi"/>
          <w:sz w:val="20"/>
        </w:rPr>
        <w:t>monitorovanie využívania finančného príspevku v rámci mikroprojektov a v prípade potreby prijímanie opatrení za účelom urýchleného čerpania;</w:t>
      </w:r>
    </w:p>
    <w:p w:rsidR="00CC0E03" w:rsidRPr="00C201DF" w:rsidRDefault="005151CD" w:rsidP="00160FF0">
      <w:pPr>
        <w:pStyle w:val="Tekstpodstawowy"/>
        <w:numPr>
          <w:ilvl w:val="0"/>
          <w:numId w:val="67"/>
        </w:numPr>
        <w:tabs>
          <w:tab w:val="clear" w:pos="720"/>
          <w:tab w:val="num" w:pos="1134"/>
        </w:tabs>
        <w:spacing w:after="120" w:line="240" w:lineRule="exact"/>
        <w:ind w:left="567" w:hanging="284"/>
        <w:rPr>
          <w:rFonts w:asciiTheme="minorHAnsi" w:hAnsiTheme="minorHAnsi" w:cs="Arial"/>
          <w:sz w:val="20"/>
        </w:rPr>
      </w:pPr>
      <w:r>
        <w:rPr>
          <w:rFonts w:asciiTheme="minorHAnsi" w:hAnsiTheme="minorHAnsi"/>
          <w:sz w:val="20"/>
        </w:rPr>
        <w:t xml:space="preserve"> </w:t>
      </w:r>
      <w:r w:rsidR="00CC0E03">
        <w:rPr>
          <w:rFonts w:asciiTheme="minorHAnsi" w:hAnsiTheme="minorHAnsi"/>
          <w:sz w:val="20"/>
        </w:rPr>
        <w:t xml:space="preserve">poskytovanie platieb mikroprijímateľom; </w:t>
      </w:r>
    </w:p>
    <w:p w:rsidR="00CC0E03" w:rsidRPr="00C201DF" w:rsidRDefault="005151CD" w:rsidP="00160FF0">
      <w:pPr>
        <w:pStyle w:val="Tekstpodstawowy"/>
        <w:numPr>
          <w:ilvl w:val="0"/>
          <w:numId w:val="67"/>
        </w:numPr>
        <w:tabs>
          <w:tab w:val="clear" w:pos="720"/>
          <w:tab w:val="num" w:pos="1134"/>
        </w:tabs>
        <w:spacing w:after="120" w:line="240" w:lineRule="exact"/>
        <w:ind w:left="567" w:hanging="284"/>
        <w:rPr>
          <w:rFonts w:asciiTheme="minorHAnsi" w:hAnsiTheme="minorHAnsi" w:cs="Arial"/>
          <w:sz w:val="20"/>
        </w:rPr>
      </w:pPr>
      <w:r>
        <w:rPr>
          <w:rFonts w:asciiTheme="minorHAnsi" w:hAnsiTheme="minorHAnsi"/>
          <w:sz w:val="20"/>
        </w:rPr>
        <w:t xml:space="preserve"> </w:t>
      </w:r>
      <w:r w:rsidR="00CC0E03">
        <w:rPr>
          <w:rFonts w:asciiTheme="minorHAnsi" w:hAnsiTheme="minorHAnsi"/>
          <w:sz w:val="20"/>
        </w:rPr>
        <w:t>vymáhanie prostriedkov od mikroprijímateľov.</w:t>
      </w:r>
    </w:p>
    <w:p w:rsidR="00C8055B" w:rsidRPr="00C201DF" w:rsidRDefault="005C6D81" w:rsidP="00160FF0">
      <w:pPr>
        <w:pStyle w:val="Tekstpodstawowy"/>
        <w:numPr>
          <w:ilvl w:val="0"/>
          <w:numId w:val="21"/>
        </w:numPr>
        <w:spacing w:after="120" w:line="240" w:lineRule="exact"/>
        <w:ind w:left="284" w:hanging="284"/>
        <w:rPr>
          <w:rFonts w:asciiTheme="minorHAnsi" w:hAnsiTheme="minorHAnsi" w:cs="Arial"/>
          <w:sz w:val="20"/>
        </w:rPr>
      </w:pPr>
      <w:r>
        <w:rPr>
          <w:rFonts w:asciiTheme="minorHAnsi" w:hAnsiTheme="minorHAnsi"/>
          <w:sz w:val="20"/>
        </w:rPr>
        <w:t>Vedúci partner nesie zodpovednosť za akékoľvek opatrenia prijaté projektovými partnermi, ktoré by viedli k</w:t>
      </w:r>
      <w:r w:rsidR="008F4021">
        <w:rPr>
          <w:rFonts w:asciiTheme="minorHAnsi" w:hAnsiTheme="minorHAnsi"/>
          <w:sz w:val="20"/>
        </w:rPr>
        <w:t> </w:t>
      </w:r>
      <w:r>
        <w:rPr>
          <w:rFonts w:asciiTheme="minorHAnsi" w:hAnsiTheme="minorHAnsi"/>
          <w:sz w:val="20"/>
        </w:rPr>
        <w:t>porušeniu ich záväzkov vyplývajúcich zo zmluvy a partnerskej zmluvy.</w:t>
      </w:r>
    </w:p>
    <w:p w:rsidR="00C8055B" w:rsidRPr="00C201DF" w:rsidRDefault="004C0BE2" w:rsidP="00160FF0">
      <w:pPr>
        <w:pStyle w:val="Tekstpodstawowy"/>
        <w:numPr>
          <w:ilvl w:val="0"/>
          <w:numId w:val="21"/>
        </w:numPr>
        <w:spacing w:after="120" w:line="240" w:lineRule="exact"/>
        <w:ind w:left="284" w:hanging="284"/>
        <w:rPr>
          <w:rFonts w:asciiTheme="minorHAnsi" w:hAnsiTheme="minorHAnsi" w:cs="Arial"/>
          <w:sz w:val="20"/>
        </w:rPr>
      </w:pPr>
      <w:r>
        <w:rPr>
          <w:rFonts w:asciiTheme="minorHAnsi" w:hAnsiTheme="minorHAnsi"/>
          <w:sz w:val="20"/>
        </w:rPr>
        <w:t>Vedúci partner nesie výhradnú zodpovednosť za škody, ktoré vznikli v súvislosti s realizáciou projektu vo vzťahu k tretím osobám. Vedúci partner sa zrieka akýchkoľvek nárokov voči Riadiacemu orgánu za škody, ktoré spôsobil on sám alebo projektoví partneri alebo akákoľvek tretia strana, v súvislosti s implementáciou projektu.</w:t>
      </w:r>
    </w:p>
    <w:p w:rsidR="00C8055B" w:rsidRPr="00C201DF" w:rsidRDefault="00C8055B" w:rsidP="00160FF0">
      <w:pPr>
        <w:pStyle w:val="Tekstpodstawowy"/>
        <w:numPr>
          <w:ilvl w:val="0"/>
          <w:numId w:val="21"/>
        </w:numPr>
        <w:spacing w:after="120" w:line="240" w:lineRule="exact"/>
        <w:ind w:left="284" w:hanging="284"/>
        <w:rPr>
          <w:rFonts w:asciiTheme="minorHAnsi" w:hAnsiTheme="minorHAnsi" w:cs="Arial"/>
          <w:sz w:val="20"/>
        </w:rPr>
      </w:pPr>
      <w:r>
        <w:rPr>
          <w:rFonts w:asciiTheme="minorHAnsi" w:hAnsiTheme="minorHAnsi"/>
          <w:sz w:val="20"/>
        </w:rPr>
        <w:t>V prípade, ak Riadiaci orgán v súlade so zmluvou požiada o vrátenie časti alebo celého vyplateného finančného príspevku, vedúci partner je zodpovedný za vymáhanie príslušnej sumy finančného príspevku od príslušného projektového partnera a za vrátenie príslušnej sumy v lehote stanovenej vo výzve Riadiaceho orgánu na vrátenie finančného príspevku v súlade s ustanoveniami § 16.</w:t>
      </w:r>
    </w:p>
    <w:p w:rsidR="00C8055B" w:rsidRPr="00C201DF" w:rsidRDefault="00C8055B" w:rsidP="00160FF0">
      <w:pPr>
        <w:pStyle w:val="Styl1"/>
        <w:ind w:left="284" w:hanging="284"/>
      </w:pPr>
      <w:r>
        <w:t>§ 11</w:t>
      </w:r>
    </w:p>
    <w:p w:rsidR="00C8055B" w:rsidRPr="00C201DF" w:rsidRDefault="00C8055B" w:rsidP="00160FF0">
      <w:pPr>
        <w:pStyle w:val="Nagwek1"/>
        <w:spacing w:before="240" w:after="240" w:line="240" w:lineRule="exact"/>
        <w:ind w:left="284" w:hanging="284"/>
        <w:rPr>
          <w:rFonts w:asciiTheme="minorHAnsi" w:hAnsiTheme="minorHAnsi"/>
          <w:sz w:val="20"/>
        </w:rPr>
      </w:pPr>
      <w:r>
        <w:rPr>
          <w:rFonts w:asciiTheme="minorHAnsi" w:hAnsiTheme="minorHAnsi"/>
          <w:sz w:val="20"/>
        </w:rPr>
        <w:t>VLASTNÍCKE PRÁVO</w:t>
      </w:r>
    </w:p>
    <w:p w:rsidR="00C8055B" w:rsidRPr="00C201DF" w:rsidRDefault="00C8055B" w:rsidP="00160FF0">
      <w:pPr>
        <w:pStyle w:val="Tekstpodstawowy"/>
        <w:numPr>
          <w:ilvl w:val="0"/>
          <w:numId w:val="28"/>
        </w:numPr>
        <w:spacing w:after="120" w:line="240" w:lineRule="exact"/>
        <w:ind w:left="284" w:hanging="284"/>
        <w:rPr>
          <w:rFonts w:asciiTheme="minorHAnsi" w:hAnsiTheme="minorHAnsi" w:cs="Arial"/>
          <w:sz w:val="20"/>
        </w:rPr>
      </w:pPr>
      <w:r>
        <w:rPr>
          <w:rFonts w:asciiTheme="minorHAnsi" w:hAnsiTheme="minorHAnsi"/>
          <w:sz w:val="20"/>
        </w:rPr>
        <w:t>Vlastnícke a iné majetkové práva, ktoré sú výsledkom realizácie aktivít: „príprava strešného projektu“, „správa strešného projektu“ a „propagácia a informačné aktivity strešného projektu“ budú predstavovať majetok vedúceho partnera alebo projektových partnerov.</w:t>
      </w:r>
    </w:p>
    <w:p w:rsidR="00C8055B" w:rsidRPr="00C201DF" w:rsidRDefault="00C8055B" w:rsidP="00160FF0">
      <w:pPr>
        <w:pStyle w:val="Tekstpodstawowy"/>
        <w:numPr>
          <w:ilvl w:val="0"/>
          <w:numId w:val="28"/>
        </w:numPr>
        <w:spacing w:after="120" w:line="240" w:lineRule="exact"/>
        <w:ind w:left="284" w:hanging="284"/>
        <w:rPr>
          <w:rFonts w:asciiTheme="minorHAnsi" w:hAnsiTheme="minorHAnsi" w:cs="Arial"/>
          <w:sz w:val="20"/>
        </w:rPr>
      </w:pPr>
      <w:r>
        <w:rPr>
          <w:rFonts w:asciiTheme="minorHAnsi" w:hAnsiTheme="minorHAnsi"/>
          <w:sz w:val="20"/>
        </w:rPr>
        <w:t>Vlastnícke a iné majetkové práva, ktoré sú výsledkom realizácie mikroprojektu, budú predstavovať majetok mikroprijímateľov v súlade s ustanoveniami zmluvy o poskytnutí finančného príspevku na mikroprojekt.</w:t>
      </w:r>
    </w:p>
    <w:p w:rsidR="00C8055B" w:rsidRPr="00C201DF" w:rsidRDefault="00BA52C7" w:rsidP="00160FF0">
      <w:pPr>
        <w:pStyle w:val="Tekstpodstawowy"/>
        <w:numPr>
          <w:ilvl w:val="0"/>
          <w:numId w:val="28"/>
        </w:numPr>
        <w:spacing w:after="120" w:line="240" w:lineRule="exact"/>
        <w:ind w:left="284" w:hanging="284"/>
        <w:rPr>
          <w:rFonts w:asciiTheme="minorHAnsi" w:hAnsiTheme="minorHAnsi" w:cs="Arial"/>
          <w:sz w:val="20"/>
        </w:rPr>
      </w:pPr>
      <w:r>
        <w:rPr>
          <w:rFonts w:asciiTheme="minorHAnsi" w:hAnsiTheme="minorHAnsi"/>
          <w:sz w:val="20"/>
        </w:rPr>
        <w:t>Vedúci partner sa zaväzuje, že výstupy a výsledky projektu a mikroprojektov budú použité spôsobom zaručujúcim ich rozsiahle šírenie a zverejnenie v súlade so žiadosťou o poskytnutie finančného príspevku.</w:t>
      </w:r>
    </w:p>
    <w:p w:rsidR="00C8055B" w:rsidRPr="00C201DF" w:rsidRDefault="00C8055B" w:rsidP="00160FF0">
      <w:pPr>
        <w:pStyle w:val="Styl1"/>
        <w:ind w:left="284" w:hanging="284"/>
      </w:pPr>
      <w:r>
        <w:t>§ 12</w:t>
      </w:r>
    </w:p>
    <w:p w:rsidR="00C8055B" w:rsidRPr="00C201DF" w:rsidRDefault="00C8055B" w:rsidP="00160FF0">
      <w:pPr>
        <w:pStyle w:val="Nagwek1"/>
        <w:spacing w:before="240" w:after="240" w:line="240" w:lineRule="exact"/>
        <w:ind w:left="284" w:hanging="284"/>
        <w:rPr>
          <w:rFonts w:asciiTheme="minorHAnsi" w:hAnsiTheme="minorHAnsi"/>
          <w:sz w:val="20"/>
        </w:rPr>
      </w:pPr>
      <w:r>
        <w:rPr>
          <w:rFonts w:asciiTheme="minorHAnsi" w:hAnsiTheme="minorHAnsi"/>
          <w:sz w:val="20"/>
        </w:rPr>
        <w:t>PODROBNÉ POVINNOSTI VEDÚCEHO PARTNERA</w:t>
      </w:r>
    </w:p>
    <w:p w:rsidR="00C8055B" w:rsidRPr="009C6352" w:rsidRDefault="002F78B1" w:rsidP="00160FF0">
      <w:pPr>
        <w:pStyle w:val="Tekstpodstawowy"/>
        <w:numPr>
          <w:ilvl w:val="1"/>
          <w:numId w:val="19"/>
        </w:numPr>
        <w:spacing w:after="120" w:line="240" w:lineRule="exact"/>
        <w:ind w:left="284" w:hanging="284"/>
        <w:rPr>
          <w:rFonts w:asciiTheme="minorHAnsi" w:hAnsiTheme="minorHAnsi" w:cstheme="minorHAnsi"/>
          <w:sz w:val="20"/>
        </w:rPr>
      </w:pPr>
      <w:r w:rsidRPr="009C6352">
        <w:rPr>
          <w:rFonts w:asciiTheme="minorHAnsi" w:hAnsiTheme="minorHAnsi" w:cstheme="minorHAnsi"/>
          <w:sz w:val="20"/>
        </w:rPr>
        <w:t>Vedúci partner zabezpečí, že v rámci projektu nedôjde k dvojitému financovaniu oprávnených výdavkov v časti týkajúcej sa finančného príspevku z európskych fondov alebo iných zdrojov.</w:t>
      </w:r>
    </w:p>
    <w:p w:rsidR="00C8055B" w:rsidRPr="009C6352" w:rsidRDefault="002F78B1" w:rsidP="00160FF0">
      <w:pPr>
        <w:pStyle w:val="Tekstpodstawowy"/>
        <w:numPr>
          <w:ilvl w:val="1"/>
          <w:numId w:val="19"/>
        </w:numPr>
        <w:spacing w:after="120" w:line="240" w:lineRule="exact"/>
        <w:ind w:left="284" w:hanging="284"/>
        <w:rPr>
          <w:rFonts w:asciiTheme="minorHAnsi" w:hAnsiTheme="minorHAnsi" w:cstheme="minorHAnsi"/>
          <w:sz w:val="20"/>
        </w:rPr>
      </w:pPr>
      <w:r w:rsidRPr="009C6352">
        <w:rPr>
          <w:rFonts w:asciiTheme="minorHAnsi" w:hAnsiTheme="minorHAnsi" w:cstheme="minorHAnsi"/>
          <w:sz w:val="20"/>
        </w:rPr>
        <w:t>Vedúci partner vedie osobitnú účtovnú evidenciu alebo osobitné účtovné kódy pre potreby implementácie ním realizovanej časti projektu spôsobom, ktorý umožňuje identifikáciu každej finančnej operácie vykonanej v rámci projektu</w:t>
      </w:r>
      <w:r w:rsidRPr="009C6352">
        <w:rPr>
          <w:rStyle w:val="Odwoanieprzypisudolnego"/>
          <w:rFonts w:asciiTheme="minorHAnsi" w:hAnsiTheme="minorHAnsi" w:cstheme="minorHAnsi"/>
          <w:sz w:val="20"/>
        </w:rPr>
        <w:footnoteReference w:id="4"/>
      </w:r>
      <w:r w:rsidRPr="009C6352">
        <w:rPr>
          <w:rFonts w:asciiTheme="minorHAnsi" w:hAnsiTheme="minorHAnsi" w:cstheme="minorHAnsi"/>
          <w:sz w:val="20"/>
        </w:rPr>
        <w:t xml:space="preserve"> za podmienok uvedených v aktuálnej Príručke pre prijímateľa.</w:t>
      </w:r>
    </w:p>
    <w:p w:rsidR="00C8055B" w:rsidRPr="009C6352" w:rsidRDefault="002F78B1" w:rsidP="00160FF0">
      <w:pPr>
        <w:pStyle w:val="Tekstpodstawowy"/>
        <w:numPr>
          <w:ilvl w:val="1"/>
          <w:numId w:val="19"/>
        </w:numPr>
        <w:spacing w:after="120" w:line="240" w:lineRule="exact"/>
        <w:ind w:left="284" w:hanging="284"/>
        <w:rPr>
          <w:rFonts w:asciiTheme="minorHAnsi" w:hAnsiTheme="minorHAnsi" w:cstheme="minorHAnsi"/>
          <w:sz w:val="20"/>
        </w:rPr>
      </w:pPr>
      <w:r w:rsidRPr="009C6352">
        <w:rPr>
          <w:rFonts w:asciiTheme="minorHAnsi" w:hAnsiTheme="minorHAnsi" w:cstheme="minorHAnsi"/>
          <w:sz w:val="20"/>
        </w:rPr>
        <w:t>Vedúci partner uvádza vo svojich čiastkových žiadostiach o platbu a v žiadosti o platbu pre projekt len oprávnené výdavky, ktoré sú v súlade so žiadosťou o poskytnutie finančného príspevku. Za týmto účelom vedúci partner zaistí správnosť a oprávnenosť výdavkov, ktoré uvádzajú mikroprijímatelia na refundáciu, a to prostredníctvom:</w:t>
      </w:r>
    </w:p>
    <w:p w:rsidR="00C8055B" w:rsidRPr="009C6352" w:rsidRDefault="00C8055B" w:rsidP="00160FF0">
      <w:pPr>
        <w:pStyle w:val="Tekstpodstawowy"/>
        <w:numPr>
          <w:ilvl w:val="0"/>
          <w:numId w:val="55"/>
        </w:numPr>
        <w:spacing w:after="120" w:line="240" w:lineRule="exact"/>
        <w:ind w:left="284" w:hanging="284"/>
        <w:rPr>
          <w:rFonts w:asciiTheme="minorHAnsi" w:hAnsiTheme="minorHAnsi" w:cstheme="minorHAnsi"/>
          <w:sz w:val="20"/>
        </w:rPr>
      </w:pPr>
      <w:r w:rsidRPr="009C6352">
        <w:rPr>
          <w:rFonts w:asciiTheme="minorHAnsi" w:hAnsiTheme="minorHAnsi" w:cstheme="minorHAnsi"/>
          <w:sz w:val="20"/>
        </w:rPr>
        <w:t>kontroly výdavkov uvádzaných v správach z realizácie mikroprojektov;</w:t>
      </w:r>
    </w:p>
    <w:p w:rsidR="0082704E" w:rsidRPr="009C6352" w:rsidRDefault="0082704E" w:rsidP="00160FF0">
      <w:pPr>
        <w:pStyle w:val="Tekstpodstawowy"/>
        <w:numPr>
          <w:ilvl w:val="0"/>
          <w:numId w:val="55"/>
        </w:numPr>
        <w:spacing w:after="120" w:line="240" w:lineRule="exact"/>
        <w:ind w:left="284" w:hanging="284"/>
        <w:rPr>
          <w:rFonts w:asciiTheme="minorHAnsi" w:hAnsiTheme="minorHAnsi" w:cstheme="minorHAnsi"/>
          <w:sz w:val="20"/>
        </w:rPr>
      </w:pPr>
      <w:r w:rsidRPr="009C6352">
        <w:rPr>
          <w:rFonts w:asciiTheme="minorHAnsi" w:hAnsiTheme="minorHAnsi" w:cstheme="minorHAnsi"/>
          <w:sz w:val="20"/>
        </w:rPr>
        <w:t>kontroly správnosti zálohy, ktorú použili mikroprijímatelia;</w:t>
      </w:r>
    </w:p>
    <w:p w:rsidR="0001479D" w:rsidRPr="009C6352" w:rsidRDefault="0001479D" w:rsidP="00160FF0">
      <w:pPr>
        <w:pStyle w:val="Tekstpodstawowy"/>
        <w:numPr>
          <w:ilvl w:val="0"/>
          <w:numId w:val="55"/>
        </w:numPr>
        <w:spacing w:after="120" w:line="240" w:lineRule="exact"/>
        <w:ind w:left="284" w:hanging="284"/>
        <w:rPr>
          <w:rFonts w:asciiTheme="minorHAnsi" w:hAnsiTheme="minorHAnsi" w:cstheme="minorHAnsi"/>
          <w:sz w:val="20"/>
        </w:rPr>
      </w:pPr>
      <w:r w:rsidRPr="009C6352">
        <w:rPr>
          <w:rFonts w:asciiTheme="minorHAnsi" w:hAnsiTheme="minorHAnsi" w:cstheme="minorHAnsi"/>
          <w:sz w:val="20"/>
        </w:rPr>
        <w:t>poskytovania a monitorovania verejnej pomoci pre mikroprijímateľov;</w:t>
      </w:r>
    </w:p>
    <w:p w:rsidR="00C8055B" w:rsidRPr="009C6352" w:rsidRDefault="00C8055B" w:rsidP="00160FF0">
      <w:pPr>
        <w:pStyle w:val="Tekstpodstawowy"/>
        <w:numPr>
          <w:ilvl w:val="0"/>
          <w:numId w:val="55"/>
        </w:numPr>
        <w:spacing w:after="120" w:line="240" w:lineRule="exact"/>
        <w:ind w:left="284" w:hanging="284"/>
        <w:rPr>
          <w:rFonts w:asciiTheme="minorHAnsi" w:hAnsiTheme="minorHAnsi" w:cstheme="minorHAnsi"/>
          <w:sz w:val="20"/>
        </w:rPr>
      </w:pPr>
      <w:r w:rsidRPr="009C6352">
        <w:rPr>
          <w:rFonts w:asciiTheme="minorHAnsi" w:hAnsiTheme="minorHAnsi" w:cstheme="minorHAnsi"/>
          <w:sz w:val="20"/>
        </w:rPr>
        <w:t>kontrolných návštev na mieste realizácie mikroprojektov;</w:t>
      </w:r>
    </w:p>
    <w:p w:rsidR="00C8055B" w:rsidRPr="009C6352" w:rsidRDefault="00C8055B" w:rsidP="00C41F22">
      <w:pPr>
        <w:pStyle w:val="Tekstpodstawowy"/>
        <w:numPr>
          <w:ilvl w:val="0"/>
          <w:numId w:val="55"/>
        </w:numPr>
        <w:spacing w:after="120" w:line="240" w:lineRule="exact"/>
        <w:ind w:left="284" w:hanging="284"/>
        <w:rPr>
          <w:rFonts w:asciiTheme="minorHAnsi" w:hAnsiTheme="minorHAnsi" w:cstheme="minorHAnsi"/>
          <w:sz w:val="20"/>
        </w:rPr>
      </w:pPr>
      <w:r w:rsidRPr="009C6352">
        <w:rPr>
          <w:rFonts w:asciiTheme="minorHAnsi" w:hAnsiTheme="minorHAnsi" w:cstheme="minorHAnsi"/>
          <w:sz w:val="20"/>
        </w:rPr>
        <w:t>kontroly mikroprijímateľmi uskutočňovaných verejných obstarávaní a zákaziek realizovaných v</w:t>
      </w:r>
      <w:r w:rsidR="008F4021" w:rsidRPr="009C6352">
        <w:rPr>
          <w:rFonts w:asciiTheme="minorHAnsi" w:hAnsiTheme="minorHAnsi" w:cstheme="minorHAnsi"/>
          <w:sz w:val="20"/>
        </w:rPr>
        <w:t> </w:t>
      </w:r>
      <w:r w:rsidRPr="009C6352">
        <w:rPr>
          <w:rFonts w:asciiTheme="minorHAnsi" w:hAnsiTheme="minorHAnsi" w:cstheme="minorHAnsi"/>
          <w:sz w:val="20"/>
        </w:rPr>
        <w:t>súlade so zásadou konkurencieschopnosti.</w:t>
      </w:r>
    </w:p>
    <w:p w:rsidR="003001F1" w:rsidRPr="00DB65ED" w:rsidRDefault="0082704E" w:rsidP="00160FF0">
      <w:pPr>
        <w:pStyle w:val="Tekstpodstawowy"/>
        <w:numPr>
          <w:ilvl w:val="1"/>
          <w:numId w:val="19"/>
        </w:numPr>
        <w:tabs>
          <w:tab w:val="left" w:pos="426"/>
        </w:tabs>
        <w:spacing w:after="120" w:line="240" w:lineRule="exact"/>
        <w:ind w:left="284" w:hanging="284"/>
        <w:rPr>
          <w:rFonts w:asciiTheme="minorHAnsi" w:hAnsiTheme="minorHAnsi" w:cstheme="minorHAnsi"/>
          <w:sz w:val="20"/>
        </w:rPr>
      </w:pPr>
      <w:r w:rsidRPr="009C6352">
        <w:rPr>
          <w:rFonts w:asciiTheme="minorHAnsi" w:hAnsiTheme="minorHAnsi" w:cstheme="minorHAnsi"/>
          <w:sz w:val="20"/>
        </w:rPr>
        <w:t xml:space="preserve">Vedúci partner vypracuje v spolupráci s projektovými partnermi podrobné pravidlá realizácie povinností uvedených v ods. 3 bod 1-5 a určí minimálne hodnoty pre prípad vykonávania činností, a to na základe </w:t>
      </w:r>
      <w:r w:rsidRPr="009C6352">
        <w:rPr>
          <w:rFonts w:asciiTheme="minorHAnsi" w:hAnsiTheme="minorHAnsi" w:cstheme="minorHAnsi"/>
          <w:sz w:val="20"/>
        </w:rPr>
        <w:lastRenderedPageBreak/>
        <w:t xml:space="preserve">vzorky výdavkov alebo mikroprojektov. </w:t>
      </w:r>
      <w:r w:rsidR="00776145" w:rsidRPr="004365D6">
        <w:rPr>
          <w:rFonts w:asciiTheme="minorHAnsi" w:hAnsiTheme="minorHAnsi" w:cstheme="minorHAnsi"/>
          <w:sz w:val="20"/>
        </w:rPr>
        <w:t xml:space="preserve">Vedúci partner zabezpečuje správnu realizáciu spoločných mikroprojektov, vrátane uzatvárania zmlúv pre spoločné mikroprojekty na základe viacstranných zmlúv, ktorých zmluvnými stranami sú: </w:t>
      </w:r>
      <w:r w:rsidRPr="009C6352">
        <w:rPr>
          <w:rFonts w:asciiTheme="minorHAnsi" w:hAnsiTheme="minorHAnsi" w:cstheme="minorHAnsi"/>
          <w:sz w:val="20"/>
        </w:rPr>
        <w:t>vedúci partner, partner/partneri strešného projektu, vedúci partner mikroprojektu</w:t>
      </w:r>
      <w:r w:rsidRPr="00DB65ED">
        <w:rPr>
          <w:rFonts w:asciiTheme="minorHAnsi" w:hAnsiTheme="minorHAnsi" w:cstheme="minorHAnsi"/>
          <w:sz w:val="20"/>
        </w:rPr>
        <w:t xml:space="preserve"> a mikroprijímatelia.</w:t>
      </w:r>
    </w:p>
    <w:p w:rsidR="00801ADE" w:rsidRPr="008B1939" w:rsidRDefault="00FD597F" w:rsidP="008B1939">
      <w:pPr>
        <w:pStyle w:val="Tekstpodstawowy"/>
        <w:numPr>
          <w:ilvl w:val="1"/>
          <w:numId w:val="19"/>
        </w:numPr>
        <w:tabs>
          <w:tab w:val="left" w:pos="426"/>
        </w:tabs>
        <w:spacing w:after="120" w:line="240" w:lineRule="exact"/>
        <w:ind w:left="284" w:hanging="284"/>
        <w:rPr>
          <w:rFonts w:asciiTheme="minorHAnsi" w:hAnsiTheme="minorHAnsi" w:cstheme="minorHAnsi"/>
          <w:sz w:val="20"/>
        </w:rPr>
      </w:pPr>
      <w:r w:rsidRPr="00801ADE">
        <w:rPr>
          <w:rFonts w:asciiTheme="minorHAnsi" w:hAnsiTheme="minorHAnsi" w:cstheme="minorHAnsi"/>
          <w:sz w:val="20"/>
        </w:rPr>
        <w:t xml:space="preserve"> Vedúci partner zabezpečuje, že verejnosť je informovaná o výške spolufinancovania projektu v súlade s</w:t>
      </w:r>
      <w:r w:rsidR="008F4021" w:rsidRPr="00801ADE">
        <w:rPr>
          <w:rFonts w:asciiTheme="minorHAnsi" w:hAnsiTheme="minorHAnsi" w:cstheme="minorHAnsi"/>
          <w:sz w:val="20"/>
        </w:rPr>
        <w:t> </w:t>
      </w:r>
      <w:r w:rsidRPr="00801ADE">
        <w:rPr>
          <w:rFonts w:asciiTheme="minorHAnsi" w:hAnsiTheme="minorHAnsi" w:cstheme="minorHAnsi"/>
          <w:sz w:val="20"/>
        </w:rPr>
        <w:t>požiadavkami uvedenými v čl. 115 ods. 3 všeobecného nariadenia, vo vykonávacom nariadení Komisie (EÚ) č. 821/2014 z 28. júla 2014</w:t>
      </w:r>
      <w:r w:rsidR="00801ADE" w:rsidRPr="00801ADE">
        <w:rPr>
          <w:rFonts w:asciiTheme="minorHAnsi" w:hAnsiTheme="minorHAnsi" w:cstheme="minorHAnsi"/>
          <w:sz w:val="20"/>
        </w:rPr>
        <w:t xml:space="preserve">, ktorým sa stanovujú pravidlá uplatňovania nariadenia Európskeho parlamentu a Rady (EÚ) č. 1303/2013, pokiaľ ide o podrobné pravidlá pre prevod a správu programových príspevkov, podávanie správ o finančných nástrojoch, technické vlastnosti informačných a komunikačných opatrení týkajúcich sa operácií a systém na zaznamenávanie a uchovávanie údajov </w:t>
      </w:r>
      <w:r w:rsidRPr="00801ADE">
        <w:rPr>
          <w:rFonts w:asciiTheme="minorHAnsi" w:hAnsiTheme="minorHAnsi" w:cstheme="minorHAnsi"/>
          <w:sz w:val="20"/>
        </w:rPr>
        <w:t xml:space="preserve"> (Ú. v. EÚ L 223 z 29. 7. 2014, str. 7-18)</w:t>
      </w:r>
      <w:r w:rsidR="00801ADE" w:rsidRPr="00801ADE">
        <w:rPr>
          <w:rFonts w:asciiTheme="minorHAnsi" w:hAnsiTheme="minorHAnsi" w:cstheme="minorHAnsi"/>
          <w:sz w:val="20"/>
        </w:rPr>
        <w:t xml:space="preserve">, </w:t>
      </w:r>
      <w:r w:rsidRPr="00801ADE">
        <w:rPr>
          <w:rFonts w:asciiTheme="minorHAnsi" w:hAnsiTheme="minorHAnsi" w:cstheme="minorHAnsi"/>
          <w:sz w:val="20"/>
        </w:rPr>
        <w:t xml:space="preserve"> </w:t>
      </w:r>
      <w:r w:rsidR="00801ADE" w:rsidRPr="00801ADE">
        <w:rPr>
          <w:rFonts w:asciiTheme="minorHAnsi" w:hAnsiTheme="minorHAnsi" w:cstheme="minorHAnsi"/>
          <w:sz w:val="20"/>
        </w:rPr>
        <w:t xml:space="preserve">ďalej len </w:t>
      </w:r>
      <w:r w:rsidR="00801ADE" w:rsidRPr="00075740">
        <w:rPr>
          <w:rFonts w:asciiTheme="minorHAnsi" w:hAnsiTheme="minorHAnsi" w:cstheme="minorHAnsi"/>
          <w:sz w:val="20"/>
          <w:cs/>
          <w:lang w:bidi="ar-SA"/>
        </w:rPr>
        <w:t>„</w:t>
      </w:r>
      <w:r w:rsidR="00801ADE" w:rsidRPr="00591DAB">
        <w:rPr>
          <w:rFonts w:asciiTheme="minorHAnsi" w:hAnsiTheme="minorHAnsi" w:cstheme="minorHAnsi"/>
          <w:sz w:val="20"/>
        </w:rPr>
        <w:t>vykonávacie nariadenie</w:t>
      </w:r>
      <w:r w:rsidR="00801ADE" w:rsidRPr="00591DAB">
        <w:rPr>
          <w:rFonts w:asciiTheme="minorHAnsi" w:hAnsiTheme="minorHAnsi" w:cstheme="minorHAnsi"/>
          <w:sz w:val="20"/>
          <w:cs/>
          <w:lang w:bidi="ar-SA"/>
        </w:rPr>
        <w:t xml:space="preserve">“ </w:t>
      </w:r>
      <w:r w:rsidR="00801ADE" w:rsidRPr="00591DAB">
        <w:rPr>
          <w:rFonts w:asciiTheme="minorHAnsi" w:hAnsiTheme="minorHAnsi" w:cstheme="minorHAnsi"/>
          <w:sz w:val="20"/>
        </w:rPr>
        <w:t>a v aktuálnej Príručke pre prijímateľa.</w:t>
      </w:r>
    </w:p>
    <w:p w:rsidR="00C8055B" w:rsidRPr="00801ADE" w:rsidRDefault="00082A62" w:rsidP="00160FF0">
      <w:pPr>
        <w:pStyle w:val="Tekstpodstawowy"/>
        <w:numPr>
          <w:ilvl w:val="1"/>
          <w:numId w:val="19"/>
        </w:numPr>
        <w:tabs>
          <w:tab w:val="left" w:pos="426"/>
        </w:tabs>
        <w:spacing w:after="120" w:line="240" w:lineRule="exact"/>
        <w:ind w:left="284" w:hanging="284"/>
        <w:rPr>
          <w:rFonts w:asciiTheme="minorHAnsi" w:hAnsiTheme="minorHAnsi" w:cstheme="minorHAnsi"/>
          <w:sz w:val="20"/>
        </w:rPr>
      </w:pPr>
      <w:r w:rsidRPr="00801ADE">
        <w:rPr>
          <w:rFonts w:asciiTheme="minorHAnsi" w:hAnsiTheme="minorHAnsi" w:cstheme="minorHAnsi"/>
          <w:sz w:val="20"/>
        </w:rPr>
        <w:t>Vedúci partner, pod hrozbou sankcií ustanovených v § 21, monitoruje postup dosahovania mikroprijímateľmi hodnôt cieľových ukazovateľov výstupu a hodnôt ukazovateľov výstupu v projekte ku koncu roku 2018, definovaných v žiadosti o poskytnutie finančného príspevku.</w:t>
      </w:r>
    </w:p>
    <w:p w:rsidR="00C8055B" w:rsidRPr="004365D6" w:rsidRDefault="00082A62" w:rsidP="00160FF0">
      <w:pPr>
        <w:pStyle w:val="Tekstpodstawowy"/>
        <w:numPr>
          <w:ilvl w:val="1"/>
          <w:numId w:val="19"/>
        </w:numPr>
        <w:tabs>
          <w:tab w:val="left" w:pos="426"/>
        </w:tabs>
        <w:spacing w:after="120" w:line="240" w:lineRule="exact"/>
        <w:ind w:left="284" w:hanging="284"/>
        <w:rPr>
          <w:rFonts w:asciiTheme="minorHAnsi" w:hAnsiTheme="minorHAnsi" w:cstheme="minorHAnsi"/>
          <w:sz w:val="20"/>
        </w:rPr>
      </w:pPr>
      <w:r w:rsidRPr="004365D6">
        <w:rPr>
          <w:rFonts w:asciiTheme="minorHAnsi" w:hAnsiTheme="minorHAnsi" w:cstheme="minorHAnsi"/>
          <w:sz w:val="20"/>
        </w:rPr>
        <w:t>Vedúci partner pravidelne monitoruje postup implementácie projektu vo vzťahu k obsahu žiadosti o</w:t>
      </w:r>
      <w:r w:rsidR="008F4021" w:rsidRPr="004365D6">
        <w:rPr>
          <w:rFonts w:asciiTheme="minorHAnsi" w:hAnsiTheme="minorHAnsi" w:cstheme="minorHAnsi"/>
          <w:sz w:val="20"/>
        </w:rPr>
        <w:t> </w:t>
      </w:r>
      <w:r w:rsidRPr="004365D6">
        <w:rPr>
          <w:rFonts w:asciiTheme="minorHAnsi" w:hAnsiTheme="minorHAnsi" w:cstheme="minorHAnsi"/>
          <w:sz w:val="20"/>
        </w:rPr>
        <w:t>poskytnutie finančného príspevku a ostatných príloh k žiadosti o poskytnutie finančného príspevku a</w:t>
      </w:r>
      <w:r w:rsidR="008F4021" w:rsidRPr="004365D6">
        <w:rPr>
          <w:rFonts w:asciiTheme="minorHAnsi" w:hAnsiTheme="minorHAnsi" w:cstheme="minorHAnsi"/>
          <w:sz w:val="20"/>
        </w:rPr>
        <w:t> </w:t>
      </w:r>
      <w:r w:rsidRPr="004365D6">
        <w:rPr>
          <w:rFonts w:asciiTheme="minorHAnsi" w:hAnsiTheme="minorHAnsi" w:cstheme="minorHAnsi"/>
          <w:sz w:val="20"/>
        </w:rPr>
        <w:t>neodkladne informuje Spoločný technický sekretariát o akýchkoľvek nezrovnalostiach, okolnostiach, ktoré môžu spôsobiť oneskorenia alebo zabrániť realizácii projektu v plnom rozsahu, alebo o zámere odstúpiť od implementácie projektu.</w:t>
      </w:r>
    </w:p>
    <w:p w:rsidR="00C8055B" w:rsidRPr="004365D6" w:rsidRDefault="00082A62" w:rsidP="00160FF0">
      <w:pPr>
        <w:pStyle w:val="Tekstpodstawowy"/>
        <w:numPr>
          <w:ilvl w:val="1"/>
          <w:numId w:val="19"/>
        </w:numPr>
        <w:tabs>
          <w:tab w:val="left" w:pos="426"/>
        </w:tabs>
        <w:spacing w:after="120" w:line="240" w:lineRule="exact"/>
        <w:ind w:left="284" w:hanging="284"/>
        <w:rPr>
          <w:rFonts w:asciiTheme="minorHAnsi" w:hAnsiTheme="minorHAnsi" w:cstheme="minorHAnsi"/>
          <w:b/>
          <w:sz w:val="20"/>
        </w:rPr>
      </w:pPr>
      <w:r w:rsidRPr="004365D6">
        <w:rPr>
          <w:rFonts w:asciiTheme="minorHAnsi" w:hAnsiTheme="minorHAnsi" w:cstheme="minorHAnsi"/>
          <w:sz w:val="20"/>
        </w:rPr>
        <w:t>Vedúci partner neodkladne informuje Spoločný technický sekretariát o okolnostiach, ktoré môžu viesť k</w:t>
      </w:r>
      <w:r w:rsidR="008F4021" w:rsidRPr="004365D6">
        <w:rPr>
          <w:rFonts w:asciiTheme="minorHAnsi" w:hAnsiTheme="minorHAnsi" w:cstheme="minorHAnsi"/>
          <w:sz w:val="20"/>
        </w:rPr>
        <w:t> </w:t>
      </w:r>
      <w:r w:rsidRPr="004365D6">
        <w:rPr>
          <w:rFonts w:asciiTheme="minorHAnsi" w:hAnsiTheme="minorHAnsi" w:cstheme="minorHAnsi"/>
          <w:sz w:val="20"/>
        </w:rPr>
        <w:t xml:space="preserve">zníženiu hodnoty oprávnených výdavkov projektu, a to najmä o možnosti spätného získania DPH a o príjmoch, ktoré neboli zohľadnené </w:t>
      </w:r>
      <w:r w:rsidR="00235E85" w:rsidRPr="004365D6">
        <w:rPr>
          <w:rFonts w:asciiTheme="minorHAnsi" w:hAnsiTheme="minorHAnsi" w:cstheme="minorHAnsi"/>
          <w:sz w:val="20"/>
        </w:rPr>
        <w:t>v</w:t>
      </w:r>
      <w:r w:rsidRPr="004365D6">
        <w:rPr>
          <w:rFonts w:asciiTheme="minorHAnsi" w:hAnsiTheme="minorHAnsi" w:cstheme="minorHAnsi"/>
          <w:sz w:val="20"/>
        </w:rPr>
        <w:t xml:space="preserve"> etape u</w:t>
      </w:r>
      <w:r w:rsidR="00235E85" w:rsidRPr="004365D6">
        <w:rPr>
          <w:rFonts w:asciiTheme="minorHAnsi" w:hAnsiTheme="minorHAnsi" w:cstheme="minorHAnsi"/>
          <w:sz w:val="20"/>
        </w:rPr>
        <w:t>rčovania</w:t>
      </w:r>
      <w:r w:rsidRPr="004365D6">
        <w:rPr>
          <w:rFonts w:asciiTheme="minorHAnsi" w:hAnsiTheme="minorHAnsi" w:cstheme="minorHAnsi"/>
          <w:sz w:val="20"/>
        </w:rPr>
        <w:t xml:space="preserve"> sumy financovania stanovenej v § 5 – v súlade s osobitnými pravidlami uvedenými v aktuálnej Príručke pre prijímateľa.</w:t>
      </w:r>
    </w:p>
    <w:p w:rsidR="00C8055B" w:rsidRPr="004365D6" w:rsidRDefault="00082A62" w:rsidP="00160FF0">
      <w:pPr>
        <w:pStyle w:val="Tekstpodstawowy"/>
        <w:numPr>
          <w:ilvl w:val="1"/>
          <w:numId w:val="19"/>
        </w:numPr>
        <w:tabs>
          <w:tab w:val="left" w:pos="426"/>
        </w:tabs>
        <w:spacing w:after="120" w:line="240" w:lineRule="exact"/>
        <w:ind w:left="284" w:hanging="284"/>
        <w:rPr>
          <w:rFonts w:asciiTheme="minorHAnsi" w:hAnsiTheme="minorHAnsi" w:cstheme="minorHAnsi"/>
          <w:sz w:val="20"/>
        </w:rPr>
      </w:pPr>
      <w:r w:rsidRPr="004365D6">
        <w:rPr>
          <w:rFonts w:asciiTheme="minorHAnsi" w:hAnsiTheme="minorHAnsi" w:cstheme="minorHAnsi"/>
          <w:sz w:val="20"/>
        </w:rPr>
        <w:t>Vedúci partner pripravuje a realizuje verejné obstarávanie a zadáva zákazky v rámci ním realizovanej časti projektu v súlade s európskymi a vnútroštátnymi predpismi a zásadou konkurencieschopnosti, podrobne popísanou v aktuálnej Príručke pre prijímateľa.</w:t>
      </w:r>
    </w:p>
    <w:p w:rsidR="00C8055B" w:rsidRPr="004365D6" w:rsidRDefault="00082A62" w:rsidP="00160FF0">
      <w:pPr>
        <w:pStyle w:val="Tekstpodstawowy"/>
        <w:numPr>
          <w:ilvl w:val="1"/>
          <w:numId w:val="19"/>
        </w:numPr>
        <w:tabs>
          <w:tab w:val="left" w:pos="426"/>
        </w:tabs>
        <w:spacing w:after="120" w:line="240" w:lineRule="exact"/>
        <w:ind w:left="284" w:hanging="284"/>
        <w:rPr>
          <w:rFonts w:asciiTheme="minorHAnsi" w:hAnsiTheme="minorHAnsi" w:cstheme="minorHAnsi"/>
          <w:sz w:val="20"/>
        </w:rPr>
      </w:pPr>
      <w:r w:rsidRPr="004365D6">
        <w:rPr>
          <w:rFonts w:asciiTheme="minorHAnsi" w:hAnsiTheme="minorHAnsi" w:cstheme="minorHAnsi"/>
          <w:sz w:val="20"/>
        </w:rPr>
        <w:t>Vedúci partner bezodkladne informuje príslušného kontrolóra o uzatvorení a o každej zmene zmluvy uzatvorenej s dodávateľom v rámci verejného obstarávania, a to v rozsahu aktivít: „príprava strešného projektu“, „správa strešného projektu“ a „propagácia a informačné aktivity strešného projektu“.</w:t>
      </w:r>
    </w:p>
    <w:p w:rsidR="00C8055B" w:rsidRPr="004365D6" w:rsidRDefault="00082A62" w:rsidP="00160FF0">
      <w:pPr>
        <w:pStyle w:val="Tekstpodstawowy"/>
        <w:numPr>
          <w:ilvl w:val="1"/>
          <w:numId w:val="19"/>
        </w:numPr>
        <w:tabs>
          <w:tab w:val="left" w:pos="426"/>
        </w:tabs>
        <w:spacing w:after="120" w:line="240" w:lineRule="exact"/>
        <w:ind w:left="284" w:hanging="284"/>
        <w:rPr>
          <w:rFonts w:asciiTheme="minorHAnsi" w:hAnsiTheme="minorHAnsi" w:cstheme="minorHAnsi"/>
          <w:sz w:val="20"/>
        </w:rPr>
      </w:pPr>
      <w:r w:rsidRPr="004365D6">
        <w:rPr>
          <w:rFonts w:asciiTheme="minorHAnsi" w:hAnsiTheme="minorHAnsi" w:cstheme="minorHAnsi"/>
          <w:sz w:val="20"/>
        </w:rPr>
        <w:t>Vedúci partner odovzdá príslušnému kontrolórovi dokumentáciu týkajúcu sa verejného obstarávania v</w:t>
      </w:r>
      <w:r w:rsidR="008F4021" w:rsidRPr="004365D6">
        <w:rPr>
          <w:rFonts w:asciiTheme="minorHAnsi" w:hAnsiTheme="minorHAnsi" w:cstheme="minorHAnsi"/>
          <w:sz w:val="20"/>
        </w:rPr>
        <w:t> </w:t>
      </w:r>
      <w:r w:rsidRPr="004365D6">
        <w:rPr>
          <w:rFonts w:asciiTheme="minorHAnsi" w:hAnsiTheme="minorHAnsi" w:cstheme="minorHAnsi"/>
          <w:sz w:val="20"/>
        </w:rPr>
        <w:t>súvislosti s ním realizovanou časťou projektu, a to bezodkladne po zadaní zákazky.</w:t>
      </w:r>
    </w:p>
    <w:p w:rsidR="00C8055B" w:rsidRPr="00DB65ED" w:rsidRDefault="00082A62" w:rsidP="00160FF0">
      <w:pPr>
        <w:pStyle w:val="Tekstpodstawowy"/>
        <w:numPr>
          <w:ilvl w:val="1"/>
          <w:numId w:val="19"/>
        </w:numPr>
        <w:tabs>
          <w:tab w:val="left" w:pos="426"/>
        </w:tabs>
        <w:spacing w:after="120" w:line="240" w:lineRule="exact"/>
        <w:ind w:left="284" w:hanging="284"/>
        <w:rPr>
          <w:rFonts w:asciiTheme="minorHAnsi" w:hAnsiTheme="minorHAnsi" w:cstheme="minorHAnsi"/>
          <w:sz w:val="20"/>
        </w:rPr>
      </w:pPr>
      <w:r w:rsidRPr="004365D6">
        <w:rPr>
          <w:rFonts w:asciiTheme="minorHAnsi" w:hAnsiTheme="minorHAnsi" w:cstheme="minorHAnsi"/>
          <w:sz w:val="20"/>
        </w:rPr>
        <w:t xml:space="preserve">Vedúci partner vyhotovuje a odovzdáva príslušnému kontrolórovi, v lehote 45 dní od ukončenia </w:t>
      </w:r>
      <w:r w:rsidR="00A60179" w:rsidRPr="004365D6">
        <w:rPr>
          <w:rFonts w:asciiTheme="minorHAnsi" w:hAnsiTheme="minorHAnsi" w:cstheme="minorHAnsi"/>
          <w:sz w:val="20"/>
        </w:rPr>
        <w:t>monitorovacieho obdobia, ktoré zahŕňa</w:t>
      </w:r>
      <w:r w:rsidRPr="009C6352">
        <w:rPr>
          <w:rFonts w:asciiTheme="minorHAnsi" w:hAnsiTheme="minorHAnsi" w:cstheme="minorHAnsi"/>
          <w:sz w:val="20"/>
        </w:rPr>
        <w:t xml:space="preserve"> tri po sebe nasledujúce mesiace, čia</w:t>
      </w:r>
      <w:r w:rsidRPr="00DB65ED">
        <w:rPr>
          <w:rFonts w:asciiTheme="minorHAnsi" w:hAnsiTheme="minorHAnsi" w:cstheme="minorHAnsi"/>
          <w:sz w:val="20"/>
        </w:rPr>
        <w:t xml:space="preserve">stkové žiadosti o platbu, uvedené v § 13 ods. 1, opravuje zistené v nich chyby a predkladá vysvetlenia alebo doplnenia príslušnému kontrolórovi v lehotách stanovených </w:t>
      </w:r>
      <w:r w:rsidR="00A60179" w:rsidRPr="004365D6">
        <w:rPr>
          <w:rFonts w:asciiTheme="minorHAnsi" w:hAnsiTheme="minorHAnsi" w:cstheme="minorHAnsi"/>
          <w:sz w:val="20"/>
        </w:rPr>
        <w:t>kontrolórom</w:t>
      </w:r>
      <w:r w:rsidRPr="009C6352">
        <w:rPr>
          <w:rFonts w:asciiTheme="minorHAnsi" w:hAnsiTheme="minorHAnsi" w:cstheme="minorHAnsi"/>
          <w:sz w:val="20"/>
        </w:rPr>
        <w:t>.</w:t>
      </w:r>
    </w:p>
    <w:p w:rsidR="00D462E4" w:rsidRPr="004365D6" w:rsidRDefault="00D462E4" w:rsidP="00160FF0">
      <w:pPr>
        <w:pStyle w:val="Tekstpodstawowy"/>
        <w:numPr>
          <w:ilvl w:val="1"/>
          <w:numId w:val="19"/>
        </w:numPr>
        <w:tabs>
          <w:tab w:val="left" w:pos="426"/>
        </w:tabs>
        <w:spacing w:after="120" w:line="240" w:lineRule="exact"/>
        <w:ind w:left="284" w:hanging="284"/>
        <w:rPr>
          <w:rFonts w:asciiTheme="minorHAnsi" w:hAnsiTheme="minorHAnsi" w:cstheme="minorHAnsi"/>
          <w:sz w:val="20"/>
        </w:rPr>
      </w:pPr>
      <w:r w:rsidRPr="00DB65ED">
        <w:rPr>
          <w:rFonts w:asciiTheme="minorHAnsi" w:hAnsiTheme="minorHAnsi" w:cstheme="minorHAnsi"/>
          <w:sz w:val="20"/>
        </w:rPr>
        <w:t>Vedúci partner pripravuje žiadosť o platbu z realizácie strešného projektu podľa § 14 ods. 1 a odovzdáva ju na Spoločný technický sekretariát v lehote 120 kalendárnych dní od dátumu ukončenia účtovného obdobia, ako aj opravuje zistené chyby a predkladá vysvetlenia alebo doplnenia Riadiacemu orgánu a</w:t>
      </w:r>
      <w:r w:rsidR="008F4021" w:rsidRPr="00DB65ED">
        <w:rPr>
          <w:rFonts w:asciiTheme="minorHAnsi" w:hAnsiTheme="minorHAnsi" w:cstheme="minorHAnsi"/>
          <w:sz w:val="20"/>
        </w:rPr>
        <w:t> </w:t>
      </w:r>
      <w:r w:rsidRPr="005151CD">
        <w:rPr>
          <w:rFonts w:asciiTheme="minorHAnsi" w:hAnsiTheme="minorHAnsi" w:cstheme="minorHAnsi"/>
          <w:sz w:val="20"/>
        </w:rPr>
        <w:t>Spoločnému technickému sekretar</w:t>
      </w:r>
      <w:r w:rsidRPr="00882FE1">
        <w:rPr>
          <w:rFonts w:asciiTheme="minorHAnsi" w:hAnsiTheme="minorHAnsi" w:cstheme="minorHAnsi"/>
          <w:sz w:val="20"/>
        </w:rPr>
        <w:t xml:space="preserve">iátu v </w:t>
      </w:r>
      <w:r w:rsidRPr="004365D6">
        <w:rPr>
          <w:rFonts w:asciiTheme="minorHAnsi" w:hAnsiTheme="minorHAnsi" w:cstheme="minorHAnsi"/>
          <w:sz w:val="20"/>
        </w:rPr>
        <w:t>lehotách stanovených týmito orgánmi.</w:t>
      </w:r>
    </w:p>
    <w:p w:rsidR="00DC350A" w:rsidRPr="004365D6" w:rsidRDefault="00650590" w:rsidP="00160FF0">
      <w:pPr>
        <w:pStyle w:val="Tekstpodstawowy"/>
        <w:numPr>
          <w:ilvl w:val="1"/>
          <w:numId w:val="19"/>
        </w:numPr>
        <w:tabs>
          <w:tab w:val="left" w:pos="426"/>
        </w:tabs>
        <w:spacing w:after="120" w:line="240" w:lineRule="exact"/>
        <w:ind w:left="284" w:hanging="284"/>
        <w:rPr>
          <w:rFonts w:asciiTheme="minorHAnsi" w:hAnsiTheme="minorHAnsi" w:cstheme="minorHAnsi"/>
          <w:sz w:val="20"/>
        </w:rPr>
      </w:pPr>
      <w:r w:rsidRPr="004365D6">
        <w:rPr>
          <w:rFonts w:asciiTheme="minorHAnsi" w:hAnsiTheme="minorHAnsi" w:cstheme="minorHAnsi"/>
          <w:color w:val="000000"/>
          <w:sz w:val="20"/>
        </w:rPr>
        <w:t xml:space="preserve">Vedúci partner poskytuje dokumenty a potrebné vysvetlenia príslušnému kontrolórovi, Spoločnému technickému sekretariátu alebo Riadiacemu orgánu v lehote stanovenej týmito inštitúciami.  </w:t>
      </w:r>
    </w:p>
    <w:p w:rsidR="00C8055B" w:rsidRPr="004365D6" w:rsidRDefault="00CA568E" w:rsidP="00160FF0">
      <w:pPr>
        <w:pStyle w:val="Tekstpodstawowy"/>
        <w:numPr>
          <w:ilvl w:val="1"/>
          <w:numId w:val="19"/>
        </w:numPr>
        <w:tabs>
          <w:tab w:val="left" w:pos="426"/>
        </w:tabs>
        <w:spacing w:after="120" w:line="240" w:lineRule="exact"/>
        <w:ind w:left="284" w:hanging="284"/>
        <w:rPr>
          <w:rFonts w:asciiTheme="minorHAnsi" w:hAnsiTheme="minorHAnsi" w:cstheme="minorHAnsi"/>
          <w:sz w:val="20"/>
        </w:rPr>
      </w:pPr>
      <w:r w:rsidRPr="004365D6">
        <w:rPr>
          <w:rFonts w:asciiTheme="minorHAnsi" w:hAnsiTheme="minorHAnsi" w:cstheme="minorHAnsi"/>
          <w:sz w:val="20"/>
        </w:rPr>
        <w:t>Vedúci partner spolupracuje s externými kontrolórmi, audítormi, hodnotiteľmi a podrobuje sa kontrolám alebo auditom vykonávaným oprávnenými národnými a európskymi orgánmi a monitoruje zavádzanie odporúčaní z týchto auditov alebo kontrol projektovými partnermi.</w:t>
      </w:r>
    </w:p>
    <w:p w:rsidR="00C8055B" w:rsidRPr="004365D6" w:rsidRDefault="002E4C76" w:rsidP="00160FF0">
      <w:pPr>
        <w:pStyle w:val="Tekstpodstawowy"/>
        <w:numPr>
          <w:ilvl w:val="1"/>
          <w:numId w:val="19"/>
        </w:numPr>
        <w:tabs>
          <w:tab w:val="left" w:pos="426"/>
        </w:tabs>
        <w:spacing w:after="120" w:line="240" w:lineRule="exact"/>
        <w:ind w:left="284" w:hanging="284"/>
        <w:rPr>
          <w:rFonts w:asciiTheme="minorHAnsi" w:hAnsiTheme="minorHAnsi" w:cstheme="minorHAnsi"/>
          <w:sz w:val="20"/>
        </w:rPr>
      </w:pPr>
      <w:r w:rsidRPr="004365D6">
        <w:rPr>
          <w:rFonts w:asciiTheme="minorHAnsi" w:hAnsiTheme="minorHAnsi" w:cstheme="minorHAnsi"/>
          <w:sz w:val="20"/>
        </w:rPr>
        <w:t xml:space="preserve">Po </w:t>
      </w:r>
      <w:r w:rsidR="00235E85" w:rsidRPr="004365D6">
        <w:rPr>
          <w:rFonts w:asciiTheme="minorHAnsi" w:hAnsiTheme="minorHAnsi" w:cstheme="minorHAnsi"/>
          <w:sz w:val="20"/>
        </w:rPr>
        <w:t xml:space="preserve">prijatí </w:t>
      </w:r>
      <w:r w:rsidRPr="004365D6">
        <w:rPr>
          <w:rFonts w:asciiTheme="minorHAnsi" w:hAnsiTheme="minorHAnsi" w:cstheme="minorHAnsi"/>
          <w:sz w:val="20"/>
        </w:rPr>
        <w:t xml:space="preserve">finančného príspevku od Riadiaceho orgánu vedúci partner </w:t>
      </w:r>
      <w:r w:rsidR="005C5BA9" w:rsidRPr="004365D6">
        <w:rPr>
          <w:rFonts w:asciiTheme="minorHAnsi" w:hAnsiTheme="minorHAnsi" w:cstheme="minorHAnsi"/>
          <w:sz w:val="20"/>
        </w:rPr>
        <w:t xml:space="preserve">zašle </w:t>
      </w:r>
      <w:r w:rsidRPr="004365D6">
        <w:rPr>
          <w:rFonts w:asciiTheme="minorHAnsi" w:hAnsiTheme="minorHAnsi" w:cstheme="minorHAnsi"/>
          <w:sz w:val="20"/>
        </w:rPr>
        <w:t>jeho primeranú časť ostatným partnerom vo výške vyplývajúcej z čiastkových žiadostí o platbu uvedených v § 13 ods. 1, a to bez zbytočného odkladu a neopodstatnených zrážok.</w:t>
      </w:r>
    </w:p>
    <w:p w:rsidR="00C8055B" w:rsidRPr="004365D6" w:rsidRDefault="002E4C76" w:rsidP="00160FF0">
      <w:pPr>
        <w:pStyle w:val="Tekstpodstawowy"/>
        <w:numPr>
          <w:ilvl w:val="1"/>
          <w:numId w:val="19"/>
        </w:numPr>
        <w:tabs>
          <w:tab w:val="left" w:pos="426"/>
        </w:tabs>
        <w:spacing w:after="120" w:line="240" w:lineRule="exact"/>
        <w:ind w:left="284" w:hanging="284"/>
        <w:rPr>
          <w:rFonts w:asciiTheme="minorHAnsi" w:hAnsiTheme="minorHAnsi" w:cstheme="minorHAnsi"/>
          <w:sz w:val="20"/>
        </w:rPr>
      </w:pPr>
      <w:r w:rsidRPr="004365D6">
        <w:rPr>
          <w:rFonts w:asciiTheme="minorHAnsi" w:hAnsiTheme="minorHAnsi" w:cstheme="minorHAnsi"/>
          <w:sz w:val="20"/>
        </w:rPr>
        <w:t>Vedúci partner bezodkladne upovedomí Riadiaci orgán o zmene svojho právneho statusu alebo statusu projektových partnerov, ktorá má za následok nesplnenie požiadaviek vo vzťahu k vedúcemu partnerovi alebo projektovému partnerovi, určených programom.</w:t>
      </w:r>
    </w:p>
    <w:p w:rsidR="00C8055B" w:rsidRPr="004365D6" w:rsidRDefault="00334DE2" w:rsidP="00160FF0">
      <w:pPr>
        <w:pStyle w:val="Tekstpodstawowy"/>
        <w:numPr>
          <w:ilvl w:val="1"/>
          <w:numId w:val="19"/>
        </w:numPr>
        <w:tabs>
          <w:tab w:val="left" w:pos="426"/>
        </w:tabs>
        <w:spacing w:after="120" w:line="240" w:lineRule="exact"/>
        <w:ind w:left="284" w:hanging="284"/>
        <w:rPr>
          <w:rFonts w:asciiTheme="minorHAnsi" w:hAnsiTheme="minorHAnsi" w:cstheme="minorHAnsi"/>
          <w:sz w:val="20"/>
        </w:rPr>
      </w:pPr>
      <w:r w:rsidRPr="004365D6">
        <w:rPr>
          <w:rFonts w:asciiTheme="minorHAnsi" w:hAnsiTheme="minorHAnsi" w:cstheme="minorHAnsi"/>
          <w:sz w:val="20"/>
        </w:rPr>
        <w:lastRenderedPageBreak/>
        <w:t>Vedúci partner bezodkladne informuje Spoločný technický sekretariát a Riadiaci orgán o konkurze, likvidácii alebo prerušení činnosti ktoréhokoľvek z projektových partnerov.</w:t>
      </w:r>
    </w:p>
    <w:p w:rsidR="00591DAB" w:rsidRPr="008B1939" w:rsidRDefault="0050452E" w:rsidP="0050452E">
      <w:pPr>
        <w:pStyle w:val="Tekstpodstawowy"/>
        <w:numPr>
          <w:ilvl w:val="1"/>
          <w:numId w:val="19"/>
        </w:numPr>
        <w:tabs>
          <w:tab w:val="left" w:pos="426"/>
        </w:tabs>
        <w:spacing w:after="120" w:line="240" w:lineRule="exact"/>
        <w:ind w:left="284" w:hanging="284"/>
        <w:rPr>
          <w:rFonts w:asciiTheme="minorHAnsi" w:hAnsiTheme="minorHAnsi" w:cstheme="minorHAnsi"/>
          <w:sz w:val="20"/>
        </w:rPr>
      </w:pPr>
      <w:r w:rsidRPr="008B1939">
        <w:rPr>
          <w:rFonts w:asciiTheme="minorHAnsi" w:hAnsiTheme="minorHAnsi" w:cstheme="minorHAnsi"/>
          <w:sz w:val="20"/>
        </w:rPr>
        <w:t xml:space="preserve">Vedúci partner uchováva dokumentáciu týkajúcu sa implementácie projektu v súlade s čl. 71 a čl. 140 všeobecného nariadenia. Pokiaľ projekt nezahŕňa investície do infraštruktúry alebo investície do výroby, všetky dokumenty sa sprístupňujú počas obdobia dvoch rokov odo dňa 31. decembra nasledujúceho po predložení výkazu výdavkov, ktorý obsahoval posledné výdavky týkajúce sa ukončeného projektu, Európskej komisii. </w:t>
      </w:r>
      <w:r w:rsidR="00591DAB" w:rsidRPr="008B1939">
        <w:rPr>
          <w:rFonts w:asciiTheme="minorHAnsi" w:hAnsiTheme="minorHAnsi" w:cstheme="minorHAnsi"/>
          <w:sz w:val="20"/>
        </w:rPr>
        <w:t>V prípade, ak projekt zahŕňa investície do infraštruktúry alebo investície do výroby, bude sa dokumentácia sprístupňovať minimálne počas obdobia piatich rokov od dátumu záverečnej platby pre projekt, alebo počas obdobia dvoch rokov odo dňa 31. decembra nasledujúceho po predložení výkazu výdavkov, ktorý obsahuje posledné výdavky týkajúce sa projektu, Európskej komisii – v závislosti od toho, ktorá lehota uplynie neskôr. Dokumenty týkajúce sa pomoci de minimis poskytovanej v projekte, sa vedúci partner zaväzuje uschovať 10 rokov, rátajúc odo dňa jej udelenia, spôsobom zaisťujúcim dôvernosť a bezpečnosť, ak v projekte bola udelená  pomoc de minimis zo strany vedúceho partnera.</w:t>
      </w:r>
    </w:p>
    <w:p w:rsidR="00591DAB" w:rsidRPr="00954EC7" w:rsidRDefault="00591DAB" w:rsidP="006F11E5">
      <w:pPr>
        <w:pStyle w:val="Tekstpodstawowy"/>
        <w:tabs>
          <w:tab w:val="left" w:pos="426"/>
        </w:tabs>
        <w:spacing w:after="120" w:line="240" w:lineRule="exact"/>
        <w:rPr>
          <w:rFonts w:asciiTheme="minorHAnsi" w:hAnsiTheme="minorHAnsi" w:cstheme="minorHAnsi"/>
          <w:sz w:val="20"/>
        </w:rPr>
      </w:pPr>
    </w:p>
    <w:p w:rsidR="00C8055B" w:rsidRPr="004365D6" w:rsidRDefault="00CD5EC7" w:rsidP="00160FF0">
      <w:pPr>
        <w:pStyle w:val="Tekstpodstawowy"/>
        <w:numPr>
          <w:ilvl w:val="1"/>
          <w:numId w:val="19"/>
        </w:numPr>
        <w:tabs>
          <w:tab w:val="left" w:pos="426"/>
        </w:tabs>
        <w:spacing w:after="120" w:line="240" w:lineRule="exact"/>
        <w:ind w:left="284" w:hanging="284"/>
        <w:rPr>
          <w:rFonts w:asciiTheme="minorHAnsi" w:hAnsiTheme="minorHAnsi" w:cstheme="minorHAnsi"/>
          <w:sz w:val="20"/>
        </w:rPr>
      </w:pPr>
      <w:r w:rsidRPr="004365D6">
        <w:rPr>
          <w:rFonts w:asciiTheme="minorHAnsi" w:hAnsiTheme="minorHAnsi" w:cstheme="minorHAnsi"/>
          <w:sz w:val="20"/>
        </w:rPr>
        <w:t>Vedúci partner, pod hrozbou sankcií uvedených v § 22, je zodpovedný za udržateľnosť projektu po dobu piatich rokov od dátumu vyplatenia záverečnej platby Riadiacim orgánom, v súlade s podmienkami určenými v právnych predpisoch Európskej únie a v Príručke pre prijímateľa.</w:t>
      </w:r>
    </w:p>
    <w:p w:rsidR="00C8055B" w:rsidRDefault="00764D9A" w:rsidP="00160FF0">
      <w:pPr>
        <w:pStyle w:val="Tekstpodstawowy"/>
        <w:numPr>
          <w:ilvl w:val="1"/>
          <w:numId w:val="19"/>
        </w:numPr>
        <w:tabs>
          <w:tab w:val="left" w:pos="426"/>
        </w:tabs>
        <w:spacing w:after="120" w:line="240" w:lineRule="exact"/>
        <w:ind w:left="284" w:hanging="284"/>
        <w:rPr>
          <w:rFonts w:asciiTheme="minorHAnsi" w:hAnsiTheme="minorHAnsi" w:cstheme="minorHAnsi"/>
          <w:sz w:val="20"/>
        </w:rPr>
      </w:pPr>
      <w:r w:rsidRPr="004365D6">
        <w:rPr>
          <w:rFonts w:asciiTheme="minorHAnsi" w:hAnsiTheme="minorHAnsi" w:cstheme="minorHAnsi"/>
          <w:sz w:val="20"/>
        </w:rPr>
        <w:t>V prípade, že akýkoľvek projektový partner odstúpi od realizácie tej časti projektu, za ktorú bol daný partner zodpovedný, vedúci partner v súlade so zmluvou zabezpečí využitie výstupov, ktoré sú výsledkom projektu, a udržateľnosť projektu</w:t>
      </w:r>
    </w:p>
    <w:p w:rsidR="0072649B" w:rsidRPr="0072649B" w:rsidRDefault="0072649B" w:rsidP="00F86B7D">
      <w:pPr>
        <w:pStyle w:val="Akapitzlist"/>
        <w:numPr>
          <w:ilvl w:val="1"/>
          <w:numId w:val="19"/>
        </w:numPr>
        <w:tabs>
          <w:tab w:val="left" w:pos="284"/>
        </w:tabs>
        <w:ind w:left="0" w:firstLine="0"/>
        <w:rPr>
          <w:rFonts w:asciiTheme="minorHAnsi" w:hAnsiTheme="minorHAnsi" w:cstheme="minorHAnsi"/>
          <w:sz w:val="20"/>
          <w:szCs w:val="20"/>
        </w:rPr>
      </w:pPr>
      <w:r w:rsidRPr="0072649B">
        <w:rPr>
          <w:rFonts w:asciiTheme="minorHAnsi" w:hAnsiTheme="minorHAnsi" w:cstheme="minorHAnsi"/>
          <w:sz w:val="20"/>
          <w:szCs w:val="20"/>
        </w:rPr>
        <w:t>V prípade, že vedúci partner neplní svoje povinnosti v rozsahu: predkladania žiadostí o platbu, informácie a propagácie, podrobenia sa kontrole alebo auditu, Riadiaci orgán, bez ohľadu na právo Riadiaceho orgánu zmluvu vypovedať podľa § 23, môže platby pre projekt pozastaviť do momentu, až vedúci partner svoje povinnosti splní.</w:t>
      </w:r>
    </w:p>
    <w:p w:rsidR="0072649B" w:rsidRDefault="0072649B" w:rsidP="008B1939">
      <w:pPr>
        <w:pStyle w:val="Tekstpodstawowy"/>
        <w:tabs>
          <w:tab w:val="left" w:pos="426"/>
        </w:tabs>
        <w:spacing w:after="120" w:line="240" w:lineRule="exact"/>
        <w:ind w:left="284"/>
        <w:rPr>
          <w:rFonts w:asciiTheme="minorHAnsi" w:hAnsiTheme="minorHAnsi" w:cstheme="minorHAnsi"/>
          <w:sz w:val="20"/>
        </w:rPr>
      </w:pPr>
    </w:p>
    <w:p w:rsidR="00BC4EF4" w:rsidRPr="008B1939" w:rsidRDefault="00BC4EF4" w:rsidP="00160FF0">
      <w:pPr>
        <w:pStyle w:val="Tekstpodstawowy"/>
        <w:numPr>
          <w:ilvl w:val="1"/>
          <w:numId w:val="19"/>
        </w:numPr>
        <w:tabs>
          <w:tab w:val="left" w:pos="426"/>
        </w:tabs>
        <w:spacing w:after="120" w:line="240" w:lineRule="exact"/>
        <w:ind w:left="284" w:hanging="284"/>
        <w:rPr>
          <w:rFonts w:asciiTheme="minorHAnsi" w:hAnsiTheme="minorHAnsi" w:cstheme="minorHAnsi"/>
          <w:sz w:val="20"/>
        </w:rPr>
      </w:pPr>
      <w:r w:rsidRPr="00BC4EF4">
        <w:rPr>
          <w:rFonts w:asciiTheme="minorHAnsi" w:hAnsiTheme="minorHAnsi" w:cstheme="minorHAnsi"/>
          <w:sz w:val="20"/>
          <w:lang w:val="pl-PL"/>
        </w:rPr>
        <w:t xml:space="preserve">Za </w:t>
      </w:r>
      <w:proofErr w:type="spellStart"/>
      <w:r w:rsidRPr="00BC4EF4">
        <w:rPr>
          <w:rFonts w:asciiTheme="minorHAnsi" w:hAnsiTheme="minorHAnsi" w:cstheme="minorHAnsi"/>
          <w:sz w:val="20"/>
          <w:lang w:val="pl-PL"/>
        </w:rPr>
        <w:t>overenie</w:t>
      </w:r>
      <w:proofErr w:type="spellEnd"/>
      <w:r w:rsidRPr="00BC4EF4">
        <w:rPr>
          <w:rFonts w:asciiTheme="minorHAnsi" w:hAnsiTheme="minorHAnsi" w:cstheme="minorHAnsi"/>
          <w:sz w:val="20"/>
          <w:lang w:val="pl-PL"/>
        </w:rPr>
        <w:t xml:space="preserve"> </w:t>
      </w:r>
      <w:proofErr w:type="spellStart"/>
      <w:r w:rsidRPr="00BC4EF4">
        <w:rPr>
          <w:rFonts w:asciiTheme="minorHAnsi" w:hAnsiTheme="minorHAnsi" w:cstheme="minorHAnsi"/>
          <w:sz w:val="20"/>
          <w:lang w:val="pl-PL"/>
        </w:rPr>
        <w:t>podmienok</w:t>
      </w:r>
      <w:proofErr w:type="spellEnd"/>
      <w:r w:rsidRPr="00BC4EF4">
        <w:rPr>
          <w:rFonts w:asciiTheme="minorHAnsi" w:hAnsiTheme="minorHAnsi" w:cstheme="minorHAnsi"/>
          <w:sz w:val="20"/>
          <w:lang w:val="pl-PL"/>
        </w:rPr>
        <w:t xml:space="preserve"> </w:t>
      </w:r>
      <w:proofErr w:type="spellStart"/>
      <w:r w:rsidRPr="00BC4EF4">
        <w:rPr>
          <w:rFonts w:asciiTheme="minorHAnsi" w:hAnsiTheme="minorHAnsi" w:cstheme="minorHAnsi"/>
          <w:sz w:val="20"/>
          <w:lang w:val="pl-PL"/>
        </w:rPr>
        <w:t>predpokladanej</w:t>
      </w:r>
      <w:proofErr w:type="spellEnd"/>
      <w:r w:rsidRPr="00BC4EF4">
        <w:rPr>
          <w:rFonts w:asciiTheme="minorHAnsi" w:hAnsiTheme="minorHAnsi" w:cstheme="minorHAnsi"/>
          <w:sz w:val="20"/>
          <w:lang w:val="pl-PL"/>
        </w:rPr>
        <w:t xml:space="preserve"> </w:t>
      </w:r>
      <w:proofErr w:type="spellStart"/>
      <w:r w:rsidRPr="00BC4EF4">
        <w:rPr>
          <w:rFonts w:asciiTheme="minorHAnsi" w:hAnsiTheme="minorHAnsi" w:cstheme="minorHAnsi"/>
          <w:sz w:val="20"/>
          <w:lang w:val="pl-PL"/>
        </w:rPr>
        <w:t>pomoci</w:t>
      </w:r>
      <w:proofErr w:type="spellEnd"/>
      <w:r w:rsidRPr="00BC4EF4">
        <w:rPr>
          <w:rFonts w:asciiTheme="minorHAnsi" w:hAnsiTheme="minorHAnsi" w:cstheme="minorHAnsi"/>
          <w:sz w:val="20"/>
          <w:lang w:val="pl-PL"/>
        </w:rPr>
        <w:t xml:space="preserve"> de </w:t>
      </w:r>
      <w:proofErr w:type="spellStart"/>
      <w:r w:rsidRPr="00BC4EF4">
        <w:rPr>
          <w:rFonts w:asciiTheme="minorHAnsi" w:hAnsiTheme="minorHAnsi" w:cstheme="minorHAnsi"/>
          <w:sz w:val="20"/>
          <w:lang w:val="pl-PL"/>
        </w:rPr>
        <w:t>minimis</w:t>
      </w:r>
      <w:proofErr w:type="spellEnd"/>
      <w:r w:rsidRPr="00BC4EF4">
        <w:rPr>
          <w:rFonts w:asciiTheme="minorHAnsi" w:hAnsiTheme="minorHAnsi" w:cstheme="minorHAnsi"/>
          <w:sz w:val="20"/>
          <w:lang w:val="pl-PL"/>
        </w:rPr>
        <w:t xml:space="preserve"> </w:t>
      </w:r>
      <w:proofErr w:type="spellStart"/>
      <w:r w:rsidRPr="00BC4EF4">
        <w:rPr>
          <w:rFonts w:asciiTheme="minorHAnsi" w:hAnsiTheme="minorHAnsi" w:cstheme="minorHAnsi"/>
          <w:sz w:val="20"/>
          <w:lang w:val="pl-PL"/>
        </w:rPr>
        <w:t>zodpovedá</w:t>
      </w:r>
      <w:proofErr w:type="spellEnd"/>
      <w:r w:rsidRPr="00BC4EF4">
        <w:rPr>
          <w:rFonts w:asciiTheme="minorHAnsi" w:hAnsiTheme="minorHAnsi" w:cstheme="minorHAnsi"/>
          <w:sz w:val="20"/>
          <w:lang w:val="pl-PL"/>
        </w:rPr>
        <w:t xml:space="preserve"> </w:t>
      </w:r>
      <w:proofErr w:type="spellStart"/>
      <w:r w:rsidRPr="00BC4EF4">
        <w:rPr>
          <w:rFonts w:asciiTheme="minorHAnsi" w:hAnsiTheme="minorHAnsi" w:cstheme="minorHAnsi"/>
          <w:sz w:val="20"/>
          <w:lang w:val="pl-PL"/>
        </w:rPr>
        <w:t>subjekt</w:t>
      </w:r>
      <w:proofErr w:type="spellEnd"/>
      <w:r w:rsidRPr="00BC4EF4">
        <w:rPr>
          <w:rFonts w:asciiTheme="minorHAnsi" w:hAnsiTheme="minorHAnsi" w:cstheme="minorHAnsi"/>
          <w:sz w:val="20"/>
          <w:lang w:val="pl-PL"/>
        </w:rPr>
        <w:t xml:space="preserve">, </w:t>
      </w:r>
      <w:proofErr w:type="spellStart"/>
      <w:r w:rsidRPr="00BC4EF4">
        <w:rPr>
          <w:rFonts w:asciiTheme="minorHAnsi" w:hAnsiTheme="minorHAnsi" w:cstheme="minorHAnsi"/>
          <w:sz w:val="20"/>
          <w:lang w:val="pl-PL"/>
        </w:rPr>
        <w:t>ktorý</w:t>
      </w:r>
      <w:proofErr w:type="spellEnd"/>
      <w:r w:rsidRPr="00BC4EF4">
        <w:rPr>
          <w:rFonts w:asciiTheme="minorHAnsi" w:hAnsiTheme="minorHAnsi" w:cstheme="minorHAnsi"/>
          <w:sz w:val="20"/>
          <w:lang w:val="pl-PL"/>
        </w:rPr>
        <w:t xml:space="preserve"> </w:t>
      </w:r>
      <w:proofErr w:type="spellStart"/>
      <w:r w:rsidRPr="00BC4EF4">
        <w:rPr>
          <w:rFonts w:asciiTheme="minorHAnsi" w:hAnsiTheme="minorHAnsi" w:cstheme="minorHAnsi"/>
          <w:sz w:val="20"/>
          <w:lang w:val="pl-PL"/>
        </w:rPr>
        <w:t>má</w:t>
      </w:r>
      <w:proofErr w:type="spellEnd"/>
      <w:r w:rsidRPr="00BC4EF4">
        <w:rPr>
          <w:rFonts w:asciiTheme="minorHAnsi" w:hAnsiTheme="minorHAnsi" w:cstheme="minorHAnsi"/>
          <w:sz w:val="20"/>
          <w:lang w:val="pl-PL"/>
        </w:rPr>
        <w:t xml:space="preserve"> </w:t>
      </w:r>
      <w:proofErr w:type="spellStart"/>
      <w:r w:rsidRPr="00BC4EF4">
        <w:rPr>
          <w:rFonts w:asciiTheme="minorHAnsi" w:hAnsiTheme="minorHAnsi" w:cstheme="minorHAnsi"/>
          <w:sz w:val="20"/>
          <w:lang w:val="pl-PL"/>
        </w:rPr>
        <w:t>oprávnenia</w:t>
      </w:r>
      <w:proofErr w:type="spellEnd"/>
      <w:r w:rsidRPr="00BC4EF4">
        <w:rPr>
          <w:rFonts w:asciiTheme="minorHAnsi" w:hAnsiTheme="minorHAnsi" w:cstheme="minorHAnsi"/>
          <w:sz w:val="20"/>
          <w:lang w:val="pl-PL"/>
        </w:rPr>
        <w:t xml:space="preserve"> na </w:t>
      </w:r>
      <w:proofErr w:type="spellStart"/>
      <w:r w:rsidRPr="00BC4EF4">
        <w:rPr>
          <w:rFonts w:asciiTheme="minorHAnsi" w:hAnsiTheme="minorHAnsi" w:cstheme="minorHAnsi"/>
          <w:sz w:val="20"/>
          <w:lang w:val="pl-PL"/>
        </w:rPr>
        <w:t>udelen</w:t>
      </w:r>
      <w:r>
        <w:rPr>
          <w:rFonts w:asciiTheme="minorHAnsi" w:hAnsiTheme="minorHAnsi" w:cstheme="minorHAnsi"/>
          <w:sz w:val="20"/>
          <w:lang w:val="pl-PL"/>
        </w:rPr>
        <w:t>ie</w:t>
      </w:r>
      <w:proofErr w:type="spellEnd"/>
      <w:r>
        <w:rPr>
          <w:rFonts w:asciiTheme="minorHAnsi" w:hAnsiTheme="minorHAnsi" w:cstheme="minorHAnsi"/>
          <w:sz w:val="20"/>
          <w:lang w:val="pl-PL"/>
        </w:rPr>
        <w:t xml:space="preserve"> </w:t>
      </w:r>
      <w:proofErr w:type="spellStart"/>
      <w:r>
        <w:rPr>
          <w:rFonts w:asciiTheme="minorHAnsi" w:hAnsiTheme="minorHAnsi" w:cstheme="minorHAnsi"/>
          <w:sz w:val="20"/>
          <w:lang w:val="pl-PL"/>
        </w:rPr>
        <w:t>pomoci</w:t>
      </w:r>
      <w:proofErr w:type="spellEnd"/>
      <w:r>
        <w:rPr>
          <w:rFonts w:asciiTheme="minorHAnsi" w:hAnsiTheme="minorHAnsi" w:cstheme="minorHAnsi"/>
          <w:sz w:val="20"/>
          <w:lang w:val="pl-PL"/>
        </w:rPr>
        <w:t xml:space="preserve"> (v </w:t>
      </w:r>
      <w:proofErr w:type="spellStart"/>
      <w:r>
        <w:rPr>
          <w:rFonts w:asciiTheme="minorHAnsi" w:hAnsiTheme="minorHAnsi" w:cstheme="minorHAnsi"/>
          <w:sz w:val="20"/>
          <w:lang w:val="pl-PL"/>
        </w:rPr>
        <w:t>súlade</w:t>
      </w:r>
      <w:proofErr w:type="spellEnd"/>
      <w:r>
        <w:rPr>
          <w:rFonts w:asciiTheme="minorHAnsi" w:hAnsiTheme="minorHAnsi" w:cstheme="minorHAnsi"/>
          <w:sz w:val="20"/>
          <w:lang w:val="pl-PL"/>
        </w:rPr>
        <w:t xml:space="preserve"> s § 2 </w:t>
      </w:r>
      <w:proofErr w:type="spellStart"/>
      <w:r>
        <w:rPr>
          <w:rFonts w:asciiTheme="minorHAnsi" w:hAnsiTheme="minorHAnsi" w:cstheme="minorHAnsi"/>
          <w:sz w:val="20"/>
          <w:lang w:val="pl-PL"/>
        </w:rPr>
        <w:t>ods</w:t>
      </w:r>
      <w:proofErr w:type="spellEnd"/>
      <w:r>
        <w:rPr>
          <w:rFonts w:asciiTheme="minorHAnsi" w:hAnsiTheme="minorHAnsi" w:cstheme="minorHAnsi"/>
          <w:sz w:val="20"/>
          <w:lang w:val="pl-PL"/>
        </w:rPr>
        <w:t>. 6</w:t>
      </w:r>
      <w:r w:rsidRPr="00BC4EF4">
        <w:rPr>
          <w:rFonts w:asciiTheme="minorHAnsi" w:hAnsiTheme="minorHAnsi" w:cstheme="minorHAnsi"/>
          <w:sz w:val="20"/>
          <w:lang w:val="pl-PL"/>
        </w:rPr>
        <w:t>).</w:t>
      </w:r>
    </w:p>
    <w:p w:rsidR="00463C5F" w:rsidRPr="008B1939" w:rsidRDefault="00463C5F" w:rsidP="008B1939">
      <w:pPr>
        <w:pStyle w:val="Akapitzlist"/>
        <w:ind w:left="0"/>
        <w:rPr>
          <w:rFonts w:asciiTheme="minorHAnsi" w:hAnsiTheme="minorHAnsi" w:cstheme="minorHAnsi"/>
          <w:sz w:val="20"/>
        </w:rPr>
      </w:pPr>
    </w:p>
    <w:p w:rsidR="00BC4EF4" w:rsidRPr="00BC4EF4" w:rsidRDefault="00BC4EF4" w:rsidP="00BC4EF4">
      <w:pPr>
        <w:pStyle w:val="Tekstpodstawowy"/>
        <w:numPr>
          <w:ilvl w:val="1"/>
          <w:numId w:val="19"/>
        </w:numPr>
        <w:tabs>
          <w:tab w:val="left" w:pos="426"/>
        </w:tabs>
        <w:spacing w:after="120" w:line="240" w:lineRule="exact"/>
        <w:ind w:left="284" w:hanging="284"/>
        <w:rPr>
          <w:rFonts w:asciiTheme="minorHAnsi" w:hAnsiTheme="minorHAnsi" w:cstheme="minorHAnsi"/>
          <w:sz w:val="20"/>
          <w:lang w:val="pl-PL"/>
        </w:rPr>
      </w:pPr>
      <w:proofErr w:type="spellStart"/>
      <w:r w:rsidRPr="00BC4EF4">
        <w:rPr>
          <w:rFonts w:asciiTheme="minorHAnsi" w:hAnsiTheme="minorHAnsi" w:cstheme="minorHAnsi"/>
          <w:sz w:val="20"/>
          <w:lang w:val="pl-PL"/>
        </w:rPr>
        <w:t>Subjekt</w:t>
      </w:r>
      <w:proofErr w:type="spellEnd"/>
      <w:r w:rsidRPr="00BC4EF4">
        <w:rPr>
          <w:rFonts w:asciiTheme="minorHAnsi" w:hAnsiTheme="minorHAnsi" w:cstheme="minorHAnsi"/>
          <w:sz w:val="20"/>
          <w:lang w:val="pl-PL"/>
        </w:rPr>
        <w:t xml:space="preserve"> </w:t>
      </w:r>
      <w:proofErr w:type="spellStart"/>
      <w:r w:rsidRPr="00BC4EF4">
        <w:rPr>
          <w:rFonts w:asciiTheme="minorHAnsi" w:hAnsiTheme="minorHAnsi" w:cstheme="minorHAnsi"/>
          <w:sz w:val="20"/>
          <w:lang w:val="pl-PL"/>
        </w:rPr>
        <w:t>uchádzajúci</w:t>
      </w:r>
      <w:proofErr w:type="spellEnd"/>
      <w:r w:rsidRPr="00BC4EF4">
        <w:rPr>
          <w:rFonts w:asciiTheme="minorHAnsi" w:hAnsiTheme="minorHAnsi" w:cstheme="minorHAnsi"/>
          <w:sz w:val="20"/>
          <w:lang w:val="pl-PL"/>
        </w:rPr>
        <w:t xml:space="preserve"> </w:t>
      </w:r>
      <w:proofErr w:type="spellStart"/>
      <w:r w:rsidRPr="00BC4EF4">
        <w:rPr>
          <w:rFonts w:asciiTheme="minorHAnsi" w:hAnsiTheme="minorHAnsi" w:cstheme="minorHAnsi"/>
          <w:sz w:val="20"/>
          <w:lang w:val="pl-PL"/>
        </w:rPr>
        <w:t>sa</w:t>
      </w:r>
      <w:proofErr w:type="spellEnd"/>
      <w:r w:rsidRPr="00BC4EF4">
        <w:rPr>
          <w:rFonts w:asciiTheme="minorHAnsi" w:hAnsiTheme="minorHAnsi" w:cstheme="minorHAnsi"/>
          <w:sz w:val="20"/>
          <w:lang w:val="pl-PL"/>
        </w:rPr>
        <w:t xml:space="preserve"> o pomoc de </w:t>
      </w:r>
      <w:proofErr w:type="spellStart"/>
      <w:r w:rsidRPr="00BC4EF4">
        <w:rPr>
          <w:rFonts w:asciiTheme="minorHAnsi" w:hAnsiTheme="minorHAnsi" w:cstheme="minorHAnsi"/>
          <w:sz w:val="20"/>
          <w:lang w:val="pl-PL"/>
        </w:rPr>
        <w:t>minimis</w:t>
      </w:r>
      <w:proofErr w:type="spellEnd"/>
      <w:r w:rsidRPr="00BC4EF4">
        <w:rPr>
          <w:rFonts w:asciiTheme="minorHAnsi" w:hAnsiTheme="minorHAnsi" w:cstheme="minorHAnsi"/>
          <w:sz w:val="20"/>
          <w:lang w:val="pl-PL"/>
        </w:rPr>
        <w:t xml:space="preserve"> k </w:t>
      </w:r>
      <w:proofErr w:type="spellStart"/>
      <w:r w:rsidRPr="00BC4EF4">
        <w:rPr>
          <w:rFonts w:asciiTheme="minorHAnsi" w:hAnsiTheme="minorHAnsi" w:cstheme="minorHAnsi"/>
          <w:sz w:val="20"/>
          <w:lang w:val="pl-PL"/>
        </w:rPr>
        <w:t>žiadosti</w:t>
      </w:r>
      <w:proofErr w:type="spellEnd"/>
      <w:r w:rsidRPr="00BC4EF4">
        <w:rPr>
          <w:rFonts w:asciiTheme="minorHAnsi" w:hAnsiTheme="minorHAnsi" w:cstheme="minorHAnsi"/>
          <w:sz w:val="20"/>
          <w:lang w:val="pl-PL"/>
        </w:rPr>
        <w:t xml:space="preserve"> o </w:t>
      </w:r>
      <w:proofErr w:type="spellStart"/>
      <w:r w:rsidRPr="00BC4EF4">
        <w:rPr>
          <w:rFonts w:asciiTheme="minorHAnsi" w:hAnsiTheme="minorHAnsi" w:cstheme="minorHAnsi"/>
          <w:sz w:val="20"/>
          <w:lang w:val="pl-PL"/>
        </w:rPr>
        <w:t>poskytnutie</w:t>
      </w:r>
      <w:proofErr w:type="spellEnd"/>
      <w:r w:rsidRPr="00BC4EF4">
        <w:rPr>
          <w:rFonts w:asciiTheme="minorHAnsi" w:hAnsiTheme="minorHAnsi" w:cstheme="minorHAnsi"/>
          <w:sz w:val="20"/>
          <w:lang w:val="pl-PL"/>
        </w:rPr>
        <w:t xml:space="preserve"> </w:t>
      </w:r>
      <w:proofErr w:type="spellStart"/>
      <w:r w:rsidRPr="00BC4EF4">
        <w:rPr>
          <w:rFonts w:asciiTheme="minorHAnsi" w:hAnsiTheme="minorHAnsi" w:cstheme="minorHAnsi"/>
          <w:sz w:val="20"/>
          <w:lang w:val="pl-PL"/>
        </w:rPr>
        <w:t>pomoci</w:t>
      </w:r>
      <w:proofErr w:type="spellEnd"/>
      <w:r w:rsidRPr="00BC4EF4">
        <w:rPr>
          <w:rFonts w:asciiTheme="minorHAnsi" w:hAnsiTheme="minorHAnsi" w:cstheme="minorHAnsi"/>
          <w:sz w:val="20"/>
          <w:lang w:val="pl-PL"/>
        </w:rPr>
        <w:t xml:space="preserve"> </w:t>
      </w:r>
      <w:proofErr w:type="spellStart"/>
      <w:r w:rsidRPr="00BC4EF4">
        <w:rPr>
          <w:rFonts w:asciiTheme="minorHAnsi" w:hAnsiTheme="minorHAnsi" w:cstheme="minorHAnsi"/>
          <w:sz w:val="20"/>
          <w:lang w:val="pl-PL"/>
        </w:rPr>
        <w:t>prikladá</w:t>
      </w:r>
      <w:proofErr w:type="spellEnd"/>
      <w:r w:rsidRPr="00BC4EF4">
        <w:rPr>
          <w:rFonts w:asciiTheme="minorHAnsi" w:hAnsiTheme="minorHAnsi" w:cstheme="minorHAnsi"/>
          <w:sz w:val="20"/>
          <w:lang w:val="pl-PL"/>
        </w:rPr>
        <w:t>:</w:t>
      </w:r>
    </w:p>
    <w:p w:rsidR="00BC4EF4" w:rsidRDefault="00BC4EF4" w:rsidP="008B1939">
      <w:pPr>
        <w:pStyle w:val="Tekstpodstawowy"/>
        <w:numPr>
          <w:ilvl w:val="0"/>
          <w:numId w:val="73"/>
        </w:numPr>
        <w:tabs>
          <w:tab w:val="left" w:pos="426"/>
        </w:tabs>
        <w:spacing w:after="120" w:line="240" w:lineRule="exact"/>
        <w:rPr>
          <w:rFonts w:asciiTheme="minorHAnsi" w:hAnsiTheme="minorHAnsi" w:cstheme="minorHAnsi"/>
          <w:sz w:val="20"/>
          <w:lang w:val="pl-PL"/>
        </w:rPr>
      </w:pPr>
      <w:proofErr w:type="spellStart"/>
      <w:r w:rsidRPr="00BC4EF4">
        <w:rPr>
          <w:rFonts w:asciiTheme="minorHAnsi" w:hAnsiTheme="minorHAnsi" w:cstheme="minorHAnsi"/>
          <w:sz w:val="20"/>
          <w:lang w:val="pl-PL"/>
        </w:rPr>
        <w:t>kópiu</w:t>
      </w:r>
      <w:proofErr w:type="spellEnd"/>
      <w:r w:rsidRPr="00BC4EF4">
        <w:rPr>
          <w:rFonts w:asciiTheme="minorHAnsi" w:hAnsiTheme="minorHAnsi" w:cstheme="minorHAnsi"/>
          <w:sz w:val="20"/>
          <w:lang w:val="pl-PL"/>
        </w:rPr>
        <w:t xml:space="preserve"> </w:t>
      </w:r>
      <w:proofErr w:type="spellStart"/>
      <w:r w:rsidRPr="00BC4EF4">
        <w:rPr>
          <w:rFonts w:asciiTheme="minorHAnsi" w:hAnsiTheme="minorHAnsi" w:cstheme="minorHAnsi"/>
          <w:sz w:val="20"/>
          <w:lang w:val="pl-PL"/>
        </w:rPr>
        <w:t>prehlásení</w:t>
      </w:r>
      <w:proofErr w:type="spellEnd"/>
      <w:r w:rsidRPr="00BC4EF4">
        <w:rPr>
          <w:rFonts w:asciiTheme="minorHAnsi" w:hAnsiTheme="minorHAnsi" w:cstheme="minorHAnsi"/>
          <w:sz w:val="20"/>
          <w:lang w:val="pl-PL"/>
        </w:rPr>
        <w:t xml:space="preserve"> o </w:t>
      </w:r>
      <w:proofErr w:type="spellStart"/>
      <w:r w:rsidRPr="00BC4EF4">
        <w:rPr>
          <w:rFonts w:asciiTheme="minorHAnsi" w:hAnsiTheme="minorHAnsi" w:cstheme="minorHAnsi"/>
          <w:sz w:val="20"/>
          <w:lang w:val="pl-PL"/>
        </w:rPr>
        <w:t>pomoci</w:t>
      </w:r>
      <w:proofErr w:type="spellEnd"/>
      <w:r w:rsidRPr="00BC4EF4">
        <w:rPr>
          <w:rFonts w:asciiTheme="minorHAnsi" w:hAnsiTheme="minorHAnsi" w:cstheme="minorHAnsi"/>
          <w:sz w:val="20"/>
          <w:lang w:val="pl-PL"/>
        </w:rPr>
        <w:t xml:space="preserve"> de </w:t>
      </w:r>
      <w:proofErr w:type="spellStart"/>
      <w:r w:rsidRPr="00BC4EF4">
        <w:rPr>
          <w:rFonts w:asciiTheme="minorHAnsi" w:hAnsiTheme="minorHAnsi" w:cstheme="minorHAnsi"/>
          <w:sz w:val="20"/>
          <w:lang w:val="pl-PL"/>
        </w:rPr>
        <w:t>minimis</w:t>
      </w:r>
      <w:proofErr w:type="spellEnd"/>
      <w:r w:rsidRPr="00BC4EF4">
        <w:rPr>
          <w:rFonts w:asciiTheme="minorHAnsi" w:hAnsiTheme="minorHAnsi" w:cstheme="minorHAnsi"/>
          <w:sz w:val="20"/>
          <w:lang w:val="pl-PL"/>
        </w:rPr>
        <w:t xml:space="preserve">, </w:t>
      </w:r>
      <w:proofErr w:type="spellStart"/>
      <w:r w:rsidRPr="00BC4EF4">
        <w:rPr>
          <w:rFonts w:asciiTheme="minorHAnsi" w:hAnsiTheme="minorHAnsi" w:cstheme="minorHAnsi"/>
          <w:sz w:val="20"/>
          <w:lang w:val="pl-PL"/>
        </w:rPr>
        <w:t>alebo</w:t>
      </w:r>
      <w:proofErr w:type="spellEnd"/>
      <w:r w:rsidRPr="00BC4EF4">
        <w:rPr>
          <w:rFonts w:asciiTheme="minorHAnsi" w:hAnsiTheme="minorHAnsi" w:cstheme="minorHAnsi"/>
          <w:sz w:val="20"/>
          <w:lang w:val="pl-PL"/>
        </w:rPr>
        <w:t xml:space="preserve"> </w:t>
      </w:r>
      <w:proofErr w:type="spellStart"/>
      <w:r w:rsidRPr="00BC4EF4">
        <w:rPr>
          <w:rFonts w:asciiTheme="minorHAnsi" w:hAnsiTheme="minorHAnsi" w:cstheme="minorHAnsi"/>
          <w:sz w:val="20"/>
          <w:lang w:val="pl-PL"/>
        </w:rPr>
        <w:t>pomoci</w:t>
      </w:r>
      <w:proofErr w:type="spellEnd"/>
      <w:r w:rsidRPr="00BC4EF4">
        <w:rPr>
          <w:rFonts w:asciiTheme="minorHAnsi" w:hAnsiTheme="minorHAnsi" w:cstheme="minorHAnsi"/>
          <w:sz w:val="20"/>
          <w:lang w:val="pl-PL"/>
        </w:rPr>
        <w:t xml:space="preserve"> </w:t>
      </w:r>
      <w:proofErr w:type="spellStart"/>
      <w:r w:rsidRPr="00BC4EF4">
        <w:rPr>
          <w:rFonts w:asciiTheme="minorHAnsi" w:hAnsiTheme="minorHAnsi" w:cstheme="minorHAnsi"/>
          <w:sz w:val="20"/>
          <w:lang w:val="pl-PL"/>
        </w:rPr>
        <w:t>deminimis</w:t>
      </w:r>
      <w:proofErr w:type="spellEnd"/>
      <w:r w:rsidRPr="00BC4EF4">
        <w:rPr>
          <w:rFonts w:asciiTheme="minorHAnsi" w:hAnsiTheme="minorHAnsi" w:cstheme="minorHAnsi"/>
          <w:sz w:val="20"/>
          <w:lang w:val="pl-PL"/>
        </w:rPr>
        <w:t xml:space="preserve"> v </w:t>
      </w:r>
      <w:proofErr w:type="spellStart"/>
      <w:r w:rsidRPr="00BC4EF4">
        <w:rPr>
          <w:rFonts w:asciiTheme="minorHAnsi" w:hAnsiTheme="minorHAnsi" w:cstheme="minorHAnsi"/>
          <w:sz w:val="20"/>
          <w:lang w:val="pl-PL"/>
        </w:rPr>
        <w:t>poľnohospodárstve</w:t>
      </w:r>
      <w:proofErr w:type="spellEnd"/>
      <w:r w:rsidRPr="00BC4EF4">
        <w:rPr>
          <w:rFonts w:asciiTheme="minorHAnsi" w:hAnsiTheme="minorHAnsi" w:cstheme="minorHAnsi"/>
          <w:sz w:val="20"/>
          <w:lang w:val="pl-PL"/>
        </w:rPr>
        <w:t xml:space="preserve">, </w:t>
      </w:r>
      <w:proofErr w:type="spellStart"/>
      <w:r w:rsidRPr="00BC4EF4">
        <w:rPr>
          <w:rFonts w:asciiTheme="minorHAnsi" w:hAnsiTheme="minorHAnsi" w:cstheme="minorHAnsi"/>
          <w:sz w:val="20"/>
          <w:lang w:val="pl-PL"/>
        </w:rPr>
        <w:t>alebo</w:t>
      </w:r>
      <w:proofErr w:type="spellEnd"/>
      <w:r w:rsidRPr="00BC4EF4">
        <w:rPr>
          <w:rFonts w:asciiTheme="minorHAnsi" w:hAnsiTheme="minorHAnsi" w:cstheme="minorHAnsi"/>
          <w:sz w:val="20"/>
          <w:lang w:val="pl-PL"/>
        </w:rPr>
        <w:t xml:space="preserve"> </w:t>
      </w:r>
      <w:proofErr w:type="spellStart"/>
      <w:r w:rsidRPr="00BC4EF4">
        <w:rPr>
          <w:rFonts w:asciiTheme="minorHAnsi" w:hAnsiTheme="minorHAnsi" w:cstheme="minorHAnsi"/>
          <w:sz w:val="20"/>
          <w:lang w:val="pl-PL"/>
        </w:rPr>
        <w:t>prehlásení</w:t>
      </w:r>
      <w:proofErr w:type="spellEnd"/>
      <w:r w:rsidRPr="00BC4EF4">
        <w:rPr>
          <w:rFonts w:asciiTheme="minorHAnsi" w:hAnsiTheme="minorHAnsi" w:cstheme="minorHAnsi"/>
          <w:sz w:val="20"/>
          <w:lang w:val="pl-PL"/>
        </w:rPr>
        <w:t xml:space="preserve"> o </w:t>
      </w:r>
      <w:proofErr w:type="spellStart"/>
      <w:r w:rsidRPr="00BC4EF4">
        <w:rPr>
          <w:rFonts w:asciiTheme="minorHAnsi" w:hAnsiTheme="minorHAnsi" w:cstheme="minorHAnsi"/>
          <w:sz w:val="20"/>
          <w:lang w:val="pl-PL"/>
        </w:rPr>
        <w:t>pomoci</w:t>
      </w:r>
      <w:proofErr w:type="spellEnd"/>
      <w:r w:rsidRPr="00BC4EF4">
        <w:rPr>
          <w:rFonts w:asciiTheme="minorHAnsi" w:hAnsiTheme="minorHAnsi" w:cstheme="minorHAnsi"/>
          <w:sz w:val="20"/>
          <w:lang w:val="pl-PL"/>
        </w:rPr>
        <w:t xml:space="preserve"> de </w:t>
      </w:r>
      <w:proofErr w:type="spellStart"/>
      <w:r w:rsidRPr="00BC4EF4">
        <w:rPr>
          <w:rFonts w:asciiTheme="minorHAnsi" w:hAnsiTheme="minorHAnsi" w:cstheme="minorHAnsi"/>
          <w:sz w:val="20"/>
          <w:lang w:val="pl-PL"/>
        </w:rPr>
        <w:t>mnimis</w:t>
      </w:r>
      <w:proofErr w:type="spellEnd"/>
      <w:r w:rsidRPr="00BC4EF4">
        <w:rPr>
          <w:rFonts w:asciiTheme="minorHAnsi" w:hAnsiTheme="minorHAnsi" w:cstheme="minorHAnsi"/>
          <w:sz w:val="20"/>
          <w:lang w:val="pl-PL"/>
        </w:rPr>
        <w:t xml:space="preserve"> v </w:t>
      </w:r>
      <w:proofErr w:type="spellStart"/>
      <w:r w:rsidRPr="00BC4EF4">
        <w:rPr>
          <w:rFonts w:asciiTheme="minorHAnsi" w:hAnsiTheme="minorHAnsi" w:cstheme="minorHAnsi"/>
          <w:sz w:val="20"/>
          <w:lang w:val="pl-PL"/>
        </w:rPr>
        <w:t>sektore</w:t>
      </w:r>
      <w:proofErr w:type="spellEnd"/>
      <w:r w:rsidRPr="00BC4EF4">
        <w:rPr>
          <w:rFonts w:asciiTheme="minorHAnsi" w:hAnsiTheme="minorHAnsi" w:cstheme="minorHAnsi"/>
          <w:sz w:val="20"/>
          <w:lang w:val="pl-PL"/>
        </w:rPr>
        <w:t xml:space="preserve"> </w:t>
      </w:r>
      <w:proofErr w:type="spellStart"/>
      <w:r w:rsidRPr="00BC4EF4">
        <w:rPr>
          <w:rFonts w:asciiTheme="minorHAnsi" w:hAnsiTheme="minorHAnsi" w:cstheme="minorHAnsi"/>
          <w:sz w:val="20"/>
          <w:lang w:val="pl-PL"/>
        </w:rPr>
        <w:t>rybolovu</w:t>
      </w:r>
      <w:proofErr w:type="spellEnd"/>
      <w:r w:rsidRPr="00BC4EF4">
        <w:rPr>
          <w:rFonts w:asciiTheme="minorHAnsi" w:hAnsiTheme="minorHAnsi" w:cstheme="minorHAnsi"/>
          <w:sz w:val="20"/>
          <w:lang w:val="pl-PL"/>
        </w:rPr>
        <w:t xml:space="preserve">, </w:t>
      </w:r>
      <w:proofErr w:type="spellStart"/>
      <w:r w:rsidRPr="00BC4EF4">
        <w:rPr>
          <w:rFonts w:asciiTheme="minorHAnsi" w:hAnsiTheme="minorHAnsi" w:cstheme="minorHAnsi"/>
          <w:sz w:val="20"/>
          <w:lang w:val="pl-PL"/>
        </w:rPr>
        <w:t>vydaných</w:t>
      </w:r>
      <w:proofErr w:type="spellEnd"/>
      <w:r w:rsidRPr="00BC4EF4">
        <w:rPr>
          <w:rFonts w:asciiTheme="minorHAnsi" w:hAnsiTheme="minorHAnsi" w:cstheme="minorHAnsi"/>
          <w:sz w:val="20"/>
          <w:lang w:val="pl-PL"/>
        </w:rPr>
        <w:t xml:space="preserve"> </w:t>
      </w:r>
      <w:proofErr w:type="spellStart"/>
      <w:r w:rsidRPr="00BC4EF4">
        <w:rPr>
          <w:rFonts w:asciiTheme="minorHAnsi" w:hAnsiTheme="minorHAnsi" w:cstheme="minorHAnsi"/>
          <w:sz w:val="20"/>
          <w:lang w:val="pl-PL"/>
        </w:rPr>
        <w:t>subjektom</w:t>
      </w:r>
      <w:proofErr w:type="spellEnd"/>
      <w:r w:rsidRPr="00BC4EF4">
        <w:rPr>
          <w:rFonts w:asciiTheme="minorHAnsi" w:hAnsiTheme="minorHAnsi" w:cstheme="minorHAnsi"/>
          <w:sz w:val="20"/>
          <w:lang w:val="pl-PL"/>
        </w:rPr>
        <w:t xml:space="preserve">, </w:t>
      </w:r>
      <w:proofErr w:type="spellStart"/>
      <w:r w:rsidRPr="00BC4EF4">
        <w:rPr>
          <w:rFonts w:asciiTheme="minorHAnsi" w:hAnsiTheme="minorHAnsi" w:cstheme="minorHAnsi"/>
          <w:sz w:val="20"/>
          <w:lang w:val="pl-PL"/>
        </w:rPr>
        <w:t>poskytujúcim</w:t>
      </w:r>
      <w:proofErr w:type="spellEnd"/>
      <w:r w:rsidRPr="00BC4EF4">
        <w:rPr>
          <w:rFonts w:asciiTheme="minorHAnsi" w:hAnsiTheme="minorHAnsi" w:cstheme="minorHAnsi"/>
          <w:sz w:val="20"/>
          <w:lang w:val="pl-PL"/>
        </w:rPr>
        <w:t xml:space="preserve"> pomoc, </w:t>
      </w:r>
      <w:proofErr w:type="spellStart"/>
      <w:r w:rsidRPr="00BC4EF4">
        <w:rPr>
          <w:rFonts w:asciiTheme="minorHAnsi" w:hAnsiTheme="minorHAnsi" w:cstheme="minorHAnsi"/>
          <w:sz w:val="20"/>
          <w:lang w:val="pl-PL"/>
        </w:rPr>
        <w:t>ktorý</w:t>
      </w:r>
      <w:proofErr w:type="spellEnd"/>
      <w:r w:rsidRPr="00BC4EF4">
        <w:rPr>
          <w:rFonts w:asciiTheme="minorHAnsi" w:hAnsiTheme="minorHAnsi" w:cstheme="minorHAnsi"/>
          <w:sz w:val="20"/>
          <w:lang w:val="pl-PL"/>
        </w:rPr>
        <w:t xml:space="preserve"> </w:t>
      </w:r>
      <w:proofErr w:type="spellStart"/>
      <w:r w:rsidRPr="00BC4EF4">
        <w:rPr>
          <w:rFonts w:asciiTheme="minorHAnsi" w:hAnsiTheme="minorHAnsi" w:cstheme="minorHAnsi"/>
          <w:sz w:val="20"/>
          <w:lang w:val="pl-PL"/>
        </w:rPr>
        <w:t>má</w:t>
      </w:r>
      <w:proofErr w:type="spellEnd"/>
      <w:r w:rsidRPr="00BC4EF4">
        <w:rPr>
          <w:rFonts w:asciiTheme="minorHAnsi" w:hAnsiTheme="minorHAnsi" w:cstheme="minorHAnsi"/>
          <w:sz w:val="20"/>
          <w:lang w:val="pl-PL"/>
        </w:rPr>
        <w:t xml:space="preserve"> </w:t>
      </w:r>
      <w:proofErr w:type="spellStart"/>
      <w:r w:rsidRPr="00BC4EF4">
        <w:rPr>
          <w:rFonts w:asciiTheme="minorHAnsi" w:hAnsiTheme="minorHAnsi" w:cstheme="minorHAnsi"/>
          <w:sz w:val="20"/>
          <w:lang w:val="pl-PL"/>
        </w:rPr>
        <w:t>sídlo</w:t>
      </w:r>
      <w:proofErr w:type="spellEnd"/>
      <w:r w:rsidRPr="00BC4EF4">
        <w:rPr>
          <w:rFonts w:asciiTheme="minorHAnsi" w:hAnsiTheme="minorHAnsi" w:cstheme="minorHAnsi"/>
          <w:sz w:val="20"/>
          <w:lang w:val="pl-PL"/>
        </w:rPr>
        <w:t xml:space="preserve"> ma </w:t>
      </w:r>
      <w:proofErr w:type="spellStart"/>
      <w:r w:rsidRPr="00BC4EF4">
        <w:rPr>
          <w:rFonts w:asciiTheme="minorHAnsi" w:hAnsiTheme="minorHAnsi" w:cstheme="minorHAnsi"/>
          <w:sz w:val="20"/>
          <w:lang w:val="pl-PL"/>
        </w:rPr>
        <w:t>území</w:t>
      </w:r>
      <w:proofErr w:type="spellEnd"/>
      <w:r w:rsidRPr="00BC4EF4">
        <w:rPr>
          <w:rFonts w:asciiTheme="minorHAnsi" w:hAnsiTheme="minorHAnsi" w:cstheme="minorHAnsi"/>
          <w:sz w:val="20"/>
          <w:lang w:val="pl-PL"/>
        </w:rPr>
        <w:t xml:space="preserve"> </w:t>
      </w:r>
      <w:proofErr w:type="spellStart"/>
      <w:r w:rsidRPr="00BC4EF4">
        <w:rPr>
          <w:rFonts w:asciiTheme="minorHAnsi" w:hAnsiTheme="minorHAnsi" w:cstheme="minorHAnsi"/>
          <w:sz w:val="20"/>
          <w:lang w:val="pl-PL"/>
        </w:rPr>
        <w:t>Poľska</w:t>
      </w:r>
      <w:proofErr w:type="spellEnd"/>
      <w:r w:rsidRPr="00BC4EF4">
        <w:rPr>
          <w:rFonts w:asciiTheme="minorHAnsi" w:hAnsiTheme="minorHAnsi" w:cstheme="minorHAnsi"/>
          <w:sz w:val="20"/>
          <w:lang w:val="pl-PL"/>
        </w:rPr>
        <w:t xml:space="preserve">, </w:t>
      </w:r>
      <w:proofErr w:type="spellStart"/>
      <w:r w:rsidRPr="00BC4EF4">
        <w:rPr>
          <w:rFonts w:asciiTheme="minorHAnsi" w:hAnsiTheme="minorHAnsi" w:cstheme="minorHAnsi"/>
          <w:sz w:val="20"/>
          <w:lang w:val="pl-PL"/>
        </w:rPr>
        <w:t>aké</w:t>
      </w:r>
      <w:proofErr w:type="spellEnd"/>
      <w:r w:rsidRPr="00BC4EF4">
        <w:rPr>
          <w:rFonts w:asciiTheme="minorHAnsi" w:hAnsiTheme="minorHAnsi" w:cstheme="minorHAnsi"/>
          <w:sz w:val="20"/>
          <w:lang w:val="pl-PL"/>
        </w:rPr>
        <w:t xml:space="preserve"> </w:t>
      </w:r>
      <w:proofErr w:type="spellStart"/>
      <w:r w:rsidRPr="00BC4EF4">
        <w:rPr>
          <w:rFonts w:asciiTheme="minorHAnsi" w:hAnsiTheme="minorHAnsi" w:cstheme="minorHAnsi"/>
          <w:sz w:val="20"/>
          <w:lang w:val="pl-PL"/>
        </w:rPr>
        <w:t>získal</w:t>
      </w:r>
      <w:proofErr w:type="spellEnd"/>
      <w:r w:rsidRPr="00BC4EF4">
        <w:rPr>
          <w:rFonts w:asciiTheme="minorHAnsi" w:hAnsiTheme="minorHAnsi" w:cstheme="minorHAnsi"/>
          <w:sz w:val="20"/>
          <w:lang w:val="pl-PL"/>
        </w:rPr>
        <w:t xml:space="preserve"> v roku, v </w:t>
      </w:r>
      <w:proofErr w:type="spellStart"/>
      <w:r w:rsidRPr="00BC4EF4">
        <w:rPr>
          <w:rFonts w:asciiTheme="minorHAnsi" w:hAnsiTheme="minorHAnsi" w:cstheme="minorHAnsi"/>
          <w:sz w:val="20"/>
          <w:lang w:val="pl-PL"/>
        </w:rPr>
        <w:t>ktorom</w:t>
      </w:r>
      <w:proofErr w:type="spellEnd"/>
      <w:r w:rsidRPr="00BC4EF4">
        <w:rPr>
          <w:rFonts w:asciiTheme="minorHAnsi" w:hAnsiTheme="minorHAnsi" w:cstheme="minorHAnsi"/>
          <w:sz w:val="20"/>
          <w:lang w:val="pl-PL"/>
        </w:rPr>
        <w:t xml:space="preserve"> </w:t>
      </w:r>
      <w:proofErr w:type="spellStart"/>
      <w:r w:rsidRPr="00BC4EF4">
        <w:rPr>
          <w:rFonts w:asciiTheme="minorHAnsi" w:hAnsiTheme="minorHAnsi" w:cstheme="minorHAnsi"/>
          <w:sz w:val="20"/>
          <w:lang w:val="pl-PL"/>
        </w:rPr>
        <w:t>žiada</w:t>
      </w:r>
      <w:proofErr w:type="spellEnd"/>
      <w:r w:rsidRPr="00BC4EF4">
        <w:rPr>
          <w:rFonts w:asciiTheme="minorHAnsi" w:hAnsiTheme="minorHAnsi" w:cstheme="minorHAnsi"/>
          <w:sz w:val="20"/>
          <w:lang w:val="pl-PL"/>
        </w:rPr>
        <w:t xml:space="preserve"> o pomoc, a </w:t>
      </w:r>
      <w:proofErr w:type="spellStart"/>
      <w:r w:rsidRPr="00BC4EF4">
        <w:rPr>
          <w:rFonts w:asciiTheme="minorHAnsi" w:hAnsiTheme="minorHAnsi" w:cstheme="minorHAnsi"/>
          <w:sz w:val="20"/>
          <w:lang w:val="pl-PL"/>
        </w:rPr>
        <w:t>počas</w:t>
      </w:r>
      <w:proofErr w:type="spellEnd"/>
      <w:r w:rsidRPr="00BC4EF4">
        <w:rPr>
          <w:rFonts w:asciiTheme="minorHAnsi" w:hAnsiTheme="minorHAnsi" w:cstheme="minorHAnsi"/>
          <w:sz w:val="20"/>
          <w:lang w:val="pl-PL"/>
        </w:rPr>
        <w:t xml:space="preserve"> 2 </w:t>
      </w:r>
      <w:proofErr w:type="spellStart"/>
      <w:r w:rsidRPr="00BC4EF4">
        <w:rPr>
          <w:rFonts w:asciiTheme="minorHAnsi" w:hAnsiTheme="minorHAnsi" w:cstheme="minorHAnsi"/>
          <w:sz w:val="20"/>
          <w:lang w:val="pl-PL"/>
        </w:rPr>
        <w:t>predchádzajúcich</w:t>
      </w:r>
      <w:proofErr w:type="spellEnd"/>
      <w:r w:rsidRPr="00BC4EF4">
        <w:rPr>
          <w:rFonts w:asciiTheme="minorHAnsi" w:hAnsiTheme="minorHAnsi" w:cstheme="minorHAnsi"/>
          <w:sz w:val="20"/>
          <w:lang w:val="pl-PL"/>
        </w:rPr>
        <w:t xml:space="preserve"> </w:t>
      </w:r>
      <w:proofErr w:type="spellStart"/>
      <w:r w:rsidRPr="00BC4EF4">
        <w:rPr>
          <w:rFonts w:asciiTheme="minorHAnsi" w:hAnsiTheme="minorHAnsi" w:cstheme="minorHAnsi"/>
          <w:sz w:val="20"/>
          <w:lang w:val="pl-PL"/>
        </w:rPr>
        <w:t>rokov</w:t>
      </w:r>
      <w:proofErr w:type="spellEnd"/>
      <w:r w:rsidRPr="00BC4EF4">
        <w:rPr>
          <w:rFonts w:asciiTheme="minorHAnsi" w:hAnsiTheme="minorHAnsi" w:cstheme="minorHAnsi"/>
          <w:sz w:val="20"/>
          <w:lang w:val="pl-PL"/>
        </w:rPr>
        <w:t xml:space="preserve">, </w:t>
      </w:r>
      <w:proofErr w:type="spellStart"/>
      <w:r w:rsidRPr="00BC4EF4">
        <w:rPr>
          <w:rFonts w:asciiTheme="minorHAnsi" w:hAnsiTheme="minorHAnsi" w:cstheme="minorHAnsi"/>
          <w:sz w:val="20"/>
          <w:lang w:val="pl-PL"/>
        </w:rPr>
        <w:t>alebo</w:t>
      </w:r>
      <w:proofErr w:type="spellEnd"/>
      <w:r w:rsidRPr="00BC4EF4">
        <w:rPr>
          <w:rFonts w:asciiTheme="minorHAnsi" w:hAnsiTheme="minorHAnsi" w:cstheme="minorHAnsi"/>
          <w:sz w:val="20"/>
          <w:lang w:val="pl-PL"/>
        </w:rPr>
        <w:t xml:space="preserve"> </w:t>
      </w:r>
      <w:proofErr w:type="spellStart"/>
      <w:r w:rsidRPr="00BC4EF4">
        <w:rPr>
          <w:rFonts w:asciiTheme="minorHAnsi" w:hAnsiTheme="minorHAnsi" w:cstheme="minorHAnsi"/>
          <w:sz w:val="20"/>
          <w:lang w:val="pl-PL"/>
        </w:rPr>
        <w:t>vyhlásenia</w:t>
      </w:r>
      <w:proofErr w:type="spellEnd"/>
      <w:r w:rsidRPr="00BC4EF4">
        <w:rPr>
          <w:rFonts w:asciiTheme="minorHAnsi" w:hAnsiTheme="minorHAnsi" w:cstheme="minorHAnsi"/>
          <w:sz w:val="20"/>
          <w:lang w:val="pl-PL"/>
        </w:rPr>
        <w:t xml:space="preserve"> o </w:t>
      </w:r>
      <w:proofErr w:type="spellStart"/>
      <w:r w:rsidRPr="00BC4EF4">
        <w:rPr>
          <w:rFonts w:asciiTheme="minorHAnsi" w:hAnsiTheme="minorHAnsi" w:cstheme="minorHAnsi"/>
          <w:sz w:val="20"/>
          <w:lang w:val="pl-PL"/>
        </w:rPr>
        <w:t>veľkosti</w:t>
      </w:r>
      <w:proofErr w:type="spellEnd"/>
      <w:r w:rsidRPr="00BC4EF4">
        <w:rPr>
          <w:rFonts w:asciiTheme="minorHAnsi" w:hAnsiTheme="minorHAnsi" w:cstheme="minorHAnsi"/>
          <w:sz w:val="20"/>
          <w:lang w:val="pl-PL"/>
        </w:rPr>
        <w:t xml:space="preserve"> </w:t>
      </w:r>
      <w:proofErr w:type="spellStart"/>
      <w:r w:rsidRPr="00BC4EF4">
        <w:rPr>
          <w:rFonts w:asciiTheme="minorHAnsi" w:hAnsiTheme="minorHAnsi" w:cstheme="minorHAnsi"/>
          <w:sz w:val="20"/>
          <w:lang w:val="pl-PL"/>
        </w:rPr>
        <w:t>takejto</w:t>
      </w:r>
      <w:proofErr w:type="spellEnd"/>
      <w:r w:rsidRPr="00BC4EF4">
        <w:rPr>
          <w:rFonts w:asciiTheme="minorHAnsi" w:hAnsiTheme="minorHAnsi" w:cstheme="minorHAnsi"/>
          <w:sz w:val="20"/>
          <w:lang w:val="pl-PL"/>
        </w:rPr>
        <w:t xml:space="preserve"> </w:t>
      </w:r>
      <w:proofErr w:type="spellStart"/>
      <w:r w:rsidRPr="00BC4EF4">
        <w:rPr>
          <w:rFonts w:asciiTheme="minorHAnsi" w:hAnsiTheme="minorHAnsi" w:cstheme="minorHAnsi"/>
          <w:sz w:val="20"/>
          <w:lang w:val="pl-PL"/>
        </w:rPr>
        <w:t>pomoci</w:t>
      </w:r>
      <w:proofErr w:type="spellEnd"/>
      <w:r w:rsidRPr="00BC4EF4">
        <w:rPr>
          <w:rFonts w:asciiTheme="minorHAnsi" w:hAnsiTheme="minorHAnsi" w:cstheme="minorHAnsi"/>
          <w:sz w:val="20"/>
          <w:lang w:val="pl-PL"/>
        </w:rPr>
        <w:t xml:space="preserve"> </w:t>
      </w:r>
      <w:proofErr w:type="spellStart"/>
      <w:r w:rsidRPr="00BC4EF4">
        <w:rPr>
          <w:rFonts w:asciiTheme="minorHAnsi" w:hAnsiTheme="minorHAnsi" w:cstheme="minorHAnsi"/>
          <w:sz w:val="20"/>
          <w:lang w:val="pl-PL"/>
        </w:rPr>
        <w:t>získanej</w:t>
      </w:r>
      <w:proofErr w:type="spellEnd"/>
      <w:r w:rsidRPr="00BC4EF4">
        <w:rPr>
          <w:rFonts w:asciiTheme="minorHAnsi" w:hAnsiTheme="minorHAnsi" w:cstheme="minorHAnsi"/>
          <w:sz w:val="20"/>
          <w:lang w:val="pl-PL"/>
        </w:rPr>
        <w:t xml:space="preserve"> v </w:t>
      </w:r>
      <w:proofErr w:type="spellStart"/>
      <w:r w:rsidRPr="00BC4EF4">
        <w:rPr>
          <w:rFonts w:asciiTheme="minorHAnsi" w:hAnsiTheme="minorHAnsi" w:cstheme="minorHAnsi"/>
          <w:sz w:val="20"/>
          <w:lang w:val="pl-PL"/>
        </w:rPr>
        <w:t>tomto</w:t>
      </w:r>
      <w:proofErr w:type="spellEnd"/>
      <w:r w:rsidRPr="00BC4EF4">
        <w:rPr>
          <w:rFonts w:asciiTheme="minorHAnsi" w:hAnsiTheme="minorHAnsi" w:cstheme="minorHAnsi"/>
          <w:sz w:val="20"/>
          <w:lang w:val="pl-PL"/>
        </w:rPr>
        <w:t xml:space="preserve"> </w:t>
      </w:r>
      <w:proofErr w:type="spellStart"/>
      <w:r w:rsidRPr="00BC4EF4">
        <w:rPr>
          <w:rFonts w:asciiTheme="minorHAnsi" w:hAnsiTheme="minorHAnsi" w:cstheme="minorHAnsi"/>
          <w:sz w:val="20"/>
          <w:lang w:val="pl-PL"/>
        </w:rPr>
        <w:t>období</w:t>
      </w:r>
      <w:proofErr w:type="spellEnd"/>
      <w:r w:rsidRPr="00BC4EF4">
        <w:rPr>
          <w:rFonts w:asciiTheme="minorHAnsi" w:hAnsiTheme="minorHAnsi" w:cstheme="minorHAnsi"/>
          <w:sz w:val="20"/>
          <w:lang w:val="pl-PL"/>
        </w:rPr>
        <w:t xml:space="preserve">, </w:t>
      </w:r>
      <w:proofErr w:type="spellStart"/>
      <w:r w:rsidRPr="00BC4EF4">
        <w:rPr>
          <w:rFonts w:asciiTheme="minorHAnsi" w:hAnsiTheme="minorHAnsi" w:cstheme="minorHAnsi"/>
          <w:sz w:val="20"/>
          <w:lang w:val="pl-PL"/>
        </w:rPr>
        <w:t>alebo</w:t>
      </w:r>
      <w:proofErr w:type="spellEnd"/>
      <w:r w:rsidRPr="00BC4EF4">
        <w:rPr>
          <w:rFonts w:asciiTheme="minorHAnsi" w:hAnsiTheme="minorHAnsi" w:cstheme="minorHAnsi"/>
          <w:sz w:val="20"/>
          <w:lang w:val="pl-PL"/>
        </w:rPr>
        <w:t xml:space="preserve"> </w:t>
      </w:r>
      <w:proofErr w:type="spellStart"/>
      <w:r w:rsidRPr="00BC4EF4">
        <w:rPr>
          <w:rFonts w:asciiTheme="minorHAnsi" w:hAnsiTheme="minorHAnsi" w:cstheme="minorHAnsi"/>
          <w:sz w:val="20"/>
          <w:lang w:val="pl-PL"/>
        </w:rPr>
        <w:t>prehlásenia</w:t>
      </w:r>
      <w:proofErr w:type="spellEnd"/>
      <w:r w:rsidRPr="00BC4EF4">
        <w:rPr>
          <w:rFonts w:asciiTheme="minorHAnsi" w:hAnsiTheme="minorHAnsi" w:cstheme="minorHAnsi"/>
          <w:sz w:val="20"/>
          <w:lang w:val="pl-PL"/>
        </w:rPr>
        <w:t xml:space="preserve"> o </w:t>
      </w:r>
      <w:proofErr w:type="spellStart"/>
      <w:r w:rsidRPr="00BC4EF4">
        <w:rPr>
          <w:rFonts w:asciiTheme="minorHAnsi" w:hAnsiTheme="minorHAnsi" w:cstheme="minorHAnsi"/>
          <w:sz w:val="20"/>
          <w:lang w:val="pl-PL"/>
        </w:rPr>
        <w:t>nezískaní</w:t>
      </w:r>
      <w:proofErr w:type="spellEnd"/>
      <w:r w:rsidRPr="00BC4EF4">
        <w:rPr>
          <w:rFonts w:asciiTheme="minorHAnsi" w:hAnsiTheme="minorHAnsi" w:cstheme="minorHAnsi"/>
          <w:sz w:val="20"/>
          <w:lang w:val="pl-PL"/>
        </w:rPr>
        <w:t xml:space="preserve"> </w:t>
      </w:r>
      <w:proofErr w:type="spellStart"/>
      <w:r w:rsidRPr="00BC4EF4">
        <w:rPr>
          <w:rFonts w:asciiTheme="minorHAnsi" w:hAnsiTheme="minorHAnsi" w:cstheme="minorHAnsi"/>
          <w:sz w:val="20"/>
          <w:lang w:val="pl-PL"/>
        </w:rPr>
        <w:t>takejto</w:t>
      </w:r>
      <w:proofErr w:type="spellEnd"/>
      <w:r w:rsidRPr="00BC4EF4">
        <w:rPr>
          <w:rFonts w:asciiTheme="minorHAnsi" w:hAnsiTheme="minorHAnsi" w:cstheme="minorHAnsi"/>
          <w:sz w:val="20"/>
          <w:lang w:val="pl-PL"/>
        </w:rPr>
        <w:t xml:space="preserve"> </w:t>
      </w:r>
      <w:proofErr w:type="spellStart"/>
      <w:r w:rsidRPr="00BC4EF4">
        <w:rPr>
          <w:rFonts w:asciiTheme="minorHAnsi" w:hAnsiTheme="minorHAnsi" w:cstheme="minorHAnsi"/>
          <w:sz w:val="20"/>
          <w:lang w:val="pl-PL"/>
        </w:rPr>
        <w:t>pomoci</w:t>
      </w:r>
      <w:proofErr w:type="spellEnd"/>
      <w:r w:rsidRPr="00BC4EF4">
        <w:rPr>
          <w:rFonts w:asciiTheme="minorHAnsi" w:hAnsiTheme="minorHAnsi" w:cstheme="minorHAnsi"/>
          <w:sz w:val="20"/>
          <w:lang w:val="pl-PL"/>
        </w:rPr>
        <w:t xml:space="preserve"> v </w:t>
      </w:r>
      <w:proofErr w:type="spellStart"/>
      <w:r w:rsidRPr="00BC4EF4">
        <w:rPr>
          <w:rFonts w:asciiTheme="minorHAnsi" w:hAnsiTheme="minorHAnsi" w:cstheme="minorHAnsi"/>
          <w:sz w:val="20"/>
          <w:lang w:val="pl-PL"/>
        </w:rPr>
        <w:t>tomto</w:t>
      </w:r>
      <w:proofErr w:type="spellEnd"/>
      <w:r w:rsidRPr="00BC4EF4">
        <w:rPr>
          <w:rFonts w:asciiTheme="minorHAnsi" w:hAnsiTheme="minorHAnsi" w:cstheme="minorHAnsi"/>
          <w:sz w:val="20"/>
          <w:lang w:val="pl-PL"/>
        </w:rPr>
        <w:t xml:space="preserve"> </w:t>
      </w:r>
      <w:proofErr w:type="spellStart"/>
      <w:r w:rsidRPr="00BC4EF4">
        <w:rPr>
          <w:rFonts w:asciiTheme="minorHAnsi" w:hAnsiTheme="minorHAnsi" w:cstheme="minorHAnsi"/>
          <w:sz w:val="20"/>
          <w:lang w:val="pl-PL"/>
        </w:rPr>
        <w:t>období</w:t>
      </w:r>
      <w:proofErr w:type="spellEnd"/>
      <w:r w:rsidRPr="00BC4EF4">
        <w:rPr>
          <w:rFonts w:asciiTheme="minorHAnsi" w:hAnsiTheme="minorHAnsi" w:cstheme="minorHAnsi"/>
          <w:sz w:val="20"/>
          <w:lang w:val="pl-PL"/>
        </w:rPr>
        <w:t>;</w:t>
      </w:r>
    </w:p>
    <w:p w:rsidR="00BC4EF4" w:rsidRPr="007B157C" w:rsidRDefault="00BC4EF4" w:rsidP="008B1939">
      <w:pPr>
        <w:pStyle w:val="Tekstpodstawowy"/>
        <w:numPr>
          <w:ilvl w:val="0"/>
          <w:numId w:val="73"/>
        </w:numPr>
        <w:tabs>
          <w:tab w:val="left" w:pos="426"/>
        </w:tabs>
        <w:spacing w:after="120" w:line="240" w:lineRule="exact"/>
        <w:rPr>
          <w:rFonts w:asciiTheme="minorHAnsi" w:hAnsiTheme="minorHAnsi" w:cstheme="minorHAnsi"/>
          <w:sz w:val="20"/>
          <w:lang w:val="pl-PL"/>
        </w:rPr>
      </w:pPr>
      <w:proofErr w:type="spellStart"/>
      <w:r w:rsidRPr="00BC4EF4">
        <w:rPr>
          <w:rFonts w:asciiTheme="minorHAnsi" w:hAnsiTheme="minorHAnsi" w:cstheme="minorHAnsi"/>
          <w:sz w:val="20"/>
          <w:lang w:val="pl-PL"/>
        </w:rPr>
        <w:t>informačný</w:t>
      </w:r>
      <w:proofErr w:type="spellEnd"/>
      <w:r w:rsidRPr="00BC4EF4">
        <w:rPr>
          <w:rFonts w:asciiTheme="minorHAnsi" w:hAnsiTheme="minorHAnsi" w:cstheme="minorHAnsi"/>
          <w:sz w:val="20"/>
          <w:lang w:val="pl-PL"/>
        </w:rPr>
        <w:t xml:space="preserve"> </w:t>
      </w:r>
      <w:proofErr w:type="spellStart"/>
      <w:r w:rsidRPr="00BC4EF4">
        <w:rPr>
          <w:rFonts w:asciiTheme="minorHAnsi" w:hAnsiTheme="minorHAnsi" w:cstheme="minorHAnsi"/>
          <w:sz w:val="20"/>
          <w:lang w:val="pl-PL"/>
        </w:rPr>
        <w:t>formulár</w:t>
      </w:r>
      <w:proofErr w:type="spellEnd"/>
      <w:r w:rsidRPr="00BC4EF4">
        <w:rPr>
          <w:rFonts w:asciiTheme="minorHAnsi" w:hAnsiTheme="minorHAnsi" w:cstheme="minorHAnsi"/>
          <w:sz w:val="20"/>
          <w:lang w:val="pl-PL"/>
        </w:rPr>
        <w:t xml:space="preserve"> </w:t>
      </w:r>
      <w:proofErr w:type="spellStart"/>
      <w:r w:rsidRPr="00BC4EF4">
        <w:rPr>
          <w:rFonts w:asciiTheme="minorHAnsi" w:hAnsiTheme="minorHAnsi" w:cstheme="minorHAnsi"/>
          <w:sz w:val="20"/>
          <w:lang w:val="pl-PL"/>
        </w:rPr>
        <w:t>obsahujúci</w:t>
      </w:r>
      <w:proofErr w:type="spellEnd"/>
      <w:r w:rsidRPr="00BC4EF4">
        <w:rPr>
          <w:rFonts w:asciiTheme="minorHAnsi" w:hAnsiTheme="minorHAnsi" w:cstheme="minorHAnsi"/>
          <w:sz w:val="20"/>
          <w:lang w:val="pl-PL"/>
        </w:rPr>
        <w:t xml:space="preserve"> </w:t>
      </w:r>
      <w:proofErr w:type="spellStart"/>
      <w:r w:rsidRPr="00BC4EF4">
        <w:rPr>
          <w:rFonts w:asciiTheme="minorHAnsi" w:hAnsiTheme="minorHAnsi" w:cstheme="minorHAnsi"/>
          <w:sz w:val="20"/>
          <w:lang w:val="pl-PL"/>
        </w:rPr>
        <w:t>informácie</w:t>
      </w:r>
      <w:proofErr w:type="spellEnd"/>
      <w:r w:rsidRPr="00BC4EF4">
        <w:rPr>
          <w:rFonts w:asciiTheme="minorHAnsi" w:hAnsiTheme="minorHAnsi" w:cstheme="minorHAnsi"/>
          <w:sz w:val="20"/>
          <w:lang w:val="pl-PL"/>
        </w:rPr>
        <w:t xml:space="preserve"> </w:t>
      </w:r>
      <w:proofErr w:type="spellStart"/>
      <w:r w:rsidRPr="00BC4EF4">
        <w:rPr>
          <w:rFonts w:asciiTheme="minorHAnsi" w:hAnsiTheme="minorHAnsi" w:cstheme="minorHAnsi"/>
          <w:sz w:val="20"/>
          <w:lang w:val="pl-PL"/>
        </w:rPr>
        <w:t>nevyhnutné</w:t>
      </w:r>
      <w:proofErr w:type="spellEnd"/>
      <w:r w:rsidRPr="00BC4EF4">
        <w:rPr>
          <w:rFonts w:asciiTheme="minorHAnsi" w:hAnsiTheme="minorHAnsi" w:cstheme="minorHAnsi"/>
          <w:sz w:val="20"/>
          <w:lang w:val="pl-PL"/>
        </w:rPr>
        <w:t xml:space="preserve"> na </w:t>
      </w:r>
      <w:proofErr w:type="spellStart"/>
      <w:r w:rsidRPr="00BC4EF4">
        <w:rPr>
          <w:rFonts w:asciiTheme="minorHAnsi" w:hAnsiTheme="minorHAnsi" w:cstheme="minorHAnsi"/>
          <w:sz w:val="20"/>
          <w:lang w:val="pl-PL"/>
        </w:rPr>
        <w:t>poskytnutie</w:t>
      </w:r>
      <w:proofErr w:type="spellEnd"/>
      <w:r w:rsidRPr="00BC4EF4">
        <w:rPr>
          <w:rFonts w:asciiTheme="minorHAnsi" w:hAnsiTheme="minorHAnsi" w:cstheme="minorHAnsi"/>
          <w:sz w:val="20"/>
          <w:lang w:val="pl-PL"/>
        </w:rPr>
        <w:t xml:space="preserve"> </w:t>
      </w:r>
      <w:proofErr w:type="spellStart"/>
      <w:r w:rsidRPr="00BC4EF4">
        <w:rPr>
          <w:rFonts w:asciiTheme="minorHAnsi" w:hAnsiTheme="minorHAnsi" w:cstheme="minorHAnsi"/>
          <w:sz w:val="20"/>
          <w:lang w:val="pl-PL"/>
        </w:rPr>
        <w:t>pomoci</w:t>
      </w:r>
      <w:proofErr w:type="spellEnd"/>
      <w:r w:rsidRPr="00BC4EF4">
        <w:rPr>
          <w:rFonts w:asciiTheme="minorHAnsi" w:hAnsiTheme="minorHAnsi" w:cstheme="minorHAnsi"/>
          <w:sz w:val="20"/>
          <w:lang w:val="pl-PL"/>
        </w:rPr>
        <w:t xml:space="preserve"> de </w:t>
      </w:r>
      <w:proofErr w:type="spellStart"/>
      <w:r w:rsidRPr="00BC4EF4">
        <w:rPr>
          <w:rFonts w:asciiTheme="minorHAnsi" w:hAnsiTheme="minorHAnsi" w:cstheme="minorHAnsi"/>
          <w:sz w:val="20"/>
          <w:lang w:val="pl-PL"/>
        </w:rPr>
        <w:t>minimis</w:t>
      </w:r>
      <w:proofErr w:type="spellEnd"/>
      <w:r w:rsidRPr="00BC4EF4">
        <w:rPr>
          <w:rFonts w:asciiTheme="minorHAnsi" w:hAnsiTheme="minorHAnsi" w:cstheme="minorHAnsi"/>
          <w:sz w:val="20"/>
          <w:lang w:val="pl-PL"/>
        </w:rPr>
        <w:t xml:space="preserve">, </w:t>
      </w:r>
      <w:proofErr w:type="spellStart"/>
      <w:r w:rsidRPr="00BC4EF4">
        <w:rPr>
          <w:rFonts w:asciiTheme="minorHAnsi" w:hAnsiTheme="minorHAnsi" w:cstheme="minorHAnsi"/>
          <w:sz w:val="20"/>
          <w:lang w:val="pl-PL"/>
        </w:rPr>
        <w:t>týkajúcie</w:t>
      </w:r>
      <w:proofErr w:type="spellEnd"/>
      <w:r w:rsidRPr="00BC4EF4">
        <w:rPr>
          <w:rFonts w:asciiTheme="minorHAnsi" w:hAnsiTheme="minorHAnsi" w:cstheme="minorHAnsi"/>
          <w:sz w:val="20"/>
          <w:lang w:val="pl-PL"/>
        </w:rPr>
        <w:t xml:space="preserve"> </w:t>
      </w:r>
      <w:proofErr w:type="spellStart"/>
      <w:r w:rsidRPr="00BC4EF4">
        <w:rPr>
          <w:rFonts w:asciiTheme="minorHAnsi" w:hAnsiTheme="minorHAnsi" w:cstheme="minorHAnsi"/>
          <w:sz w:val="20"/>
          <w:lang w:val="pl-PL"/>
        </w:rPr>
        <w:t>sa</w:t>
      </w:r>
      <w:proofErr w:type="spellEnd"/>
      <w:r w:rsidRPr="00BC4EF4">
        <w:rPr>
          <w:rFonts w:asciiTheme="minorHAnsi" w:hAnsiTheme="minorHAnsi" w:cstheme="minorHAnsi"/>
          <w:sz w:val="20"/>
          <w:lang w:val="pl-PL"/>
        </w:rPr>
        <w:t xml:space="preserve"> </w:t>
      </w:r>
      <w:proofErr w:type="spellStart"/>
      <w:r w:rsidRPr="00BC4EF4">
        <w:rPr>
          <w:rFonts w:asciiTheme="minorHAnsi" w:hAnsiTheme="minorHAnsi" w:cstheme="minorHAnsi"/>
          <w:sz w:val="20"/>
          <w:lang w:val="pl-PL"/>
        </w:rPr>
        <w:t>predovšetkým</w:t>
      </w:r>
      <w:proofErr w:type="spellEnd"/>
      <w:r w:rsidRPr="00BC4EF4">
        <w:rPr>
          <w:rFonts w:asciiTheme="minorHAnsi" w:hAnsiTheme="minorHAnsi" w:cstheme="minorHAnsi"/>
          <w:sz w:val="20"/>
          <w:lang w:val="pl-PL"/>
        </w:rPr>
        <w:t xml:space="preserve"> </w:t>
      </w:r>
      <w:proofErr w:type="spellStart"/>
      <w:r w:rsidRPr="007B157C">
        <w:rPr>
          <w:rFonts w:asciiTheme="minorHAnsi" w:hAnsiTheme="minorHAnsi" w:cstheme="minorHAnsi"/>
          <w:sz w:val="20"/>
          <w:lang w:val="pl-PL"/>
        </w:rPr>
        <w:t>subjektua</w:t>
      </w:r>
      <w:proofErr w:type="spellEnd"/>
      <w:r w:rsidRPr="007B157C">
        <w:rPr>
          <w:rFonts w:asciiTheme="minorHAnsi" w:hAnsiTheme="minorHAnsi" w:cstheme="minorHAnsi"/>
          <w:sz w:val="20"/>
          <w:lang w:val="pl-PL"/>
        </w:rPr>
        <w:t xml:space="preserve"> </w:t>
      </w:r>
      <w:proofErr w:type="spellStart"/>
      <w:r w:rsidRPr="007B157C">
        <w:rPr>
          <w:rFonts w:asciiTheme="minorHAnsi" w:hAnsiTheme="minorHAnsi" w:cstheme="minorHAnsi"/>
          <w:sz w:val="20"/>
          <w:lang w:val="pl-PL"/>
        </w:rPr>
        <w:t>uchádzajúcehoi</w:t>
      </w:r>
      <w:proofErr w:type="spellEnd"/>
      <w:r w:rsidRPr="007B157C">
        <w:rPr>
          <w:rFonts w:asciiTheme="minorHAnsi" w:hAnsiTheme="minorHAnsi" w:cstheme="minorHAnsi"/>
          <w:sz w:val="20"/>
          <w:lang w:val="pl-PL"/>
        </w:rPr>
        <w:t xml:space="preserve"> </w:t>
      </w:r>
      <w:proofErr w:type="spellStart"/>
      <w:r w:rsidRPr="007B157C">
        <w:rPr>
          <w:rFonts w:asciiTheme="minorHAnsi" w:hAnsiTheme="minorHAnsi" w:cstheme="minorHAnsi"/>
          <w:sz w:val="20"/>
          <w:lang w:val="pl-PL"/>
        </w:rPr>
        <w:t>sa</w:t>
      </w:r>
      <w:proofErr w:type="spellEnd"/>
      <w:r w:rsidRPr="007B157C">
        <w:rPr>
          <w:rFonts w:asciiTheme="minorHAnsi" w:hAnsiTheme="minorHAnsi" w:cstheme="minorHAnsi"/>
          <w:sz w:val="20"/>
          <w:lang w:val="pl-PL"/>
        </w:rPr>
        <w:t xml:space="preserve"> o pomoc de </w:t>
      </w:r>
      <w:proofErr w:type="spellStart"/>
      <w:r w:rsidRPr="007B157C">
        <w:rPr>
          <w:rFonts w:asciiTheme="minorHAnsi" w:hAnsiTheme="minorHAnsi" w:cstheme="minorHAnsi"/>
          <w:sz w:val="20"/>
          <w:lang w:val="pl-PL"/>
        </w:rPr>
        <w:t>minimis</w:t>
      </w:r>
      <w:proofErr w:type="spellEnd"/>
      <w:r w:rsidRPr="007B157C">
        <w:rPr>
          <w:rFonts w:asciiTheme="minorHAnsi" w:hAnsiTheme="minorHAnsi" w:cstheme="minorHAnsi"/>
          <w:sz w:val="20"/>
          <w:lang w:val="pl-PL"/>
        </w:rPr>
        <w:t xml:space="preserve"> a </w:t>
      </w:r>
      <w:proofErr w:type="spellStart"/>
      <w:r w:rsidRPr="007B157C">
        <w:rPr>
          <w:rFonts w:asciiTheme="minorHAnsi" w:hAnsiTheme="minorHAnsi" w:cstheme="minorHAnsi"/>
          <w:sz w:val="20"/>
          <w:lang w:val="pl-PL"/>
        </w:rPr>
        <w:t>jeho</w:t>
      </w:r>
      <w:proofErr w:type="spellEnd"/>
      <w:r w:rsidRPr="007B157C">
        <w:rPr>
          <w:rFonts w:asciiTheme="minorHAnsi" w:hAnsiTheme="minorHAnsi" w:cstheme="minorHAnsi"/>
          <w:sz w:val="20"/>
          <w:lang w:val="pl-PL"/>
        </w:rPr>
        <w:t xml:space="preserve"> </w:t>
      </w:r>
      <w:proofErr w:type="spellStart"/>
      <w:r w:rsidRPr="007B157C">
        <w:rPr>
          <w:rFonts w:asciiTheme="minorHAnsi" w:hAnsiTheme="minorHAnsi" w:cstheme="minorHAnsi"/>
          <w:sz w:val="20"/>
          <w:lang w:val="pl-PL"/>
        </w:rPr>
        <w:t>podnikateľskej</w:t>
      </w:r>
      <w:proofErr w:type="spellEnd"/>
      <w:r w:rsidRPr="007B157C">
        <w:rPr>
          <w:rFonts w:asciiTheme="minorHAnsi" w:hAnsiTheme="minorHAnsi" w:cstheme="minorHAnsi"/>
          <w:sz w:val="20"/>
          <w:lang w:val="pl-PL"/>
        </w:rPr>
        <w:t xml:space="preserve"> </w:t>
      </w:r>
      <w:proofErr w:type="spellStart"/>
      <w:r w:rsidRPr="007B157C">
        <w:rPr>
          <w:rFonts w:asciiTheme="minorHAnsi" w:hAnsiTheme="minorHAnsi" w:cstheme="minorHAnsi"/>
          <w:sz w:val="20"/>
          <w:lang w:val="pl-PL"/>
        </w:rPr>
        <w:t>činnosti</w:t>
      </w:r>
      <w:proofErr w:type="spellEnd"/>
      <w:r w:rsidRPr="007B157C">
        <w:rPr>
          <w:rFonts w:asciiTheme="minorHAnsi" w:hAnsiTheme="minorHAnsi" w:cstheme="minorHAnsi"/>
          <w:sz w:val="20"/>
          <w:lang w:val="pl-PL"/>
        </w:rPr>
        <w:t xml:space="preserve"> </w:t>
      </w:r>
      <w:proofErr w:type="spellStart"/>
      <w:r w:rsidRPr="007B157C">
        <w:rPr>
          <w:rFonts w:asciiTheme="minorHAnsi" w:hAnsiTheme="minorHAnsi" w:cstheme="minorHAnsi"/>
          <w:sz w:val="20"/>
          <w:lang w:val="pl-PL"/>
        </w:rPr>
        <w:t>ako</w:t>
      </w:r>
      <w:proofErr w:type="spellEnd"/>
      <w:r w:rsidRPr="007B157C">
        <w:rPr>
          <w:rFonts w:asciiTheme="minorHAnsi" w:hAnsiTheme="minorHAnsi" w:cstheme="minorHAnsi"/>
          <w:sz w:val="20"/>
          <w:lang w:val="pl-PL"/>
        </w:rPr>
        <w:t xml:space="preserve"> aj </w:t>
      </w:r>
      <w:proofErr w:type="spellStart"/>
      <w:r w:rsidRPr="007B157C">
        <w:rPr>
          <w:rFonts w:asciiTheme="minorHAnsi" w:hAnsiTheme="minorHAnsi" w:cstheme="minorHAnsi"/>
          <w:sz w:val="20"/>
          <w:lang w:val="pl-PL"/>
        </w:rPr>
        <w:t>veľkosti</w:t>
      </w:r>
      <w:proofErr w:type="spellEnd"/>
      <w:r w:rsidRPr="007B157C">
        <w:rPr>
          <w:rFonts w:asciiTheme="minorHAnsi" w:hAnsiTheme="minorHAnsi" w:cstheme="minorHAnsi"/>
          <w:sz w:val="20"/>
          <w:lang w:val="pl-PL"/>
        </w:rPr>
        <w:t xml:space="preserve"> a </w:t>
      </w:r>
      <w:proofErr w:type="spellStart"/>
      <w:r w:rsidRPr="007B157C">
        <w:rPr>
          <w:rFonts w:asciiTheme="minorHAnsi" w:hAnsiTheme="minorHAnsi" w:cstheme="minorHAnsi"/>
          <w:sz w:val="20"/>
          <w:lang w:val="pl-PL"/>
        </w:rPr>
        <w:t>určenia</w:t>
      </w:r>
      <w:proofErr w:type="spellEnd"/>
      <w:r w:rsidRPr="007B157C">
        <w:rPr>
          <w:rFonts w:asciiTheme="minorHAnsi" w:hAnsiTheme="minorHAnsi" w:cstheme="minorHAnsi"/>
          <w:sz w:val="20"/>
          <w:lang w:val="pl-PL"/>
        </w:rPr>
        <w:t xml:space="preserve"> </w:t>
      </w:r>
      <w:proofErr w:type="spellStart"/>
      <w:r w:rsidRPr="007B157C">
        <w:rPr>
          <w:rFonts w:asciiTheme="minorHAnsi" w:hAnsiTheme="minorHAnsi" w:cstheme="minorHAnsi"/>
          <w:sz w:val="20"/>
          <w:lang w:val="pl-PL"/>
        </w:rPr>
        <w:t>štátnej</w:t>
      </w:r>
      <w:proofErr w:type="spellEnd"/>
      <w:r w:rsidRPr="007B157C">
        <w:rPr>
          <w:rFonts w:asciiTheme="minorHAnsi" w:hAnsiTheme="minorHAnsi" w:cstheme="minorHAnsi"/>
          <w:sz w:val="20"/>
          <w:lang w:val="pl-PL"/>
        </w:rPr>
        <w:t xml:space="preserve"> </w:t>
      </w:r>
      <w:proofErr w:type="spellStart"/>
      <w:r w:rsidRPr="007B157C">
        <w:rPr>
          <w:rFonts w:asciiTheme="minorHAnsi" w:hAnsiTheme="minorHAnsi" w:cstheme="minorHAnsi"/>
          <w:sz w:val="20"/>
          <w:lang w:val="pl-PL"/>
        </w:rPr>
        <w:t>pomoci</w:t>
      </w:r>
      <w:proofErr w:type="spellEnd"/>
      <w:r w:rsidRPr="007B157C">
        <w:rPr>
          <w:rFonts w:asciiTheme="minorHAnsi" w:hAnsiTheme="minorHAnsi" w:cstheme="minorHAnsi"/>
          <w:sz w:val="20"/>
          <w:lang w:val="pl-PL"/>
        </w:rPr>
        <w:t xml:space="preserve">, </w:t>
      </w:r>
      <w:proofErr w:type="spellStart"/>
      <w:r w:rsidRPr="007B157C">
        <w:rPr>
          <w:rFonts w:asciiTheme="minorHAnsi" w:hAnsiTheme="minorHAnsi" w:cstheme="minorHAnsi"/>
          <w:sz w:val="20"/>
          <w:lang w:val="pl-PL"/>
        </w:rPr>
        <w:t>získanej</w:t>
      </w:r>
      <w:proofErr w:type="spellEnd"/>
      <w:r w:rsidRPr="007B157C">
        <w:rPr>
          <w:rFonts w:asciiTheme="minorHAnsi" w:hAnsiTheme="minorHAnsi" w:cstheme="minorHAnsi"/>
          <w:sz w:val="20"/>
          <w:lang w:val="pl-PL"/>
        </w:rPr>
        <w:t xml:space="preserve">  </w:t>
      </w:r>
      <w:proofErr w:type="spellStart"/>
      <w:r w:rsidRPr="007B157C">
        <w:rPr>
          <w:rFonts w:asciiTheme="minorHAnsi" w:hAnsiTheme="minorHAnsi" w:cstheme="minorHAnsi"/>
          <w:sz w:val="20"/>
          <w:lang w:val="pl-PL"/>
        </w:rPr>
        <w:t>vzhľadom</w:t>
      </w:r>
      <w:proofErr w:type="spellEnd"/>
      <w:r w:rsidRPr="007B157C">
        <w:rPr>
          <w:rFonts w:asciiTheme="minorHAnsi" w:hAnsiTheme="minorHAnsi" w:cstheme="minorHAnsi"/>
          <w:sz w:val="20"/>
          <w:lang w:val="pl-PL"/>
        </w:rPr>
        <w:t xml:space="preserve"> na </w:t>
      </w:r>
      <w:proofErr w:type="spellStart"/>
      <w:r w:rsidRPr="007B157C">
        <w:rPr>
          <w:rFonts w:asciiTheme="minorHAnsi" w:hAnsiTheme="minorHAnsi" w:cstheme="minorHAnsi"/>
          <w:sz w:val="20"/>
          <w:lang w:val="pl-PL"/>
        </w:rPr>
        <w:t>rovnaké</w:t>
      </w:r>
      <w:proofErr w:type="spellEnd"/>
      <w:r w:rsidRPr="007B157C">
        <w:rPr>
          <w:rFonts w:asciiTheme="minorHAnsi" w:hAnsiTheme="minorHAnsi" w:cstheme="minorHAnsi"/>
          <w:sz w:val="20"/>
          <w:lang w:val="pl-PL"/>
        </w:rPr>
        <w:t xml:space="preserve"> </w:t>
      </w:r>
      <w:proofErr w:type="spellStart"/>
      <w:r w:rsidRPr="007B157C">
        <w:rPr>
          <w:rFonts w:asciiTheme="minorHAnsi" w:hAnsiTheme="minorHAnsi" w:cstheme="minorHAnsi"/>
          <w:sz w:val="20"/>
          <w:lang w:val="pl-PL"/>
        </w:rPr>
        <w:t>oprávnené</w:t>
      </w:r>
      <w:proofErr w:type="spellEnd"/>
      <w:r w:rsidRPr="007B157C">
        <w:rPr>
          <w:rFonts w:asciiTheme="minorHAnsi" w:hAnsiTheme="minorHAnsi" w:cstheme="minorHAnsi"/>
          <w:sz w:val="20"/>
          <w:lang w:val="pl-PL"/>
        </w:rPr>
        <w:t xml:space="preserve"> </w:t>
      </w:r>
      <w:proofErr w:type="spellStart"/>
      <w:r w:rsidRPr="007B157C">
        <w:rPr>
          <w:rFonts w:asciiTheme="minorHAnsi" w:hAnsiTheme="minorHAnsi" w:cstheme="minorHAnsi"/>
          <w:sz w:val="20"/>
          <w:lang w:val="pl-PL"/>
        </w:rPr>
        <w:t>náklady</w:t>
      </w:r>
      <w:proofErr w:type="spellEnd"/>
      <w:r w:rsidRPr="007B157C">
        <w:rPr>
          <w:rFonts w:asciiTheme="minorHAnsi" w:hAnsiTheme="minorHAnsi" w:cstheme="minorHAnsi"/>
          <w:sz w:val="20"/>
          <w:lang w:val="pl-PL"/>
        </w:rPr>
        <w:t xml:space="preserve">, </w:t>
      </w:r>
      <w:proofErr w:type="spellStart"/>
      <w:r w:rsidRPr="007B157C">
        <w:rPr>
          <w:rFonts w:asciiTheme="minorHAnsi" w:hAnsiTheme="minorHAnsi" w:cstheme="minorHAnsi"/>
          <w:sz w:val="20"/>
          <w:lang w:val="pl-PL"/>
        </w:rPr>
        <w:t>ktorých</w:t>
      </w:r>
      <w:proofErr w:type="spellEnd"/>
      <w:r w:rsidRPr="007B157C">
        <w:rPr>
          <w:rFonts w:asciiTheme="minorHAnsi" w:hAnsiTheme="minorHAnsi" w:cstheme="minorHAnsi"/>
          <w:sz w:val="20"/>
          <w:lang w:val="pl-PL"/>
        </w:rPr>
        <w:t xml:space="preserve"> </w:t>
      </w:r>
      <w:proofErr w:type="spellStart"/>
      <w:r w:rsidRPr="007B157C">
        <w:rPr>
          <w:rFonts w:asciiTheme="minorHAnsi" w:hAnsiTheme="minorHAnsi" w:cstheme="minorHAnsi"/>
          <w:sz w:val="20"/>
          <w:lang w:val="pl-PL"/>
        </w:rPr>
        <w:t>sa</w:t>
      </w:r>
      <w:proofErr w:type="spellEnd"/>
      <w:r w:rsidRPr="007B157C">
        <w:rPr>
          <w:rFonts w:asciiTheme="minorHAnsi" w:hAnsiTheme="minorHAnsi" w:cstheme="minorHAnsi"/>
          <w:sz w:val="20"/>
          <w:lang w:val="pl-PL"/>
        </w:rPr>
        <w:t xml:space="preserve"> </w:t>
      </w:r>
      <w:proofErr w:type="spellStart"/>
      <w:r w:rsidRPr="007B157C">
        <w:rPr>
          <w:rFonts w:asciiTheme="minorHAnsi" w:hAnsiTheme="minorHAnsi" w:cstheme="minorHAnsi"/>
          <w:sz w:val="20"/>
          <w:lang w:val="pl-PL"/>
        </w:rPr>
        <w:t>týka</w:t>
      </w:r>
      <w:proofErr w:type="spellEnd"/>
      <w:r w:rsidRPr="007B157C">
        <w:rPr>
          <w:rFonts w:asciiTheme="minorHAnsi" w:hAnsiTheme="minorHAnsi" w:cstheme="minorHAnsi"/>
          <w:sz w:val="20"/>
          <w:lang w:val="pl-PL"/>
        </w:rPr>
        <w:t xml:space="preserve"> pomoc, na </w:t>
      </w:r>
      <w:proofErr w:type="spellStart"/>
      <w:r w:rsidRPr="007B157C">
        <w:rPr>
          <w:rFonts w:asciiTheme="minorHAnsi" w:hAnsiTheme="minorHAnsi" w:cstheme="minorHAnsi"/>
          <w:sz w:val="20"/>
          <w:lang w:val="pl-PL"/>
        </w:rPr>
        <w:t>pokrytie</w:t>
      </w:r>
      <w:proofErr w:type="spellEnd"/>
      <w:r w:rsidRPr="007B157C">
        <w:rPr>
          <w:rFonts w:asciiTheme="minorHAnsi" w:hAnsiTheme="minorHAnsi" w:cstheme="minorHAnsi"/>
          <w:sz w:val="20"/>
          <w:lang w:val="pl-PL"/>
        </w:rPr>
        <w:t xml:space="preserve"> </w:t>
      </w:r>
      <w:proofErr w:type="spellStart"/>
      <w:r w:rsidRPr="007B157C">
        <w:rPr>
          <w:rFonts w:asciiTheme="minorHAnsi" w:hAnsiTheme="minorHAnsi" w:cstheme="minorHAnsi"/>
          <w:sz w:val="20"/>
          <w:lang w:val="pl-PL"/>
        </w:rPr>
        <w:t>ktorých</w:t>
      </w:r>
      <w:proofErr w:type="spellEnd"/>
      <w:r w:rsidRPr="007B157C">
        <w:rPr>
          <w:rFonts w:asciiTheme="minorHAnsi" w:hAnsiTheme="minorHAnsi" w:cstheme="minorHAnsi"/>
          <w:sz w:val="20"/>
          <w:lang w:val="pl-PL"/>
        </w:rPr>
        <w:t xml:space="preserve"> </w:t>
      </w:r>
      <w:proofErr w:type="spellStart"/>
      <w:r w:rsidRPr="007B157C">
        <w:rPr>
          <w:rFonts w:asciiTheme="minorHAnsi" w:hAnsiTheme="minorHAnsi" w:cstheme="minorHAnsi"/>
          <w:sz w:val="20"/>
          <w:lang w:val="pl-PL"/>
        </w:rPr>
        <w:t>má</w:t>
      </w:r>
      <w:proofErr w:type="spellEnd"/>
      <w:r w:rsidRPr="007B157C">
        <w:rPr>
          <w:rFonts w:asciiTheme="minorHAnsi" w:hAnsiTheme="minorHAnsi" w:cstheme="minorHAnsi"/>
          <w:sz w:val="20"/>
          <w:lang w:val="pl-PL"/>
        </w:rPr>
        <w:t xml:space="preserve"> </w:t>
      </w:r>
      <w:proofErr w:type="spellStart"/>
      <w:r w:rsidRPr="007B157C">
        <w:rPr>
          <w:rFonts w:asciiTheme="minorHAnsi" w:hAnsiTheme="minorHAnsi" w:cstheme="minorHAnsi"/>
          <w:sz w:val="20"/>
          <w:lang w:val="pl-PL"/>
        </w:rPr>
        <w:t>byť</w:t>
      </w:r>
      <w:proofErr w:type="spellEnd"/>
      <w:r w:rsidRPr="007B157C">
        <w:rPr>
          <w:rFonts w:asciiTheme="minorHAnsi" w:hAnsiTheme="minorHAnsi" w:cstheme="minorHAnsi"/>
          <w:sz w:val="20"/>
          <w:lang w:val="pl-PL"/>
        </w:rPr>
        <w:t xml:space="preserve"> </w:t>
      </w:r>
      <w:proofErr w:type="spellStart"/>
      <w:r w:rsidRPr="007B157C">
        <w:rPr>
          <w:rFonts w:asciiTheme="minorHAnsi" w:hAnsiTheme="minorHAnsi" w:cstheme="minorHAnsi"/>
          <w:sz w:val="20"/>
          <w:lang w:val="pl-PL"/>
        </w:rPr>
        <w:t>určená</w:t>
      </w:r>
      <w:proofErr w:type="spellEnd"/>
      <w:r w:rsidRPr="007B157C">
        <w:rPr>
          <w:rFonts w:asciiTheme="minorHAnsi" w:hAnsiTheme="minorHAnsi" w:cstheme="minorHAnsi"/>
          <w:sz w:val="20"/>
          <w:lang w:val="pl-PL"/>
        </w:rPr>
        <w:t xml:space="preserve"> pomoc de </w:t>
      </w:r>
      <w:proofErr w:type="spellStart"/>
      <w:r w:rsidRPr="007B157C">
        <w:rPr>
          <w:rFonts w:asciiTheme="minorHAnsi" w:hAnsiTheme="minorHAnsi" w:cstheme="minorHAnsi"/>
          <w:sz w:val="20"/>
          <w:lang w:val="pl-PL"/>
        </w:rPr>
        <w:t>minimis</w:t>
      </w:r>
      <w:proofErr w:type="spellEnd"/>
      <w:r w:rsidRPr="007B157C">
        <w:rPr>
          <w:rFonts w:asciiTheme="minorHAnsi" w:hAnsiTheme="minorHAnsi" w:cstheme="minorHAnsi"/>
          <w:sz w:val="20"/>
          <w:lang w:val="pl-PL"/>
        </w:rPr>
        <w:t>.</w:t>
      </w:r>
    </w:p>
    <w:p w:rsidR="00BC4EF4" w:rsidRPr="00BC4EF4" w:rsidRDefault="00BC4EF4" w:rsidP="00BC4EF4">
      <w:pPr>
        <w:pStyle w:val="Tekstpodstawowy"/>
        <w:numPr>
          <w:ilvl w:val="1"/>
          <w:numId w:val="19"/>
        </w:numPr>
        <w:tabs>
          <w:tab w:val="left" w:pos="426"/>
        </w:tabs>
        <w:spacing w:after="120" w:line="240" w:lineRule="exact"/>
        <w:ind w:left="284" w:hanging="284"/>
        <w:rPr>
          <w:rFonts w:asciiTheme="minorHAnsi" w:hAnsiTheme="minorHAnsi" w:cstheme="minorHAnsi"/>
          <w:sz w:val="20"/>
          <w:lang w:val="pl-PL"/>
        </w:rPr>
      </w:pPr>
      <w:r w:rsidRPr="00BC4EF4">
        <w:rPr>
          <w:rFonts w:asciiTheme="minorHAnsi" w:hAnsiTheme="minorHAnsi" w:cstheme="minorHAnsi"/>
          <w:sz w:val="20"/>
          <w:lang w:val="pl-PL"/>
        </w:rPr>
        <w:t xml:space="preserve">V </w:t>
      </w:r>
      <w:proofErr w:type="spellStart"/>
      <w:r w:rsidRPr="00BC4EF4">
        <w:rPr>
          <w:rFonts w:asciiTheme="minorHAnsi" w:hAnsiTheme="minorHAnsi" w:cstheme="minorHAnsi"/>
          <w:sz w:val="20"/>
          <w:lang w:val="pl-PL"/>
        </w:rPr>
        <w:t>prípade</w:t>
      </w:r>
      <w:proofErr w:type="spellEnd"/>
      <w:r w:rsidRPr="00BC4EF4">
        <w:rPr>
          <w:rFonts w:asciiTheme="minorHAnsi" w:hAnsiTheme="minorHAnsi" w:cstheme="minorHAnsi"/>
          <w:sz w:val="20"/>
          <w:lang w:val="pl-PL"/>
        </w:rPr>
        <w:t xml:space="preserve"> </w:t>
      </w:r>
      <w:proofErr w:type="spellStart"/>
      <w:r w:rsidRPr="00BC4EF4">
        <w:rPr>
          <w:rFonts w:asciiTheme="minorHAnsi" w:hAnsiTheme="minorHAnsi" w:cstheme="minorHAnsi"/>
          <w:sz w:val="20"/>
          <w:lang w:val="pl-PL"/>
        </w:rPr>
        <w:t>poskytnutia</w:t>
      </w:r>
      <w:proofErr w:type="spellEnd"/>
      <w:r w:rsidRPr="00BC4EF4">
        <w:rPr>
          <w:rFonts w:asciiTheme="minorHAnsi" w:hAnsiTheme="minorHAnsi" w:cstheme="minorHAnsi"/>
          <w:sz w:val="20"/>
          <w:lang w:val="pl-PL"/>
        </w:rPr>
        <w:t xml:space="preserve"> v </w:t>
      </w:r>
      <w:proofErr w:type="spellStart"/>
      <w:r w:rsidRPr="00BC4EF4">
        <w:rPr>
          <w:rFonts w:asciiTheme="minorHAnsi" w:hAnsiTheme="minorHAnsi" w:cstheme="minorHAnsi"/>
          <w:sz w:val="20"/>
          <w:lang w:val="pl-PL"/>
        </w:rPr>
        <w:t>projekte</w:t>
      </w:r>
      <w:proofErr w:type="spellEnd"/>
      <w:r w:rsidRPr="00BC4EF4">
        <w:rPr>
          <w:rFonts w:asciiTheme="minorHAnsi" w:hAnsiTheme="minorHAnsi" w:cstheme="minorHAnsi"/>
          <w:sz w:val="20"/>
          <w:lang w:val="pl-PL"/>
        </w:rPr>
        <w:t xml:space="preserve"> </w:t>
      </w:r>
      <w:proofErr w:type="spellStart"/>
      <w:r w:rsidRPr="00BC4EF4">
        <w:rPr>
          <w:rFonts w:asciiTheme="minorHAnsi" w:hAnsiTheme="minorHAnsi" w:cstheme="minorHAnsi"/>
          <w:sz w:val="20"/>
          <w:lang w:val="pl-PL"/>
        </w:rPr>
        <w:t>pomoci</w:t>
      </w:r>
      <w:proofErr w:type="spellEnd"/>
      <w:r w:rsidRPr="00BC4EF4">
        <w:rPr>
          <w:rFonts w:asciiTheme="minorHAnsi" w:hAnsiTheme="minorHAnsi" w:cstheme="minorHAnsi"/>
          <w:sz w:val="20"/>
          <w:lang w:val="pl-PL"/>
        </w:rPr>
        <w:t xml:space="preserve"> de </w:t>
      </w:r>
      <w:proofErr w:type="spellStart"/>
      <w:r w:rsidRPr="00BC4EF4">
        <w:rPr>
          <w:rFonts w:asciiTheme="minorHAnsi" w:hAnsiTheme="minorHAnsi" w:cstheme="minorHAnsi"/>
          <w:sz w:val="20"/>
          <w:lang w:val="pl-PL"/>
        </w:rPr>
        <w:t>minimis</w:t>
      </w:r>
      <w:proofErr w:type="spellEnd"/>
      <w:r w:rsidRPr="00BC4EF4">
        <w:rPr>
          <w:rFonts w:asciiTheme="minorHAnsi" w:hAnsiTheme="minorHAnsi" w:cstheme="minorHAnsi"/>
          <w:sz w:val="20"/>
          <w:lang w:val="pl-PL"/>
        </w:rPr>
        <w:t xml:space="preserve"> </w:t>
      </w:r>
      <w:proofErr w:type="spellStart"/>
      <w:r w:rsidRPr="00BC4EF4">
        <w:rPr>
          <w:rFonts w:asciiTheme="minorHAnsi" w:hAnsiTheme="minorHAnsi" w:cstheme="minorHAnsi"/>
          <w:sz w:val="20"/>
          <w:lang w:val="pl-PL"/>
        </w:rPr>
        <w:t>subjekt</w:t>
      </w:r>
      <w:proofErr w:type="spellEnd"/>
      <w:r w:rsidRPr="00BC4EF4">
        <w:rPr>
          <w:rFonts w:asciiTheme="minorHAnsi" w:hAnsiTheme="minorHAnsi" w:cstheme="minorHAnsi"/>
          <w:sz w:val="20"/>
          <w:lang w:val="pl-PL"/>
        </w:rPr>
        <w:t xml:space="preserve"> </w:t>
      </w:r>
      <w:proofErr w:type="spellStart"/>
      <w:r w:rsidRPr="00BC4EF4">
        <w:rPr>
          <w:rFonts w:asciiTheme="minorHAnsi" w:hAnsiTheme="minorHAnsi" w:cstheme="minorHAnsi"/>
          <w:sz w:val="20"/>
          <w:lang w:val="pl-PL"/>
        </w:rPr>
        <w:t>pomoci</w:t>
      </w:r>
      <w:proofErr w:type="spellEnd"/>
      <w:r w:rsidRPr="00BC4EF4">
        <w:rPr>
          <w:rFonts w:asciiTheme="minorHAnsi" w:hAnsiTheme="minorHAnsi" w:cstheme="minorHAnsi"/>
          <w:sz w:val="20"/>
          <w:lang w:val="pl-PL"/>
        </w:rPr>
        <w:t xml:space="preserve"> </w:t>
      </w:r>
      <w:proofErr w:type="spellStart"/>
      <w:r w:rsidRPr="00BC4EF4">
        <w:rPr>
          <w:rFonts w:asciiTheme="minorHAnsi" w:hAnsiTheme="minorHAnsi" w:cstheme="minorHAnsi"/>
          <w:sz w:val="20"/>
          <w:lang w:val="pl-PL"/>
        </w:rPr>
        <w:t>poskytujúci</w:t>
      </w:r>
      <w:proofErr w:type="spellEnd"/>
      <w:r w:rsidRPr="00BC4EF4">
        <w:rPr>
          <w:rFonts w:asciiTheme="minorHAnsi" w:hAnsiTheme="minorHAnsi" w:cstheme="minorHAnsi"/>
          <w:sz w:val="20"/>
          <w:lang w:val="pl-PL"/>
        </w:rPr>
        <w:t xml:space="preserve"> pomoc </w:t>
      </w:r>
      <w:proofErr w:type="spellStart"/>
      <w:r w:rsidRPr="00BC4EF4">
        <w:rPr>
          <w:rFonts w:asciiTheme="minorHAnsi" w:hAnsiTheme="minorHAnsi" w:cstheme="minorHAnsi"/>
          <w:sz w:val="20"/>
          <w:lang w:val="pl-PL"/>
        </w:rPr>
        <w:t>sa</w:t>
      </w:r>
      <w:proofErr w:type="spellEnd"/>
      <w:r w:rsidRPr="00BC4EF4">
        <w:rPr>
          <w:rFonts w:asciiTheme="minorHAnsi" w:hAnsiTheme="minorHAnsi" w:cstheme="minorHAnsi"/>
          <w:sz w:val="20"/>
          <w:lang w:val="pl-PL"/>
        </w:rPr>
        <w:t xml:space="preserve"> </w:t>
      </w:r>
      <w:proofErr w:type="spellStart"/>
      <w:r w:rsidRPr="00BC4EF4">
        <w:rPr>
          <w:rFonts w:asciiTheme="minorHAnsi" w:hAnsiTheme="minorHAnsi" w:cstheme="minorHAnsi"/>
          <w:sz w:val="20"/>
          <w:lang w:val="pl-PL"/>
        </w:rPr>
        <w:t>zaväzuje</w:t>
      </w:r>
      <w:proofErr w:type="spellEnd"/>
      <w:r w:rsidRPr="00BC4EF4">
        <w:rPr>
          <w:rFonts w:asciiTheme="minorHAnsi" w:hAnsiTheme="minorHAnsi" w:cstheme="minorHAnsi"/>
          <w:sz w:val="20"/>
          <w:lang w:val="pl-PL"/>
        </w:rPr>
        <w:t>:</w:t>
      </w:r>
    </w:p>
    <w:p w:rsidR="00BC4EF4" w:rsidRDefault="00BC4EF4" w:rsidP="008B1939">
      <w:pPr>
        <w:pStyle w:val="Tekstpodstawowy"/>
        <w:numPr>
          <w:ilvl w:val="0"/>
          <w:numId w:val="75"/>
        </w:numPr>
        <w:tabs>
          <w:tab w:val="left" w:pos="426"/>
        </w:tabs>
        <w:spacing w:after="120" w:line="240" w:lineRule="exact"/>
        <w:rPr>
          <w:rFonts w:asciiTheme="minorHAnsi" w:hAnsiTheme="minorHAnsi" w:cstheme="minorHAnsi"/>
          <w:sz w:val="20"/>
          <w:lang w:val="pl-PL"/>
        </w:rPr>
      </w:pPr>
      <w:proofErr w:type="spellStart"/>
      <w:r w:rsidRPr="00BC4EF4">
        <w:rPr>
          <w:rFonts w:asciiTheme="minorHAnsi" w:hAnsiTheme="minorHAnsi" w:cstheme="minorHAnsi"/>
          <w:sz w:val="20"/>
          <w:lang w:val="pl-PL"/>
        </w:rPr>
        <w:t>vydať</w:t>
      </w:r>
      <w:proofErr w:type="spellEnd"/>
      <w:r w:rsidRPr="00BC4EF4">
        <w:rPr>
          <w:rFonts w:asciiTheme="minorHAnsi" w:hAnsiTheme="minorHAnsi" w:cstheme="minorHAnsi"/>
          <w:sz w:val="20"/>
          <w:lang w:val="pl-PL"/>
        </w:rPr>
        <w:t xml:space="preserve"> </w:t>
      </w:r>
      <w:proofErr w:type="spellStart"/>
      <w:r w:rsidRPr="00BC4EF4">
        <w:rPr>
          <w:rFonts w:asciiTheme="minorHAnsi" w:hAnsiTheme="minorHAnsi" w:cstheme="minorHAnsi"/>
          <w:sz w:val="20"/>
          <w:lang w:val="pl-PL"/>
        </w:rPr>
        <w:t>príjemcovi</w:t>
      </w:r>
      <w:proofErr w:type="spellEnd"/>
      <w:r w:rsidRPr="00BC4EF4">
        <w:rPr>
          <w:rFonts w:asciiTheme="minorHAnsi" w:hAnsiTheme="minorHAnsi" w:cstheme="minorHAnsi"/>
          <w:sz w:val="20"/>
          <w:lang w:val="pl-PL"/>
        </w:rPr>
        <w:t xml:space="preserve"> </w:t>
      </w:r>
      <w:proofErr w:type="spellStart"/>
      <w:r w:rsidRPr="00BC4EF4">
        <w:rPr>
          <w:rFonts w:asciiTheme="minorHAnsi" w:hAnsiTheme="minorHAnsi" w:cstheme="minorHAnsi"/>
          <w:sz w:val="20"/>
          <w:lang w:val="pl-PL"/>
        </w:rPr>
        <w:t>pomoci</w:t>
      </w:r>
      <w:proofErr w:type="spellEnd"/>
      <w:r w:rsidRPr="00BC4EF4">
        <w:rPr>
          <w:rFonts w:asciiTheme="minorHAnsi" w:hAnsiTheme="minorHAnsi" w:cstheme="minorHAnsi"/>
          <w:sz w:val="20"/>
          <w:lang w:val="pl-PL"/>
        </w:rPr>
        <w:t xml:space="preserve"> </w:t>
      </w:r>
      <w:proofErr w:type="spellStart"/>
      <w:r w:rsidRPr="00BC4EF4">
        <w:rPr>
          <w:rFonts w:asciiTheme="minorHAnsi" w:hAnsiTheme="minorHAnsi" w:cstheme="minorHAnsi"/>
          <w:sz w:val="20"/>
          <w:lang w:val="pl-PL"/>
        </w:rPr>
        <w:t>potvrdenie</w:t>
      </w:r>
      <w:proofErr w:type="spellEnd"/>
      <w:r w:rsidRPr="00BC4EF4">
        <w:rPr>
          <w:rFonts w:asciiTheme="minorHAnsi" w:hAnsiTheme="minorHAnsi" w:cstheme="minorHAnsi"/>
          <w:sz w:val="20"/>
          <w:lang w:val="pl-PL"/>
        </w:rPr>
        <w:t xml:space="preserve"> o tom, </w:t>
      </w:r>
      <w:proofErr w:type="spellStart"/>
      <w:r w:rsidRPr="00BC4EF4">
        <w:rPr>
          <w:rFonts w:asciiTheme="minorHAnsi" w:hAnsiTheme="minorHAnsi" w:cstheme="minorHAnsi"/>
          <w:sz w:val="20"/>
          <w:lang w:val="pl-PL"/>
        </w:rPr>
        <w:t>že</w:t>
      </w:r>
      <w:proofErr w:type="spellEnd"/>
      <w:r w:rsidRPr="00BC4EF4">
        <w:rPr>
          <w:rFonts w:asciiTheme="minorHAnsi" w:hAnsiTheme="minorHAnsi" w:cstheme="minorHAnsi"/>
          <w:sz w:val="20"/>
          <w:lang w:val="pl-PL"/>
        </w:rPr>
        <w:t xml:space="preserve"> </w:t>
      </w:r>
      <w:proofErr w:type="spellStart"/>
      <w:r w:rsidRPr="00BC4EF4">
        <w:rPr>
          <w:rFonts w:asciiTheme="minorHAnsi" w:hAnsiTheme="minorHAnsi" w:cstheme="minorHAnsi"/>
          <w:sz w:val="20"/>
          <w:lang w:val="pl-PL"/>
        </w:rPr>
        <w:t>udelená</w:t>
      </w:r>
      <w:proofErr w:type="spellEnd"/>
      <w:r w:rsidRPr="00BC4EF4">
        <w:rPr>
          <w:rFonts w:asciiTheme="minorHAnsi" w:hAnsiTheme="minorHAnsi" w:cstheme="minorHAnsi"/>
          <w:sz w:val="20"/>
          <w:lang w:val="pl-PL"/>
        </w:rPr>
        <w:t xml:space="preserve"> pomoc je pomoc de </w:t>
      </w:r>
      <w:proofErr w:type="spellStart"/>
      <w:r w:rsidRPr="00BC4EF4">
        <w:rPr>
          <w:rFonts w:asciiTheme="minorHAnsi" w:hAnsiTheme="minorHAnsi" w:cstheme="minorHAnsi"/>
          <w:sz w:val="20"/>
          <w:lang w:val="pl-PL"/>
        </w:rPr>
        <w:t>minimis</w:t>
      </w:r>
      <w:proofErr w:type="spellEnd"/>
      <w:r w:rsidRPr="00BC4EF4">
        <w:rPr>
          <w:rFonts w:asciiTheme="minorHAnsi" w:hAnsiTheme="minorHAnsi" w:cstheme="minorHAnsi"/>
          <w:sz w:val="20"/>
          <w:lang w:val="pl-PL"/>
        </w:rPr>
        <w:t xml:space="preserve"> </w:t>
      </w:r>
      <w:proofErr w:type="spellStart"/>
      <w:r w:rsidRPr="00BC4EF4">
        <w:rPr>
          <w:rFonts w:asciiTheme="minorHAnsi" w:hAnsiTheme="minorHAnsi" w:cstheme="minorHAnsi"/>
          <w:sz w:val="20"/>
          <w:lang w:val="pl-PL"/>
        </w:rPr>
        <w:t>alebo</w:t>
      </w:r>
      <w:proofErr w:type="spellEnd"/>
      <w:r w:rsidRPr="00BC4EF4">
        <w:rPr>
          <w:rFonts w:asciiTheme="minorHAnsi" w:hAnsiTheme="minorHAnsi" w:cstheme="minorHAnsi"/>
          <w:sz w:val="20"/>
          <w:lang w:val="pl-PL"/>
        </w:rPr>
        <w:t xml:space="preserve"> pomoc de </w:t>
      </w:r>
      <w:proofErr w:type="spellStart"/>
      <w:r w:rsidRPr="00BC4EF4">
        <w:rPr>
          <w:rFonts w:asciiTheme="minorHAnsi" w:hAnsiTheme="minorHAnsi" w:cstheme="minorHAnsi"/>
          <w:sz w:val="20"/>
          <w:lang w:val="pl-PL"/>
        </w:rPr>
        <w:t>minimis</w:t>
      </w:r>
      <w:proofErr w:type="spellEnd"/>
      <w:r w:rsidRPr="00BC4EF4">
        <w:rPr>
          <w:rFonts w:asciiTheme="minorHAnsi" w:hAnsiTheme="minorHAnsi" w:cstheme="minorHAnsi"/>
          <w:sz w:val="20"/>
          <w:lang w:val="pl-PL"/>
        </w:rPr>
        <w:t xml:space="preserve"> v </w:t>
      </w:r>
      <w:proofErr w:type="spellStart"/>
      <w:r w:rsidRPr="00BC4EF4">
        <w:rPr>
          <w:rFonts w:asciiTheme="minorHAnsi" w:hAnsiTheme="minorHAnsi" w:cstheme="minorHAnsi"/>
          <w:sz w:val="20"/>
          <w:lang w:val="pl-PL"/>
        </w:rPr>
        <w:t>sektore</w:t>
      </w:r>
      <w:proofErr w:type="spellEnd"/>
      <w:r w:rsidRPr="00BC4EF4">
        <w:rPr>
          <w:rFonts w:asciiTheme="minorHAnsi" w:hAnsiTheme="minorHAnsi" w:cstheme="minorHAnsi"/>
          <w:sz w:val="20"/>
          <w:lang w:val="pl-PL"/>
        </w:rPr>
        <w:t xml:space="preserve"> </w:t>
      </w:r>
      <w:proofErr w:type="spellStart"/>
      <w:r w:rsidRPr="00BC4EF4">
        <w:rPr>
          <w:rFonts w:asciiTheme="minorHAnsi" w:hAnsiTheme="minorHAnsi" w:cstheme="minorHAnsi"/>
          <w:sz w:val="20"/>
          <w:lang w:val="pl-PL"/>
        </w:rPr>
        <w:t>poľnohospodárstva</w:t>
      </w:r>
      <w:proofErr w:type="spellEnd"/>
      <w:r w:rsidRPr="00BC4EF4">
        <w:rPr>
          <w:rFonts w:asciiTheme="minorHAnsi" w:hAnsiTheme="minorHAnsi" w:cstheme="minorHAnsi"/>
          <w:sz w:val="20"/>
          <w:lang w:val="pl-PL"/>
        </w:rPr>
        <w:t xml:space="preserve"> </w:t>
      </w:r>
      <w:proofErr w:type="spellStart"/>
      <w:r w:rsidRPr="00BC4EF4">
        <w:rPr>
          <w:rFonts w:asciiTheme="minorHAnsi" w:hAnsiTheme="minorHAnsi" w:cstheme="minorHAnsi"/>
          <w:sz w:val="20"/>
          <w:lang w:val="pl-PL"/>
        </w:rPr>
        <w:t>alebo</w:t>
      </w:r>
      <w:proofErr w:type="spellEnd"/>
      <w:r w:rsidRPr="00BC4EF4">
        <w:rPr>
          <w:rFonts w:asciiTheme="minorHAnsi" w:hAnsiTheme="minorHAnsi" w:cstheme="minorHAnsi"/>
          <w:sz w:val="20"/>
          <w:lang w:val="pl-PL"/>
        </w:rPr>
        <w:t xml:space="preserve"> </w:t>
      </w:r>
      <w:proofErr w:type="spellStart"/>
      <w:r w:rsidRPr="00BC4EF4">
        <w:rPr>
          <w:rFonts w:asciiTheme="minorHAnsi" w:hAnsiTheme="minorHAnsi" w:cstheme="minorHAnsi"/>
          <w:sz w:val="20"/>
          <w:lang w:val="pl-PL"/>
        </w:rPr>
        <w:t>rybolovu</w:t>
      </w:r>
      <w:proofErr w:type="spellEnd"/>
      <w:r w:rsidRPr="00BC4EF4">
        <w:rPr>
          <w:rFonts w:asciiTheme="minorHAnsi" w:hAnsiTheme="minorHAnsi" w:cstheme="minorHAnsi"/>
          <w:sz w:val="20"/>
          <w:lang w:val="pl-PL"/>
        </w:rPr>
        <w:t xml:space="preserve"> (</w:t>
      </w:r>
      <w:proofErr w:type="spellStart"/>
      <w:r w:rsidRPr="00BC4EF4">
        <w:rPr>
          <w:rFonts w:asciiTheme="minorHAnsi" w:hAnsiTheme="minorHAnsi" w:cstheme="minorHAnsi"/>
          <w:sz w:val="20"/>
          <w:lang w:val="pl-PL"/>
        </w:rPr>
        <w:t>potvrdenie</w:t>
      </w:r>
      <w:proofErr w:type="spellEnd"/>
      <w:r w:rsidRPr="00BC4EF4">
        <w:rPr>
          <w:rFonts w:asciiTheme="minorHAnsi" w:hAnsiTheme="minorHAnsi" w:cstheme="minorHAnsi"/>
          <w:sz w:val="20"/>
          <w:lang w:val="pl-PL"/>
        </w:rPr>
        <w:t xml:space="preserve"> </w:t>
      </w:r>
      <w:proofErr w:type="spellStart"/>
      <w:r w:rsidRPr="00BC4EF4">
        <w:rPr>
          <w:rFonts w:asciiTheme="minorHAnsi" w:hAnsiTheme="minorHAnsi" w:cstheme="minorHAnsi"/>
          <w:sz w:val="20"/>
          <w:lang w:val="pl-PL"/>
        </w:rPr>
        <w:t>vydáva</w:t>
      </w:r>
      <w:proofErr w:type="spellEnd"/>
      <w:r w:rsidRPr="00BC4EF4">
        <w:rPr>
          <w:rFonts w:asciiTheme="minorHAnsi" w:hAnsiTheme="minorHAnsi" w:cstheme="minorHAnsi"/>
          <w:sz w:val="20"/>
          <w:lang w:val="pl-PL"/>
        </w:rPr>
        <w:t xml:space="preserve"> </w:t>
      </w:r>
      <w:proofErr w:type="spellStart"/>
      <w:r w:rsidRPr="00BC4EF4">
        <w:rPr>
          <w:rFonts w:asciiTheme="minorHAnsi" w:hAnsiTheme="minorHAnsi" w:cstheme="minorHAnsi"/>
          <w:sz w:val="20"/>
          <w:lang w:val="pl-PL"/>
        </w:rPr>
        <w:t>úrad</w:t>
      </w:r>
      <w:proofErr w:type="spellEnd"/>
      <w:r w:rsidRPr="00BC4EF4">
        <w:rPr>
          <w:rFonts w:asciiTheme="minorHAnsi" w:hAnsiTheme="minorHAnsi" w:cstheme="minorHAnsi"/>
          <w:sz w:val="20"/>
          <w:lang w:val="pl-PL"/>
        </w:rPr>
        <w:t xml:space="preserve"> v </w:t>
      </w:r>
      <w:proofErr w:type="spellStart"/>
      <w:r w:rsidRPr="00BC4EF4">
        <w:rPr>
          <w:rFonts w:asciiTheme="minorHAnsi" w:hAnsiTheme="minorHAnsi" w:cstheme="minorHAnsi"/>
          <w:sz w:val="20"/>
          <w:lang w:val="pl-PL"/>
        </w:rPr>
        <w:t>deň</w:t>
      </w:r>
      <w:proofErr w:type="spellEnd"/>
      <w:r w:rsidRPr="00BC4EF4">
        <w:rPr>
          <w:rFonts w:asciiTheme="minorHAnsi" w:hAnsiTheme="minorHAnsi" w:cstheme="minorHAnsi"/>
          <w:sz w:val="20"/>
          <w:lang w:val="pl-PL"/>
        </w:rPr>
        <w:t xml:space="preserve"> </w:t>
      </w:r>
      <w:proofErr w:type="spellStart"/>
      <w:r w:rsidRPr="00BC4EF4">
        <w:rPr>
          <w:rFonts w:asciiTheme="minorHAnsi" w:hAnsiTheme="minorHAnsi" w:cstheme="minorHAnsi"/>
          <w:sz w:val="20"/>
          <w:lang w:val="pl-PL"/>
        </w:rPr>
        <w:t>udelenia</w:t>
      </w:r>
      <w:proofErr w:type="spellEnd"/>
      <w:r w:rsidRPr="00BC4EF4">
        <w:rPr>
          <w:rFonts w:asciiTheme="minorHAnsi" w:hAnsiTheme="minorHAnsi" w:cstheme="minorHAnsi"/>
          <w:sz w:val="20"/>
          <w:lang w:val="pl-PL"/>
        </w:rPr>
        <w:t xml:space="preserve"> </w:t>
      </w:r>
      <w:proofErr w:type="spellStart"/>
      <w:r w:rsidRPr="00BC4EF4">
        <w:rPr>
          <w:rFonts w:asciiTheme="minorHAnsi" w:hAnsiTheme="minorHAnsi" w:cstheme="minorHAnsi"/>
          <w:sz w:val="20"/>
          <w:lang w:val="pl-PL"/>
        </w:rPr>
        <w:t>tejto</w:t>
      </w:r>
      <w:proofErr w:type="spellEnd"/>
      <w:r w:rsidRPr="00BC4EF4">
        <w:rPr>
          <w:rFonts w:asciiTheme="minorHAnsi" w:hAnsiTheme="minorHAnsi" w:cstheme="minorHAnsi"/>
          <w:sz w:val="20"/>
          <w:lang w:val="pl-PL"/>
        </w:rPr>
        <w:t xml:space="preserve"> </w:t>
      </w:r>
      <w:proofErr w:type="spellStart"/>
      <w:r w:rsidRPr="00BC4EF4">
        <w:rPr>
          <w:rFonts w:asciiTheme="minorHAnsi" w:hAnsiTheme="minorHAnsi" w:cstheme="minorHAnsi"/>
          <w:sz w:val="20"/>
          <w:lang w:val="pl-PL"/>
        </w:rPr>
        <w:t>pomoci</w:t>
      </w:r>
      <w:proofErr w:type="spellEnd"/>
      <w:r w:rsidRPr="00BC4EF4">
        <w:rPr>
          <w:rFonts w:asciiTheme="minorHAnsi" w:hAnsiTheme="minorHAnsi" w:cstheme="minorHAnsi"/>
          <w:sz w:val="20"/>
          <w:lang w:val="pl-PL"/>
        </w:rPr>
        <w:t xml:space="preserve">) </w:t>
      </w:r>
      <w:proofErr w:type="spellStart"/>
      <w:r w:rsidRPr="00BC4EF4">
        <w:rPr>
          <w:rFonts w:asciiTheme="minorHAnsi" w:hAnsiTheme="minorHAnsi" w:cstheme="minorHAnsi"/>
          <w:sz w:val="20"/>
          <w:lang w:val="pl-PL"/>
        </w:rPr>
        <w:t>alebo</w:t>
      </w:r>
      <w:proofErr w:type="spellEnd"/>
      <w:r w:rsidRPr="00BC4EF4">
        <w:rPr>
          <w:rFonts w:asciiTheme="minorHAnsi" w:hAnsiTheme="minorHAnsi" w:cstheme="minorHAnsi"/>
          <w:sz w:val="20"/>
          <w:lang w:val="pl-PL"/>
        </w:rPr>
        <w:t xml:space="preserve"> </w:t>
      </w:r>
      <w:proofErr w:type="spellStart"/>
      <w:r w:rsidRPr="00BC4EF4">
        <w:rPr>
          <w:rFonts w:asciiTheme="minorHAnsi" w:hAnsiTheme="minorHAnsi" w:cstheme="minorHAnsi"/>
          <w:sz w:val="20"/>
          <w:lang w:val="pl-PL"/>
        </w:rPr>
        <w:t>písomne</w:t>
      </w:r>
      <w:proofErr w:type="spellEnd"/>
      <w:r w:rsidRPr="00BC4EF4">
        <w:rPr>
          <w:rFonts w:asciiTheme="minorHAnsi" w:hAnsiTheme="minorHAnsi" w:cstheme="minorHAnsi"/>
          <w:sz w:val="20"/>
          <w:lang w:val="pl-PL"/>
        </w:rPr>
        <w:t xml:space="preserve"> </w:t>
      </w:r>
      <w:proofErr w:type="spellStart"/>
      <w:r w:rsidRPr="00BC4EF4">
        <w:rPr>
          <w:rFonts w:asciiTheme="minorHAnsi" w:hAnsiTheme="minorHAnsi" w:cstheme="minorHAnsi"/>
          <w:sz w:val="20"/>
          <w:lang w:val="pl-PL"/>
        </w:rPr>
        <w:t>príjemcu</w:t>
      </w:r>
      <w:proofErr w:type="spellEnd"/>
      <w:r w:rsidRPr="00BC4EF4">
        <w:rPr>
          <w:rFonts w:asciiTheme="minorHAnsi" w:hAnsiTheme="minorHAnsi" w:cstheme="minorHAnsi"/>
          <w:sz w:val="20"/>
          <w:lang w:val="pl-PL"/>
        </w:rPr>
        <w:t xml:space="preserve"> </w:t>
      </w:r>
      <w:proofErr w:type="spellStart"/>
      <w:r w:rsidRPr="00BC4EF4">
        <w:rPr>
          <w:rFonts w:asciiTheme="minorHAnsi" w:hAnsiTheme="minorHAnsi" w:cstheme="minorHAnsi"/>
          <w:sz w:val="20"/>
          <w:lang w:val="pl-PL"/>
        </w:rPr>
        <w:t>štátnej</w:t>
      </w:r>
      <w:proofErr w:type="spellEnd"/>
      <w:r w:rsidRPr="00BC4EF4">
        <w:rPr>
          <w:rFonts w:asciiTheme="minorHAnsi" w:hAnsiTheme="minorHAnsi" w:cstheme="minorHAnsi"/>
          <w:sz w:val="20"/>
          <w:lang w:val="pl-PL"/>
        </w:rPr>
        <w:t xml:space="preserve"> </w:t>
      </w:r>
      <w:proofErr w:type="spellStart"/>
      <w:r w:rsidRPr="00BC4EF4">
        <w:rPr>
          <w:rFonts w:asciiTheme="minorHAnsi" w:hAnsiTheme="minorHAnsi" w:cstheme="minorHAnsi"/>
          <w:sz w:val="20"/>
          <w:lang w:val="pl-PL"/>
        </w:rPr>
        <w:t>pomoci</w:t>
      </w:r>
      <w:proofErr w:type="spellEnd"/>
      <w:r w:rsidRPr="00BC4EF4">
        <w:rPr>
          <w:rFonts w:asciiTheme="minorHAnsi" w:hAnsiTheme="minorHAnsi" w:cstheme="minorHAnsi"/>
          <w:sz w:val="20"/>
          <w:lang w:val="pl-PL"/>
        </w:rPr>
        <w:t xml:space="preserve"> </w:t>
      </w:r>
      <w:proofErr w:type="spellStart"/>
      <w:r w:rsidRPr="00BC4EF4">
        <w:rPr>
          <w:rFonts w:asciiTheme="minorHAnsi" w:hAnsiTheme="minorHAnsi" w:cstheme="minorHAnsi"/>
          <w:sz w:val="20"/>
          <w:lang w:val="pl-PL"/>
        </w:rPr>
        <w:t>informovať</w:t>
      </w:r>
      <w:proofErr w:type="spellEnd"/>
      <w:r w:rsidRPr="00BC4EF4">
        <w:rPr>
          <w:rFonts w:asciiTheme="minorHAnsi" w:hAnsiTheme="minorHAnsi" w:cstheme="minorHAnsi"/>
          <w:sz w:val="20"/>
          <w:lang w:val="pl-PL"/>
        </w:rPr>
        <w:t xml:space="preserve"> o </w:t>
      </w:r>
      <w:proofErr w:type="spellStart"/>
      <w:r w:rsidRPr="00BC4EF4">
        <w:rPr>
          <w:rFonts w:asciiTheme="minorHAnsi" w:hAnsiTheme="minorHAnsi" w:cstheme="minorHAnsi"/>
          <w:sz w:val="20"/>
          <w:lang w:val="pl-PL"/>
        </w:rPr>
        <w:t>chýbajúcej</w:t>
      </w:r>
      <w:proofErr w:type="spellEnd"/>
      <w:r w:rsidRPr="00BC4EF4">
        <w:rPr>
          <w:rFonts w:asciiTheme="minorHAnsi" w:hAnsiTheme="minorHAnsi" w:cstheme="minorHAnsi"/>
          <w:sz w:val="20"/>
          <w:lang w:val="pl-PL"/>
        </w:rPr>
        <w:t xml:space="preserve"> </w:t>
      </w:r>
      <w:proofErr w:type="spellStart"/>
      <w:r w:rsidRPr="00BC4EF4">
        <w:rPr>
          <w:rFonts w:asciiTheme="minorHAnsi" w:hAnsiTheme="minorHAnsi" w:cstheme="minorHAnsi"/>
          <w:sz w:val="20"/>
          <w:lang w:val="pl-PL"/>
        </w:rPr>
        <w:t>povinnosti</w:t>
      </w:r>
      <w:proofErr w:type="spellEnd"/>
      <w:r w:rsidRPr="00BC4EF4">
        <w:rPr>
          <w:rFonts w:asciiTheme="minorHAnsi" w:hAnsiTheme="minorHAnsi" w:cstheme="minorHAnsi"/>
          <w:sz w:val="20"/>
          <w:lang w:val="pl-PL"/>
        </w:rPr>
        <w:t xml:space="preserve"> jej </w:t>
      </w:r>
      <w:proofErr w:type="spellStart"/>
      <w:r w:rsidRPr="00BC4EF4">
        <w:rPr>
          <w:rFonts w:asciiTheme="minorHAnsi" w:hAnsiTheme="minorHAnsi" w:cstheme="minorHAnsi"/>
          <w:sz w:val="20"/>
          <w:lang w:val="pl-PL"/>
        </w:rPr>
        <w:t>notifikácie</w:t>
      </w:r>
      <w:proofErr w:type="spellEnd"/>
      <w:r w:rsidRPr="00BC4EF4">
        <w:rPr>
          <w:rFonts w:asciiTheme="minorHAnsi" w:hAnsiTheme="minorHAnsi" w:cstheme="minorHAnsi"/>
          <w:sz w:val="20"/>
          <w:lang w:val="pl-PL"/>
        </w:rPr>
        <w:t xml:space="preserve"> </w:t>
      </w:r>
      <w:proofErr w:type="spellStart"/>
      <w:r w:rsidRPr="00BC4EF4">
        <w:rPr>
          <w:rFonts w:asciiTheme="minorHAnsi" w:hAnsiTheme="minorHAnsi" w:cstheme="minorHAnsi"/>
          <w:sz w:val="20"/>
          <w:lang w:val="pl-PL"/>
        </w:rPr>
        <w:t>Európskej</w:t>
      </w:r>
      <w:proofErr w:type="spellEnd"/>
      <w:r w:rsidRPr="00BC4EF4">
        <w:rPr>
          <w:rFonts w:asciiTheme="minorHAnsi" w:hAnsiTheme="minorHAnsi" w:cstheme="minorHAnsi"/>
          <w:sz w:val="20"/>
          <w:lang w:val="pl-PL"/>
        </w:rPr>
        <w:t xml:space="preserve"> Komisie </w:t>
      </w:r>
      <w:proofErr w:type="spellStart"/>
      <w:r w:rsidRPr="00BC4EF4">
        <w:rPr>
          <w:rFonts w:asciiTheme="minorHAnsi" w:hAnsiTheme="minorHAnsi" w:cstheme="minorHAnsi"/>
          <w:sz w:val="20"/>
          <w:lang w:val="pl-PL"/>
        </w:rPr>
        <w:t>ako</w:t>
      </w:r>
      <w:proofErr w:type="spellEnd"/>
      <w:r w:rsidRPr="00BC4EF4">
        <w:rPr>
          <w:rFonts w:asciiTheme="minorHAnsi" w:hAnsiTheme="minorHAnsi" w:cstheme="minorHAnsi"/>
          <w:sz w:val="20"/>
          <w:lang w:val="pl-PL"/>
        </w:rPr>
        <w:t xml:space="preserve"> aj o </w:t>
      </w:r>
      <w:proofErr w:type="spellStart"/>
      <w:r w:rsidRPr="00BC4EF4">
        <w:rPr>
          <w:rFonts w:asciiTheme="minorHAnsi" w:hAnsiTheme="minorHAnsi" w:cstheme="minorHAnsi"/>
          <w:sz w:val="20"/>
          <w:lang w:val="pl-PL"/>
        </w:rPr>
        <w:t>referenčnom</w:t>
      </w:r>
      <w:proofErr w:type="spellEnd"/>
      <w:r w:rsidRPr="00BC4EF4">
        <w:rPr>
          <w:rFonts w:asciiTheme="minorHAnsi" w:hAnsiTheme="minorHAnsi" w:cstheme="minorHAnsi"/>
          <w:sz w:val="20"/>
          <w:lang w:val="pl-PL"/>
        </w:rPr>
        <w:t xml:space="preserve"> </w:t>
      </w:r>
      <w:proofErr w:type="spellStart"/>
      <w:r w:rsidRPr="00BC4EF4">
        <w:rPr>
          <w:rFonts w:asciiTheme="minorHAnsi" w:hAnsiTheme="minorHAnsi" w:cstheme="minorHAnsi"/>
          <w:sz w:val="20"/>
          <w:lang w:val="pl-PL"/>
        </w:rPr>
        <w:t>čísle</w:t>
      </w:r>
      <w:proofErr w:type="spellEnd"/>
      <w:r w:rsidRPr="00BC4EF4">
        <w:rPr>
          <w:rFonts w:asciiTheme="minorHAnsi" w:hAnsiTheme="minorHAnsi" w:cstheme="minorHAnsi"/>
          <w:sz w:val="20"/>
          <w:lang w:val="pl-PL"/>
        </w:rPr>
        <w:t xml:space="preserve"> </w:t>
      </w:r>
      <w:proofErr w:type="spellStart"/>
      <w:r w:rsidRPr="00BC4EF4">
        <w:rPr>
          <w:rFonts w:asciiTheme="minorHAnsi" w:hAnsiTheme="minorHAnsi" w:cstheme="minorHAnsi"/>
          <w:sz w:val="20"/>
          <w:lang w:val="pl-PL"/>
        </w:rPr>
        <w:t>udelenom</w:t>
      </w:r>
      <w:proofErr w:type="spellEnd"/>
      <w:r w:rsidRPr="00BC4EF4">
        <w:rPr>
          <w:rFonts w:asciiTheme="minorHAnsi" w:hAnsiTheme="minorHAnsi" w:cstheme="minorHAnsi"/>
          <w:sz w:val="20"/>
          <w:lang w:val="pl-PL"/>
        </w:rPr>
        <w:t xml:space="preserve"> </w:t>
      </w:r>
      <w:proofErr w:type="spellStart"/>
      <w:r w:rsidRPr="00BC4EF4">
        <w:rPr>
          <w:rFonts w:asciiTheme="minorHAnsi" w:hAnsiTheme="minorHAnsi" w:cstheme="minorHAnsi"/>
          <w:sz w:val="20"/>
          <w:lang w:val="pl-PL"/>
        </w:rPr>
        <w:t>Komisiou</w:t>
      </w:r>
      <w:proofErr w:type="spellEnd"/>
      <w:r w:rsidRPr="00BC4EF4">
        <w:rPr>
          <w:rFonts w:asciiTheme="minorHAnsi" w:hAnsiTheme="minorHAnsi" w:cstheme="minorHAnsi"/>
          <w:sz w:val="20"/>
          <w:lang w:val="pl-PL"/>
        </w:rPr>
        <w:t>;</w:t>
      </w:r>
    </w:p>
    <w:p w:rsidR="00BC4EF4" w:rsidRPr="007B157C" w:rsidRDefault="00BC4EF4" w:rsidP="008B1939">
      <w:pPr>
        <w:pStyle w:val="Tekstpodstawowy"/>
        <w:numPr>
          <w:ilvl w:val="0"/>
          <w:numId w:val="75"/>
        </w:numPr>
        <w:tabs>
          <w:tab w:val="left" w:pos="426"/>
        </w:tabs>
        <w:spacing w:after="120" w:line="240" w:lineRule="exact"/>
        <w:rPr>
          <w:rFonts w:asciiTheme="minorHAnsi" w:hAnsiTheme="minorHAnsi" w:cstheme="minorHAnsi"/>
          <w:sz w:val="20"/>
          <w:lang w:val="pl-PL"/>
        </w:rPr>
      </w:pPr>
      <w:proofErr w:type="spellStart"/>
      <w:r w:rsidRPr="00BC4EF4">
        <w:rPr>
          <w:rFonts w:asciiTheme="minorHAnsi" w:hAnsiTheme="minorHAnsi" w:cstheme="minorHAnsi"/>
          <w:sz w:val="20"/>
          <w:lang w:val="pl-PL"/>
        </w:rPr>
        <w:t>vytvoriť</w:t>
      </w:r>
      <w:proofErr w:type="spellEnd"/>
      <w:r w:rsidRPr="00BC4EF4">
        <w:rPr>
          <w:rFonts w:asciiTheme="minorHAnsi" w:hAnsiTheme="minorHAnsi" w:cstheme="minorHAnsi"/>
          <w:sz w:val="20"/>
          <w:lang w:val="pl-PL"/>
        </w:rPr>
        <w:t xml:space="preserve"> a </w:t>
      </w:r>
      <w:proofErr w:type="spellStart"/>
      <w:r w:rsidRPr="00BC4EF4">
        <w:rPr>
          <w:rFonts w:asciiTheme="minorHAnsi" w:hAnsiTheme="minorHAnsi" w:cstheme="minorHAnsi"/>
          <w:sz w:val="20"/>
          <w:lang w:val="pl-PL"/>
        </w:rPr>
        <w:t>zaslať</w:t>
      </w:r>
      <w:proofErr w:type="spellEnd"/>
      <w:r w:rsidRPr="00BC4EF4">
        <w:rPr>
          <w:rFonts w:asciiTheme="minorHAnsi" w:hAnsiTheme="minorHAnsi" w:cstheme="minorHAnsi"/>
          <w:sz w:val="20"/>
          <w:lang w:val="pl-PL"/>
        </w:rPr>
        <w:t xml:space="preserve"> </w:t>
      </w:r>
      <w:proofErr w:type="spellStart"/>
      <w:r w:rsidRPr="00BC4EF4">
        <w:rPr>
          <w:rFonts w:asciiTheme="minorHAnsi" w:hAnsiTheme="minorHAnsi" w:cstheme="minorHAnsi"/>
          <w:sz w:val="20"/>
          <w:lang w:val="pl-PL"/>
        </w:rPr>
        <w:t>správu</w:t>
      </w:r>
      <w:proofErr w:type="spellEnd"/>
      <w:r w:rsidRPr="00BC4EF4">
        <w:rPr>
          <w:rFonts w:asciiTheme="minorHAnsi" w:hAnsiTheme="minorHAnsi" w:cstheme="minorHAnsi"/>
          <w:sz w:val="20"/>
          <w:lang w:val="pl-PL"/>
        </w:rPr>
        <w:t xml:space="preserve"> o </w:t>
      </w:r>
      <w:proofErr w:type="spellStart"/>
      <w:r w:rsidRPr="00BC4EF4">
        <w:rPr>
          <w:rFonts w:asciiTheme="minorHAnsi" w:hAnsiTheme="minorHAnsi" w:cstheme="minorHAnsi"/>
          <w:sz w:val="20"/>
          <w:lang w:val="pl-PL"/>
        </w:rPr>
        <w:t>udelenej</w:t>
      </w:r>
      <w:proofErr w:type="spellEnd"/>
      <w:r w:rsidRPr="00BC4EF4">
        <w:rPr>
          <w:rFonts w:asciiTheme="minorHAnsi" w:hAnsiTheme="minorHAnsi" w:cstheme="minorHAnsi"/>
          <w:sz w:val="20"/>
          <w:lang w:val="pl-PL"/>
        </w:rPr>
        <w:t xml:space="preserve"> </w:t>
      </w:r>
      <w:proofErr w:type="spellStart"/>
      <w:r w:rsidRPr="00BC4EF4">
        <w:rPr>
          <w:rFonts w:asciiTheme="minorHAnsi" w:hAnsiTheme="minorHAnsi" w:cstheme="minorHAnsi"/>
          <w:sz w:val="20"/>
          <w:lang w:val="pl-PL"/>
        </w:rPr>
        <w:t>štátnej</w:t>
      </w:r>
      <w:proofErr w:type="spellEnd"/>
      <w:r w:rsidRPr="00BC4EF4">
        <w:rPr>
          <w:rFonts w:asciiTheme="minorHAnsi" w:hAnsiTheme="minorHAnsi" w:cstheme="minorHAnsi"/>
          <w:sz w:val="20"/>
          <w:lang w:val="pl-PL"/>
        </w:rPr>
        <w:t xml:space="preserve"> </w:t>
      </w:r>
      <w:proofErr w:type="spellStart"/>
      <w:r w:rsidRPr="00BC4EF4">
        <w:rPr>
          <w:rFonts w:asciiTheme="minorHAnsi" w:hAnsiTheme="minorHAnsi" w:cstheme="minorHAnsi"/>
          <w:sz w:val="20"/>
          <w:lang w:val="pl-PL"/>
        </w:rPr>
        <w:t>pomoci</w:t>
      </w:r>
      <w:proofErr w:type="spellEnd"/>
      <w:r w:rsidRPr="00BC4EF4">
        <w:rPr>
          <w:rFonts w:asciiTheme="minorHAnsi" w:hAnsiTheme="minorHAnsi" w:cstheme="minorHAnsi"/>
          <w:sz w:val="20"/>
          <w:lang w:val="pl-PL"/>
        </w:rPr>
        <w:t xml:space="preserve"> </w:t>
      </w:r>
      <w:proofErr w:type="spellStart"/>
      <w:r w:rsidRPr="00BC4EF4">
        <w:rPr>
          <w:rFonts w:asciiTheme="minorHAnsi" w:hAnsiTheme="minorHAnsi" w:cstheme="minorHAnsi"/>
          <w:sz w:val="20"/>
          <w:lang w:val="pl-PL"/>
        </w:rPr>
        <w:t>alebo</w:t>
      </w:r>
      <w:proofErr w:type="spellEnd"/>
      <w:r w:rsidRPr="00BC4EF4">
        <w:rPr>
          <w:rFonts w:asciiTheme="minorHAnsi" w:hAnsiTheme="minorHAnsi" w:cstheme="minorHAnsi"/>
          <w:sz w:val="20"/>
          <w:lang w:val="pl-PL"/>
        </w:rPr>
        <w:t xml:space="preserve"> </w:t>
      </w:r>
      <w:proofErr w:type="spellStart"/>
      <w:r w:rsidRPr="00BC4EF4">
        <w:rPr>
          <w:rFonts w:asciiTheme="minorHAnsi" w:hAnsiTheme="minorHAnsi" w:cstheme="minorHAnsi"/>
          <w:sz w:val="20"/>
          <w:lang w:val="pl-PL"/>
        </w:rPr>
        <w:t>pomoci</w:t>
      </w:r>
      <w:proofErr w:type="spellEnd"/>
      <w:r w:rsidRPr="00BC4EF4">
        <w:rPr>
          <w:rFonts w:asciiTheme="minorHAnsi" w:hAnsiTheme="minorHAnsi" w:cstheme="minorHAnsi"/>
          <w:sz w:val="20"/>
          <w:lang w:val="pl-PL"/>
        </w:rPr>
        <w:t xml:space="preserve"> de </w:t>
      </w:r>
      <w:proofErr w:type="spellStart"/>
      <w:r w:rsidRPr="00BC4EF4">
        <w:rPr>
          <w:rFonts w:asciiTheme="minorHAnsi" w:hAnsiTheme="minorHAnsi" w:cstheme="minorHAnsi"/>
          <w:sz w:val="20"/>
          <w:lang w:val="pl-PL"/>
        </w:rPr>
        <w:t>minimis</w:t>
      </w:r>
      <w:proofErr w:type="spellEnd"/>
      <w:r w:rsidRPr="00BC4EF4">
        <w:rPr>
          <w:rFonts w:asciiTheme="minorHAnsi" w:hAnsiTheme="minorHAnsi" w:cstheme="minorHAnsi"/>
          <w:sz w:val="20"/>
          <w:lang w:val="pl-PL"/>
        </w:rPr>
        <w:t xml:space="preserve"> </w:t>
      </w:r>
      <w:proofErr w:type="spellStart"/>
      <w:r w:rsidRPr="00BC4EF4">
        <w:rPr>
          <w:rFonts w:asciiTheme="minorHAnsi" w:hAnsiTheme="minorHAnsi" w:cstheme="minorHAnsi"/>
          <w:sz w:val="20"/>
          <w:lang w:val="pl-PL"/>
        </w:rPr>
        <w:t>alebo</w:t>
      </w:r>
      <w:proofErr w:type="spellEnd"/>
      <w:r w:rsidRPr="00BC4EF4">
        <w:rPr>
          <w:rFonts w:asciiTheme="minorHAnsi" w:hAnsiTheme="minorHAnsi" w:cstheme="minorHAnsi"/>
          <w:sz w:val="20"/>
          <w:lang w:val="pl-PL"/>
        </w:rPr>
        <w:t xml:space="preserve"> </w:t>
      </w:r>
      <w:proofErr w:type="spellStart"/>
      <w:r w:rsidRPr="00BC4EF4">
        <w:rPr>
          <w:rFonts w:asciiTheme="minorHAnsi" w:hAnsiTheme="minorHAnsi" w:cstheme="minorHAnsi"/>
          <w:sz w:val="20"/>
          <w:lang w:val="pl-PL"/>
        </w:rPr>
        <w:t>informácie</w:t>
      </w:r>
      <w:proofErr w:type="spellEnd"/>
      <w:r w:rsidRPr="00BC4EF4">
        <w:rPr>
          <w:rFonts w:asciiTheme="minorHAnsi" w:hAnsiTheme="minorHAnsi" w:cstheme="minorHAnsi"/>
          <w:sz w:val="20"/>
          <w:lang w:val="pl-PL"/>
        </w:rPr>
        <w:t xml:space="preserve"> o </w:t>
      </w:r>
      <w:proofErr w:type="spellStart"/>
      <w:r w:rsidRPr="00BC4EF4">
        <w:rPr>
          <w:rFonts w:asciiTheme="minorHAnsi" w:hAnsiTheme="minorHAnsi" w:cstheme="minorHAnsi"/>
          <w:sz w:val="20"/>
          <w:lang w:val="pl-PL"/>
        </w:rPr>
        <w:t>neudelení</w:t>
      </w:r>
      <w:proofErr w:type="spellEnd"/>
      <w:r w:rsidRPr="00BC4EF4">
        <w:rPr>
          <w:rFonts w:asciiTheme="minorHAnsi" w:hAnsiTheme="minorHAnsi" w:cstheme="minorHAnsi"/>
          <w:sz w:val="20"/>
          <w:lang w:val="pl-PL"/>
        </w:rPr>
        <w:t xml:space="preserve"> </w:t>
      </w:r>
      <w:proofErr w:type="spellStart"/>
      <w:r w:rsidRPr="00BC4EF4">
        <w:rPr>
          <w:rFonts w:asciiTheme="minorHAnsi" w:hAnsiTheme="minorHAnsi" w:cstheme="minorHAnsi"/>
          <w:sz w:val="20"/>
          <w:lang w:val="pl-PL"/>
        </w:rPr>
        <w:t>take</w:t>
      </w:r>
      <w:r w:rsidRPr="007B157C">
        <w:rPr>
          <w:rFonts w:asciiTheme="minorHAnsi" w:hAnsiTheme="minorHAnsi" w:cstheme="minorHAnsi"/>
          <w:sz w:val="20"/>
          <w:lang w:val="pl-PL"/>
        </w:rPr>
        <w:t>jto</w:t>
      </w:r>
      <w:proofErr w:type="spellEnd"/>
      <w:r w:rsidRPr="007B157C">
        <w:rPr>
          <w:rFonts w:asciiTheme="minorHAnsi" w:hAnsiTheme="minorHAnsi" w:cstheme="minorHAnsi"/>
          <w:sz w:val="20"/>
          <w:lang w:val="pl-PL"/>
        </w:rPr>
        <w:t xml:space="preserve"> </w:t>
      </w:r>
      <w:proofErr w:type="spellStart"/>
      <w:r w:rsidRPr="007B157C">
        <w:rPr>
          <w:rFonts w:asciiTheme="minorHAnsi" w:hAnsiTheme="minorHAnsi" w:cstheme="minorHAnsi"/>
          <w:sz w:val="20"/>
          <w:lang w:val="pl-PL"/>
        </w:rPr>
        <w:t>pomoci</w:t>
      </w:r>
      <w:proofErr w:type="spellEnd"/>
      <w:r w:rsidRPr="007B157C">
        <w:rPr>
          <w:rFonts w:asciiTheme="minorHAnsi" w:hAnsiTheme="minorHAnsi" w:cstheme="minorHAnsi"/>
          <w:sz w:val="20"/>
          <w:lang w:val="pl-PL"/>
        </w:rPr>
        <w:t>.</w:t>
      </w:r>
    </w:p>
    <w:p w:rsidR="007B157C" w:rsidRPr="007B157C" w:rsidRDefault="007B157C" w:rsidP="008B1939">
      <w:pPr>
        <w:pStyle w:val="Akapitzlist"/>
        <w:numPr>
          <w:ilvl w:val="1"/>
          <w:numId w:val="19"/>
        </w:numPr>
        <w:ind w:left="426"/>
        <w:rPr>
          <w:rFonts w:asciiTheme="minorHAnsi" w:hAnsiTheme="minorHAnsi" w:cstheme="minorHAnsi"/>
          <w:sz w:val="20"/>
          <w:szCs w:val="20"/>
        </w:rPr>
      </w:pPr>
      <w:r w:rsidRPr="007B157C">
        <w:rPr>
          <w:rFonts w:asciiTheme="minorHAnsi" w:hAnsiTheme="minorHAnsi" w:cstheme="minorHAnsi"/>
          <w:sz w:val="20"/>
          <w:szCs w:val="20"/>
        </w:rPr>
        <w:t>V prípade, ak hodnota skutočne udelenej pomoci de minimis je  iná ako hodnota pomoci uvedená vo vydanom vyhlásení, ktoré sa spomína v ods. 2</w:t>
      </w:r>
      <w:r>
        <w:rPr>
          <w:rFonts w:asciiTheme="minorHAnsi" w:hAnsiTheme="minorHAnsi" w:cstheme="minorHAnsi"/>
          <w:sz w:val="20"/>
          <w:szCs w:val="20"/>
        </w:rPr>
        <w:t>4 bod 1</w:t>
      </w:r>
      <w:r w:rsidRPr="007B157C">
        <w:rPr>
          <w:rFonts w:asciiTheme="minorHAnsi" w:hAnsiTheme="minorHAnsi" w:cstheme="minorHAnsi"/>
          <w:sz w:val="20"/>
          <w:szCs w:val="20"/>
        </w:rPr>
        <w:t>, subjekt poskytujúci pomoc vydáva nové potvrdenie o udelení pomoci de minimis, v lehote 14 dní odo dňa zistenia tejto skutočnosti. V novom potvrdení sa uvedie správna hodnota pomoci a potvrdí sa koniec platnosti predchádzajúceho potvrdenia</w:t>
      </w:r>
    </w:p>
    <w:p w:rsidR="007B157C" w:rsidRPr="007B157C" w:rsidRDefault="007B157C" w:rsidP="00F86B7D">
      <w:pPr>
        <w:pStyle w:val="Akapitzlist"/>
        <w:numPr>
          <w:ilvl w:val="1"/>
          <w:numId w:val="19"/>
        </w:numPr>
        <w:tabs>
          <w:tab w:val="left" w:pos="426"/>
        </w:tabs>
        <w:ind w:left="0" w:firstLine="0"/>
        <w:rPr>
          <w:rFonts w:asciiTheme="minorHAnsi" w:hAnsiTheme="minorHAnsi" w:cstheme="minorHAnsi"/>
          <w:sz w:val="20"/>
          <w:szCs w:val="20"/>
        </w:rPr>
      </w:pPr>
      <w:r w:rsidRPr="007B157C">
        <w:rPr>
          <w:rFonts w:asciiTheme="minorHAnsi" w:hAnsiTheme="minorHAnsi" w:cstheme="minorHAnsi"/>
          <w:sz w:val="20"/>
          <w:szCs w:val="20"/>
        </w:rPr>
        <w:t xml:space="preserve">V prípade, kedy oprávneným subjektom na udelenie pomoci de minimis alebo štátnej  pomoci je subjekt so sídlom v Poľsku, tento subjekt vytvorí a predkladá predsedovi UOKiK   správu o poskytnutej pomoci alebo informáciu o neudelení pomoci, prostredníctvom aplikácie SHRIMP, o rozsahu a v termíne uvedenom v </w:t>
      </w:r>
      <w:r w:rsidRPr="007B157C">
        <w:rPr>
          <w:rFonts w:asciiTheme="minorHAnsi" w:hAnsiTheme="minorHAnsi" w:cstheme="minorHAnsi"/>
          <w:sz w:val="20"/>
          <w:szCs w:val="20"/>
        </w:rPr>
        <w:lastRenderedPageBreak/>
        <w:t>nariadení vydanom na základe čl. 35 bod 1 zákona zo dňa 30. apríla 2004 o štátnej pomoci (1808/2016 Z.z., v z.n.p.).</w:t>
      </w:r>
    </w:p>
    <w:p w:rsidR="00463C5F" w:rsidRPr="00463C5F" w:rsidRDefault="00463C5F" w:rsidP="00F86B7D">
      <w:pPr>
        <w:pStyle w:val="Akapitzlist"/>
        <w:numPr>
          <w:ilvl w:val="1"/>
          <w:numId w:val="19"/>
        </w:numPr>
        <w:tabs>
          <w:tab w:val="left" w:pos="426"/>
        </w:tabs>
        <w:ind w:left="0" w:firstLine="0"/>
        <w:rPr>
          <w:rFonts w:asciiTheme="minorHAnsi" w:hAnsiTheme="minorHAnsi" w:cstheme="minorHAnsi"/>
          <w:sz w:val="20"/>
          <w:szCs w:val="20"/>
        </w:rPr>
      </w:pPr>
      <w:r w:rsidRPr="00463C5F">
        <w:rPr>
          <w:rFonts w:asciiTheme="minorHAnsi" w:hAnsiTheme="minorHAnsi" w:cstheme="minorHAnsi"/>
          <w:sz w:val="20"/>
          <w:szCs w:val="20"/>
        </w:rPr>
        <w:t>V prípade zmeny hodnôt udelenej pomoci uvedených v správe o udelenej pomoci, subjekt poskytujúci pomoc vytvorí a odošle aktualizovanú správu</w:t>
      </w:r>
    </w:p>
    <w:p w:rsidR="00463C5F" w:rsidRPr="00463C5F" w:rsidRDefault="00463C5F" w:rsidP="00463C5F">
      <w:pPr>
        <w:pStyle w:val="Tekstpodstawowy"/>
        <w:numPr>
          <w:ilvl w:val="1"/>
          <w:numId w:val="19"/>
        </w:numPr>
        <w:tabs>
          <w:tab w:val="left" w:pos="426"/>
        </w:tabs>
        <w:spacing w:after="120" w:line="240" w:lineRule="exact"/>
        <w:ind w:left="0" w:firstLine="0"/>
        <w:rPr>
          <w:rFonts w:asciiTheme="minorHAnsi" w:hAnsiTheme="minorHAnsi" w:cstheme="minorHAnsi"/>
          <w:sz w:val="20"/>
        </w:rPr>
      </w:pPr>
      <w:r w:rsidRPr="00463C5F">
        <w:rPr>
          <w:rFonts w:asciiTheme="minorHAnsi" w:hAnsiTheme="minorHAnsi" w:cstheme="minorHAnsi"/>
          <w:sz w:val="20"/>
        </w:rPr>
        <w:t xml:space="preserve">V prípade kedy sa zmena týka hodnoty udelenej pomoci de minimis povinnosť uvedená v ods. </w:t>
      </w:r>
      <w:r w:rsidR="00006B3F">
        <w:rPr>
          <w:rFonts w:asciiTheme="minorHAnsi" w:hAnsiTheme="minorHAnsi" w:cstheme="minorHAnsi"/>
          <w:sz w:val="20"/>
        </w:rPr>
        <w:t>28</w:t>
      </w:r>
      <w:r w:rsidRPr="00463C5F">
        <w:rPr>
          <w:rFonts w:asciiTheme="minorHAnsi" w:hAnsiTheme="minorHAnsi" w:cstheme="minorHAnsi"/>
          <w:sz w:val="20"/>
        </w:rPr>
        <w:t xml:space="preserve"> sa týka pomoci udelenej v rovnakom roku, v ktorom subjekt udeľujúci pomoc získal informáciu o zmene, alebo v priebehu 2 predchádzajúcich rokov.</w:t>
      </w:r>
    </w:p>
    <w:p w:rsidR="00BC4EF4" w:rsidRDefault="00463C5F" w:rsidP="00F86B7D">
      <w:pPr>
        <w:pStyle w:val="Tekstpodstawowy"/>
        <w:numPr>
          <w:ilvl w:val="1"/>
          <w:numId w:val="19"/>
        </w:numPr>
        <w:tabs>
          <w:tab w:val="left" w:pos="284"/>
        </w:tabs>
        <w:spacing w:after="120" w:line="240" w:lineRule="exact"/>
        <w:ind w:left="0" w:firstLine="0"/>
        <w:rPr>
          <w:rFonts w:asciiTheme="minorHAnsi" w:hAnsiTheme="minorHAnsi" w:cstheme="minorHAnsi"/>
          <w:sz w:val="20"/>
        </w:rPr>
      </w:pPr>
      <w:r w:rsidRPr="00463C5F">
        <w:rPr>
          <w:rFonts w:asciiTheme="minorHAnsi" w:hAnsiTheme="minorHAnsi" w:cstheme="minorHAnsi"/>
          <w:sz w:val="20"/>
        </w:rPr>
        <w:t>Vytvorenie a zasielanie aktualizovanej správy o udelení pomoci sa riadi príslušnými ustanoveniami ods. 27</w:t>
      </w:r>
      <w:r>
        <w:rPr>
          <w:rFonts w:asciiTheme="minorHAnsi" w:hAnsiTheme="minorHAnsi" w:cstheme="minorHAnsi"/>
          <w:sz w:val="20"/>
        </w:rPr>
        <w:t>.</w:t>
      </w:r>
    </w:p>
    <w:p w:rsidR="00173B56" w:rsidRPr="00173B56" w:rsidRDefault="00173B56" w:rsidP="00F86B7D">
      <w:pPr>
        <w:pStyle w:val="Akapitzlist"/>
        <w:numPr>
          <w:ilvl w:val="1"/>
          <w:numId w:val="19"/>
        </w:numPr>
        <w:tabs>
          <w:tab w:val="left" w:pos="284"/>
        </w:tabs>
        <w:ind w:left="0" w:firstLine="0"/>
        <w:rPr>
          <w:rFonts w:asciiTheme="minorHAnsi" w:hAnsiTheme="minorHAnsi" w:cstheme="minorHAnsi"/>
          <w:sz w:val="20"/>
          <w:szCs w:val="20"/>
        </w:rPr>
      </w:pPr>
      <w:r w:rsidRPr="00173B56">
        <w:rPr>
          <w:rFonts w:asciiTheme="minorHAnsi" w:hAnsiTheme="minorHAnsi" w:cstheme="minorHAnsi"/>
          <w:sz w:val="20"/>
          <w:szCs w:val="20"/>
        </w:rPr>
        <w:t xml:space="preserve">Vzory dokumentov (prehlásenia, potvrdenia o udelení pomoci de minis, informačné formuláre) nevyhnutné na realizáciu oprávnení a povinností vyplývajúcich z pomoci de minimis v projekte sa nachádzajú na internetovej stránke </w:t>
      </w:r>
      <w:r>
        <w:rPr>
          <w:rFonts w:asciiTheme="minorHAnsi" w:hAnsiTheme="minorHAnsi" w:cstheme="minorHAnsi"/>
          <w:sz w:val="20"/>
          <w:szCs w:val="20"/>
        </w:rPr>
        <w:t>p</w:t>
      </w:r>
      <w:r w:rsidRPr="00173B56">
        <w:rPr>
          <w:rFonts w:asciiTheme="minorHAnsi" w:hAnsiTheme="minorHAnsi" w:cstheme="minorHAnsi"/>
          <w:sz w:val="20"/>
          <w:szCs w:val="20"/>
        </w:rPr>
        <w:t>rogramu.</w:t>
      </w:r>
    </w:p>
    <w:p w:rsidR="00173B56" w:rsidRPr="004365D6" w:rsidRDefault="00173B56" w:rsidP="008B1939">
      <w:pPr>
        <w:pStyle w:val="Tekstpodstawowy"/>
        <w:tabs>
          <w:tab w:val="left" w:pos="426"/>
        </w:tabs>
        <w:spacing w:after="120" w:line="240" w:lineRule="exact"/>
        <w:rPr>
          <w:rFonts w:asciiTheme="minorHAnsi" w:hAnsiTheme="minorHAnsi" w:cstheme="minorHAnsi"/>
          <w:sz w:val="20"/>
        </w:rPr>
      </w:pPr>
    </w:p>
    <w:p w:rsidR="00C8055B" w:rsidRPr="00C201DF" w:rsidRDefault="00C8055B" w:rsidP="00160FF0">
      <w:pPr>
        <w:pStyle w:val="Styl1"/>
        <w:ind w:left="284" w:hanging="284"/>
      </w:pPr>
      <w:r>
        <w:t>§ 13</w:t>
      </w:r>
    </w:p>
    <w:p w:rsidR="00C8055B" w:rsidRPr="00C201DF" w:rsidRDefault="00C8055B" w:rsidP="00160FF0">
      <w:pPr>
        <w:pStyle w:val="Nagwek1"/>
        <w:spacing w:before="240" w:after="240" w:line="240" w:lineRule="exact"/>
        <w:ind w:left="284" w:hanging="284"/>
        <w:rPr>
          <w:rFonts w:asciiTheme="minorHAnsi" w:hAnsiTheme="minorHAnsi"/>
          <w:sz w:val="20"/>
        </w:rPr>
      </w:pPr>
      <w:r>
        <w:rPr>
          <w:rFonts w:asciiTheme="minorHAnsi" w:hAnsiTheme="minorHAnsi"/>
          <w:sz w:val="20"/>
        </w:rPr>
        <w:t xml:space="preserve">PODÁVANIE ČIASTKOVEJ ŽIADOSTI O PLATBU A KONTROLA VÝDAVKOV </w:t>
      </w:r>
    </w:p>
    <w:p w:rsidR="00C8055B" w:rsidRPr="00C201DF" w:rsidRDefault="00DF532C" w:rsidP="00160FF0">
      <w:pPr>
        <w:pStyle w:val="Tekstpodstawowy"/>
        <w:keepNext/>
        <w:keepLines/>
        <w:numPr>
          <w:ilvl w:val="0"/>
          <w:numId w:val="15"/>
        </w:numPr>
        <w:spacing w:after="120" w:line="240" w:lineRule="exact"/>
        <w:ind w:left="284" w:hanging="284"/>
        <w:rPr>
          <w:rFonts w:asciiTheme="minorHAnsi" w:hAnsiTheme="minorHAnsi" w:cs="Arial"/>
          <w:sz w:val="20"/>
        </w:rPr>
      </w:pPr>
      <w:r>
        <w:rPr>
          <w:rFonts w:asciiTheme="minorHAnsi" w:hAnsiTheme="minorHAnsi"/>
          <w:sz w:val="20"/>
        </w:rPr>
        <w:t>Vedúci partner prostredníctvom systému SL2014 predloží príslušnému kontrolórovi čiastkové žiadosti o platbu, týkajúce sa ním realizovanej časti projektu, spolu s prílohami v lehotách a podľa pravidiel stanovených v zmluve, v súlade s ustanoveniami aktuálnej Príručky pre prijímateľa.</w:t>
      </w:r>
    </w:p>
    <w:p w:rsidR="00C8055B" w:rsidRPr="00C201DF" w:rsidRDefault="00C8055B" w:rsidP="00160FF0">
      <w:pPr>
        <w:pStyle w:val="Tekstpodstawowy"/>
        <w:numPr>
          <w:ilvl w:val="0"/>
          <w:numId w:val="15"/>
        </w:numPr>
        <w:spacing w:after="120" w:line="240" w:lineRule="exact"/>
        <w:ind w:left="284" w:hanging="284"/>
        <w:rPr>
          <w:rFonts w:asciiTheme="minorHAnsi" w:hAnsiTheme="minorHAnsi" w:cs="Arial"/>
          <w:sz w:val="20"/>
        </w:rPr>
      </w:pPr>
      <w:r>
        <w:rPr>
          <w:rFonts w:asciiTheme="minorHAnsi" w:hAnsiTheme="minorHAnsi"/>
          <w:sz w:val="20"/>
        </w:rPr>
        <w:t xml:space="preserve">Čiastková žiadosť o platbu sa spravidla podáva za obdobie troch po sebe nasledujúcich mesiacov, pričom prvé účtovné obdobie sa začína v deň začiatku realizácie vecných činností v projekte podľa § 4 b. 1. </w:t>
      </w:r>
    </w:p>
    <w:p w:rsidR="00C8055B" w:rsidRPr="00C201DF" w:rsidRDefault="00C8055B" w:rsidP="00160FF0">
      <w:pPr>
        <w:pStyle w:val="Tekstpodstawowy"/>
        <w:numPr>
          <w:ilvl w:val="0"/>
          <w:numId w:val="15"/>
        </w:numPr>
        <w:spacing w:after="120" w:line="240" w:lineRule="exact"/>
        <w:ind w:left="284" w:hanging="284"/>
        <w:rPr>
          <w:rFonts w:asciiTheme="minorHAnsi" w:hAnsiTheme="minorHAnsi" w:cs="Arial"/>
          <w:sz w:val="20"/>
        </w:rPr>
      </w:pPr>
      <w:r>
        <w:rPr>
          <w:rFonts w:asciiTheme="minorHAnsi" w:hAnsiTheme="minorHAnsi"/>
          <w:sz w:val="20"/>
        </w:rPr>
        <w:t>Kontrolór preverí čiastkovú žiadosť o platbu a oprávnenosť výdavkov deklarovaných v tejto žiadosti. Kontrola prebieha v súlade s predpismi, pokynmi alebo postupmi stanovenými v danom členskom štáte s ohľadom na pravidlá uvedené v programe.</w:t>
      </w:r>
    </w:p>
    <w:p w:rsidR="00C8055B" w:rsidRPr="00C201DF" w:rsidRDefault="00C8055B" w:rsidP="00160FF0">
      <w:pPr>
        <w:pStyle w:val="Tekstpodstawowy"/>
        <w:numPr>
          <w:ilvl w:val="0"/>
          <w:numId w:val="15"/>
        </w:numPr>
        <w:spacing w:after="120" w:line="240" w:lineRule="exact"/>
        <w:ind w:left="284" w:hanging="284"/>
        <w:rPr>
          <w:rFonts w:asciiTheme="minorHAnsi" w:hAnsiTheme="minorHAnsi" w:cs="Arial"/>
          <w:sz w:val="20"/>
        </w:rPr>
      </w:pPr>
      <w:r>
        <w:rPr>
          <w:rFonts w:asciiTheme="minorHAnsi" w:hAnsiTheme="minorHAnsi"/>
          <w:sz w:val="20"/>
        </w:rPr>
        <w:t xml:space="preserve">Administratívna kontrola výdavkov vedúceho partnera sa vykonáva v systéme SL2014 na základe údajov, ktoré sú v ňom registrované a dokumentov predložených vedúcim partnerom. </w:t>
      </w:r>
    </w:p>
    <w:p w:rsidR="00C8055B" w:rsidRPr="00C201DF" w:rsidRDefault="00C8055B" w:rsidP="00160FF0">
      <w:pPr>
        <w:pStyle w:val="Tekstpodstawowy"/>
        <w:numPr>
          <w:ilvl w:val="0"/>
          <w:numId w:val="15"/>
        </w:numPr>
        <w:spacing w:after="120" w:line="240" w:lineRule="exact"/>
        <w:ind w:left="284" w:hanging="284"/>
        <w:rPr>
          <w:rFonts w:asciiTheme="minorHAnsi" w:hAnsiTheme="minorHAnsi" w:cs="Arial"/>
          <w:sz w:val="20"/>
        </w:rPr>
      </w:pPr>
      <w:r>
        <w:rPr>
          <w:rFonts w:asciiTheme="minorHAnsi" w:hAnsiTheme="minorHAnsi"/>
          <w:sz w:val="20"/>
        </w:rPr>
        <w:t>V prípade zistenia chýb v čiastkovej žiadosti o platbu, kontrolór:</w:t>
      </w:r>
    </w:p>
    <w:p w:rsidR="00C8055B" w:rsidRPr="00C201DF" w:rsidRDefault="00C8055B" w:rsidP="00160FF0">
      <w:pPr>
        <w:pStyle w:val="Tekstpodstawowy"/>
        <w:numPr>
          <w:ilvl w:val="0"/>
          <w:numId w:val="29"/>
        </w:numPr>
        <w:spacing w:after="120" w:line="240" w:lineRule="exact"/>
        <w:ind w:left="567" w:hanging="284"/>
        <w:rPr>
          <w:rFonts w:asciiTheme="minorHAnsi" w:hAnsiTheme="minorHAnsi" w:cs="Arial"/>
          <w:sz w:val="20"/>
        </w:rPr>
      </w:pPr>
      <w:r>
        <w:rPr>
          <w:rFonts w:asciiTheme="minorHAnsi" w:hAnsiTheme="minorHAnsi"/>
          <w:sz w:val="20"/>
        </w:rPr>
        <w:t>doplňuje nedostatky alebo opravuje chyby, v prípade, že sú zjavné, a informuje o tom vedúceho partnera;</w:t>
      </w:r>
    </w:p>
    <w:p w:rsidR="00C8055B" w:rsidRPr="00C201DF" w:rsidRDefault="00C8055B" w:rsidP="00160FF0">
      <w:pPr>
        <w:pStyle w:val="Tekstpodstawowy"/>
        <w:numPr>
          <w:ilvl w:val="0"/>
          <w:numId w:val="29"/>
        </w:numPr>
        <w:spacing w:after="120" w:line="240" w:lineRule="exact"/>
        <w:ind w:left="567" w:hanging="284"/>
        <w:rPr>
          <w:rFonts w:asciiTheme="minorHAnsi" w:hAnsiTheme="minorHAnsi" w:cs="Arial"/>
          <w:sz w:val="20"/>
        </w:rPr>
      </w:pPr>
      <w:r>
        <w:rPr>
          <w:rFonts w:asciiTheme="minorHAnsi" w:hAnsiTheme="minorHAnsi"/>
          <w:sz w:val="20"/>
        </w:rPr>
        <w:t>vyzýva vedúceho partnera na opravenie alebo doplnenie čiastkovej žiadosti o platbu alebo poskytnutie dodatočných vysvetlení.</w:t>
      </w:r>
    </w:p>
    <w:p w:rsidR="00C8055B" w:rsidRPr="00C201DF" w:rsidRDefault="00C8055B" w:rsidP="00160FF0">
      <w:pPr>
        <w:pStyle w:val="Tekstpodstawowy"/>
        <w:numPr>
          <w:ilvl w:val="0"/>
          <w:numId w:val="15"/>
        </w:numPr>
        <w:spacing w:after="120" w:line="240" w:lineRule="exact"/>
        <w:ind w:left="284" w:hanging="284"/>
        <w:rPr>
          <w:rFonts w:asciiTheme="minorHAnsi" w:hAnsiTheme="minorHAnsi" w:cs="Arial"/>
          <w:sz w:val="20"/>
        </w:rPr>
      </w:pPr>
      <w:r>
        <w:rPr>
          <w:rFonts w:asciiTheme="minorHAnsi" w:hAnsiTheme="minorHAnsi"/>
          <w:sz w:val="20"/>
        </w:rPr>
        <w:t>Na žiadosť a v lehotách stanovených kontrolórom vedúci partner predkladá dokumenty potrebné na vykonanie kontroly čiastkovej žiadosti o platbu, opravuje čiastkovú žiadosť o platbu, odstraňuje chyby alebo poskytuje dodatočné vysvetlenia a doplnenia.</w:t>
      </w:r>
    </w:p>
    <w:p w:rsidR="00C8055B" w:rsidRPr="00C201DF" w:rsidRDefault="00C8055B" w:rsidP="005C602F">
      <w:pPr>
        <w:pStyle w:val="Tekstpodstawowy"/>
        <w:numPr>
          <w:ilvl w:val="0"/>
          <w:numId w:val="15"/>
        </w:numPr>
        <w:spacing w:after="120" w:line="240" w:lineRule="exact"/>
        <w:rPr>
          <w:rFonts w:asciiTheme="minorHAnsi" w:hAnsiTheme="minorHAnsi" w:cs="Arial"/>
          <w:sz w:val="20"/>
        </w:rPr>
      </w:pPr>
      <w:r>
        <w:rPr>
          <w:rFonts w:asciiTheme="minorHAnsi" w:hAnsiTheme="minorHAnsi"/>
          <w:sz w:val="20"/>
        </w:rPr>
        <w:t>V prípade paušálneho vyúčtovania nepriamych výdavkov v rámci aktivity „implementácia mikroprojektov“, ich výšku schvaľuje kontrolór pre každú čiastkovú žiadosť o platbu s prihliadnutím na sadzbu špecifikovanú v</w:t>
      </w:r>
      <w:r w:rsidR="008F4021">
        <w:rPr>
          <w:rFonts w:asciiTheme="minorHAnsi" w:hAnsiTheme="minorHAnsi"/>
          <w:sz w:val="20"/>
        </w:rPr>
        <w:t> </w:t>
      </w:r>
      <w:r>
        <w:rPr>
          <w:rFonts w:asciiTheme="minorHAnsi" w:hAnsiTheme="minorHAnsi"/>
          <w:sz w:val="20"/>
        </w:rPr>
        <w:t>žiadosti o poskytnutie finančného príspevku a hodnotu schválených</w:t>
      </w:r>
      <w:r w:rsidR="005C602F">
        <w:rPr>
          <w:rFonts w:asciiTheme="minorHAnsi" w:hAnsiTheme="minorHAnsi"/>
          <w:sz w:val="20"/>
        </w:rPr>
        <w:t xml:space="preserve"> </w:t>
      </w:r>
      <w:r w:rsidR="005C602F" w:rsidRPr="005C602F">
        <w:rPr>
          <w:rFonts w:asciiTheme="minorHAnsi" w:hAnsiTheme="minorHAnsi"/>
          <w:sz w:val="20"/>
        </w:rPr>
        <w:t>v danej žiadosti</w:t>
      </w:r>
      <w:r>
        <w:rPr>
          <w:rFonts w:asciiTheme="minorHAnsi" w:hAnsiTheme="minorHAnsi"/>
          <w:sz w:val="20"/>
        </w:rPr>
        <w:t xml:space="preserve"> priamych personálnych nákladov mikroprijímateľov v rámci tejto aktivity.</w:t>
      </w:r>
    </w:p>
    <w:p w:rsidR="00C8055B" w:rsidRPr="00C201DF" w:rsidRDefault="00C8055B" w:rsidP="00D57CD2">
      <w:pPr>
        <w:pStyle w:val="Tekstpodstawowy"/>
        <w:numPr>
          <w:ilvl w:val="0"/>
          <w:numId w:val="15"/>
        </w:numPr>
        <w:spacing w:after="120" w:line="240" w:lineRule="exact"/>
        <w:rPr>
          <w:rFonts w:asciiTheme="minorHAnsi" w:hAnsiTheme="minorHAnsi" w:cs="Arial"/>
          <w:sz w:val="20"/>
        </w:rPr>
      </w:pPr>
      <w:r>
        <w:rPr>
          <w:rFonts w:asciiTheme="minorHAnsi" w:hAnsiTheme="minorHAnsi"/>
          <w:sz w:val="20"/>
        </w:rPr>
        <w:t xml:space="preserve">V prípade paušálneho vyúčtovania priamych personálnych nákladov v rámci aktivity „implementácia mikroprojektov“, ich výšku schvaľuje kontrolór pre každú čiastkovú žiadosť o platbu s prihliadnutím na sadzbu špecifikovanú v žiadosti o poskytnutie finančného príspevku a hodnotu schválených </w:t>
      </w:r>
      <w:r w:rsidR="00D57CD2" w:rsidRPr="00D57CD2">
        <w:rPr>
          <w:rFonts w:asciiTheme="minorHAnsi" w:hAnsiTheme="minorHAnsi"/>
          <w:sz w:val="20"/>
        </w:rPr>
        <w:t xml:space="preserve">v danej žiadosti </w:t>
      </w:r>
      <w:r>
        <w:rPr>
          <w:rFonts w:asciiTheme="minorHAnsi" w:hAnsiTheme="minorHAnsi"/>
          <w:sz w:val="20"/>
        </w:rPr>
        <w:t xml:space="preserve">priamych výdavkov mikroprijímateľov v rámci tejto aktivity, iných ako priame personálne výdavky. </w:t>
      </w:r>
    </w:p>
    <w:p w:rsidR="00C8055B" w:rsidRPr="00C201DF" w:rsidRDefault="00C8055B" w:rsidP="00160FF0">
      <w:pPr>
        <w:pStyle w:val="Tekstpodstawowy"/>
        <w:numPr>
          <w:ilvl w:val="0"/>
          <w:numId w:val="15"/>
        </w:numPr>
        <w:spacing w:after="120" w:line="240" w:lineRule="exact"/>
        <w:ind w:left="284" w:hanging="284"/>
        <w:rPr>
          <w:rFonts w:asciiTheme="minorHAnsi" w:hAnsiTheme="minorHAnsi" w:cs="Arial"/>
          <w:sz w:val="20"/>
        </w:rPr>
      </w:pPr>
      <w:r>
        <w:rPr>
          <w:rFonts w:asciiTheme="minorHAnsi" w:hAnsiTheme="minorHAnsi"/>
          <w:sz w:val="20"/>
        </w:rPr>
        <w:t xml:space="preserve">Ak </w:t>
      </w:r>
      <w:r w:rsidR="001A3D02">
        <w:rPr>
          <w:rFonts w:asciiTheme="minorHAnsi" w:hAnsiTheme="minorHAnsi"/>
          <w:sz w:val="20"/>
        </w:rPr>
        <w:t xml:space="preserve">sa </w:t>
      </w:r>
      <w:r>
        <w:rPr>
          <w:rFonts w:asciiTheme="minorHAnsi" w:hAnsiTheme="minorHAnsi"/>
          <w:sz w:val="20"/>
        </w:rPr>
        <w:t>v priebehu kontroly čiastkovej žiadosti o platbu zistí, že boli porušené vnútroštátne alebo európske predpisy alebo pravidlá stanovené v aktuálnej Príručke pre prijímateľa týkajúce sa realizácie projektu, a to najmä v rozsahu zadávania zákaziek alebo dodržania zásady konkurencieschopnosti, príslušné výdavky môžu byť čiastočne alebo úplne považované za neoprávnene vynaložené výdavky a preto môže byť kontrolórom o</w:t>
      </w:r>
      <w:r w:rsidR="008F4021">
        <w:rPr>
          <w:rFonts w:asciiTheme="minorHAnsi" w:hAnsiTheme="minorHAnsi"/>
          <w:sz w:val="20"/>
        </w:rPr>
        <w:t> </w:t>
      </w:r>
      <w:r>
        <w:rPr>
          <w:rFonts w:asciiTheme="minorHAnsi" w:hAnsiTheme="minorHAnsi"/>
          <w:sz w:val="20"/>
        </w:rPr>
        <w:t>túto čiastku znížená hodnota oprávnených výdavkov v čiastkovej žiadosti o platbu.  Týka sa to tiež výdavkov vynaložených pred podpísaním zmluvy. Stanovenie výšky neoprávnene vynaložených výdavkov v oblasti verejného obstarávania alebo dodržania zásady konkurencieschopnosti sa uskutočňuje v súlade s</w:t>
      </w:r>
      <w:r w:rsidR="008F4021">
        <w:rPr>
          <w:rFonts w:asciiTheme="minorHAnsi" w:hAnsiTheme="minorHAnsi"/>
          <w:sz w:val="20"/>
        </w:rPr>
        <w:t> </w:t>
      </w:r>
      <w:r>
        <w:rPr>
          <w:rFonts w:asciiTheme="minorHAnsi" w:hAnsiTheme="minorHAnsi"/>
          <w:sz w:val="20"/>
        </w:rPr>
        <w:t xml:space="preserve">vnútroštátnymi predpismi a pravidlami. Pokiaľ v členskom štáte neboli stanovené príslušné predpisy alebo </w:t>
      </w:r>
      <w:r>
        <w:rPr>
          <w:rFonts w:asciiTheme="minorHAnsi" w:hAnsiTheme="minorHAnsi"/>
          <w:sz w:val="20"/>
        </w:rPr>
        <w:lastRenderedPageBreak/>
        <w:t>pravidlá, na stanovenie výšky neoprávnene vynaložených výdavkov je záväzný aktuálny dokument vydaný Európskou komisiou, vzťahujúci sa na určovanie finančných korekcií.</w:t>
      </w:r>
    </w:p>
    <w:p w:rsidR="00C8055B" w:rsidRPr="00C201DF" w:rsidRDefault="00C8055B" w:rsidP="00160FF0">
      <w:pPr>
        <w:pStyle w:val="Tekstpodstawowy"/>
        <w:numPr>
          <w:ilvl w:val="0"/>
          <w:numId w:val="15"/>
        </w:numPr>
        <w:spacing w:after="120" w:line="240" w:lineRule="exact"/>
        <w:ind w:left="284" w:hanging="284"/>
        <w:rPr>
          <w:rFonts w:asciiTheme="minorHAnsi" w:hAnsiTheme="minorHAnsi" w:cs="Arial"/>
          <w:sz w:val="20"/>
        </w:rPr>
      </w:pPr>
      <w:r>
        <w:rPr>
          <w:rFonts w:asciiTheme="minorHAnsi" w:hAnsiTheme="minorHAnsi"/>
          <w:sz w:val="20"/>
        </w:rPr>
        <w:t>Postup v prípade zistenia neoprávnene vynaložených výdavkov upravuje aktuálna Príručka pre prijímateľa alebo vnútroštátne predpisy v oblasti korekcie výdavkov a ukladania finančných korekcií, ak tieto pravidlá boli stanovené v členskom štáte.</w:t>
      </w:r>
    </w:p>
    <w:p w:rsidR="00C8055B" w:rsidRDefault="00C8055B" w:rsidP="00160FF0">
      <w:pPr>
        <w:pStyle w:val="Tekstpodstawowy"/>
        <w:numPr>
          <w:ilvl w:val="0"/>
          <w:numId w:val="15"/>
        </w:numPr>
        <w:spacing w:after="120" w:line="240" w:lineRule="exact"/>
        <w:ind w:left="284" w:hanging="284"/>
        <w:rPr>
          <w:rFonts w:asciiTheme="minorHAnsi" w:hAnsiTheme="minorHAnsi" w:cs="Arial"/>
          <w:sz w:val="20"/>
        </w:rPr>
      </w:pPr>
      <w:r>
        <w:rPr>
          <w:rFonts w:asciiTheme="minorHAnsi" w:hAnsiTheme="minorHAnsi"/>
          <w:sz w:val="20"/>
        </w:rPr>
        <w:t>Príjmy vzniknuté v danom účtovnom období v dôsledku realizácie projektu v časti realizovanej vedúcim partnerom znižujú oprávnené výdavky a výšku schváleného finančného príspevku pre vedúceho partnera.</w:t>
      </w:r>
    </w:p>
    <w:p w:rsidR="00605732" w:rsidRPr="00C201DF" w:rsidRDefault="00605732" w:rsidP="00160FF0">
      <w:pPr>
        <w:pStyle w:val="Tekstpodstawowy"/>
        <w:numPr>
          <w:ilvl w:val="0"/>
          <w:numId w:val="15"/>
        </w:numPr>
        <w:spacing w:after="120" w:line="240" w:lineRule="exact"/>
        <w:ind w:left="284" w:hanging="284"/>
        <w:rPr>
          <w:rFonts w:asciiTheme="minorHAnsi" w:hAnsiTheme="minorHAnsi" w:cs="Arial"/>
          <w:sz w:val="20"/>
        </w:rPr>
      </w:pPr>
      <w:r>
        <w:rPr>
          <w:rFonts w:asciiTheme="minorHAnsi" w:hAnsiTheme="minorHAnsi"/>
          <w:sz w:val="20"/>
        </w:rPr>
        <w:t>Vedúci partner je povinný informovať Riadiaci orgán a Spoločný technický sekretariát o príjmoch vzniknutých v priebehu troch rokov od ukončenia realizácie projektu, alebo do dňa, v ktorom EK bude predložená dokumentácia týkajúca sa ukončenia programu, v závislosti od toho, ktorý termín je neskorší. Príjmy vzniknuté po ukončení realizácie projektu vráti vedúci partner na účet programu.</w:t>
      </w:r>
    </w:p>
    <w:p w:rsidR="00C8055B" w:rsidRPr="00C201DF" w:rsidRDefault="00C8055B" w:rsidP="00160FF0">
      <w:pPr>
        <w:pStyle w:val="Tekstpodstawowy"/>
        <w:numPr>
          <w:ilvl w:val="0"/>
          <w:numId w:val="15"/>
        </w:numPr>
        <w:spacing w:after="120" w:line="240" w:lineRule="exact"/>
        <w:ind w:left="284" w:hanging="284"/>
        <w:rPr>
          <w:rFonts w:asciiTheme="minorHAnsi" w:hAnsiTheme="minorHAnsi" w:cs="Arial"/>
          <w:sz w:val="20"/>
        </w:rPr>
      </w:pPr>
      <w:r>
        <w:rPr>
          <w:rFonts w:asciiTheme="minorHAnsi" w:hAnsiTheme="minorHAnsi"/>
          <w:sz w:val="20"/>
        </w:rPr>
        <w:t xml:space="preserve">Výsledok overenia čiastkových žiadostí o platbu vrátane čiastok uznaných za oprávnené a čiastok poskytnutého finančného príspevku kontrolór poskytne vedúcemu partnerovi </w:t>
      </w:r>
      <w:r w:rsidR="001A3D02">
        <w:rPr>
          <w:rFonts w:asciiTheme="minorHAnsi" w:hAnsiTheme="minorHAnsi"/>
          <w:sz w:val="20"/>
        </w:rPr>
        <w:t>prostredníctvom</w:t>
      </w:r>
      <w:r>
        <w:rPr>
          <w:rFonts w:asciiTheme="minorHAnsi" w:hAnsiTheme="minorHAnsi"/>
          <w:sz w:val="20"/>
        </w:rPr>
        <w:t xml:space="preserve"> SL2014, v súlade s pokynmi uvedenými v aktuálnej Príručke pre prijímateľa.</w:t>
      </w:r>
    </w:p>
    <w:p w:rsidR="00C8055B" w:rsidRPr="00C201DF" w:rsidRDefault="00C8055B" w:rsidP="00160FF0">
      <w:pPr>
        <w:pStyle w:val="Styl1"/>
        <w:ind w:left="284" w:hanging="284"/>
      </w:pPr>
      <w:r>
        <w:t>§ 14</w:t>
      </w:r>
    </w:p>
    <w:p w:rsidR="00C8055B" w:rsidRPr="00C201DF" w:rsidRDefault="00C8055B" w:rsidP="00160FF0">
      <w:pPr>
        <w:pStyle w:val="Nagwek1"/>
        <w:spacing w:before="240" w:after="240" w:line="240" w:lineRule="exact"/>
        <w:ind w:left="284" w:hanging="284"/>
        <w:rPr>
          <w:rFonts w:asciiTheme="minorHAnsi" w:hAnsiTheme="minorHAnsi"/>
          <w:sz w:val="20"/>
        </w:rPr>
      </w:pPr>
      <w:r>
        <w:rPr>
          <w:rFonts w:asciiTheme="minorHAnsi" w:hAnsiTheme="minorHAnsi"/>
          <w:sz w:val="20"/>
        </w:rPr>
        <w:t>PODÁVANIE ŽIADOSTI O VYPLATENIE FINANČNÉHO PRÍSPEVKU FORMOU REFUNDÁCIE</w:t>
      </w:r>
    </w:p>
    <w:p w:rsidR="00C8055B" w:rsidRPr="00C201DF" w:rsidRDefault="00D026FA" w:rsidP="00160FF0">
      <w:pPr>
        <w:pStyle w:val="Tekstpodstawowy"/>
        <w:numPr>
          <w:ilvl w:val="0"/>
          <w:numId w:val="16"/>
        </w:numPr>
        <w:spacing w:after="120" w:line="240" w:lineRule="exact"/>
        <w:ind w:left="284" w:hanging="284"/>
        <w:rPr>
          <w:rFonts w:asciiTheme="minorHAnsi" w:hAnsiTheme="minorHAnsi" w:cs="Arial"/>
          <w:sz w:val="20"/>
        </w:rPr>
      </w:pPr>
      <w:r>
        <w:rPr>
          <w:rFonts w:asciiTheme="minorHAnsi" w:hAnsiTheme="minorHAnsi"/>
          <w:sz w:val="20"/>
        </w:rPr>
        <w:t>Vedúci partner vypracuje žiadosť o platbu pre projekt na základe čiastkových žiadostí o platbu a</w:t>
      </w:r>
      <w:r w:rsidR="008F4021">
        <w:rPr>
          <w:rFonts w:asciiTheme="minorHAnsi" w:hAnsiTheme="minorHAnsi"/>
          <w:sz w:val="20"/>
        </w:rPr>
        <w:t> </w:t>
      </w:r>
      <w:r>
        <w:rPr>
          <w:rFonts w:asciiTheme="minorHAnsi" w:hAnsiTheme="minorHAnsi"/>
          <w:sz w:val="20"/>
        </w:rPr>
        <w:t>prostredníctvom SL2014 ju predloží na Spoločný technický sekretariát podľa pravidiel stanovených v zmluve a v aktuálnej Príručke pre prijímateľa.</w:t>
      </w:r>
    </w:p>
    <w:p w:rsidR="00C8055B" w:rsidRPr="00C201DF" w:rsidRDefault="00C8055B" w:rsidP="00160FF0">
      <w:pPr>
        <w:pStyle w:val="Tekstpodstawowy"/>
        <w:numPr>
          <w:ilvl w:val="0"/>
          <w:numId w:val="16"/>
        </w:numPr>
        <w:spacing w:after="120" w:line="240" w:lineRule="exact"/>
        <w:ind w:left="284" w:hanging="284"/>
        <w:rPr>
          <w:rFonts w:asciiTheme="minorHAnsi" w:hAnsiTheme="minorHAnsi" w:cs="Arial"/>
          <w:sz w:val="20"/>
        </w:rPr>
      </w:pPr>
      <w:r>
        <w:rPr>
          <w:rFonts w:asciiTheme="minorHAnsi" w:hAnsiTheme="minorHAnsi"/>
          <w:sz w:val="20"/>
        </w:rPr>
        <w:t>Žiadosť o platbu pre projekt sa spravidla podáva za obdobie troch po sebe nasledujúcich mesiacov, pričom prvé účtovné obdobie sa začína v deň začiatku realizácie vecných činností v projekte v súlade s § 4 b. 1), a</w:t>
      </w:r>
      <w:r w:rsidR="008F4021">
        <w:rPr>
          <w:rFonts w:asciiTheme="minorHAnsi" w:hAnsiTheme="minorHAnsi"/>
          <w:sz w:val="20"/>
        </w:rPr>
        <w:t> </w:t>
      </w:r>
      <w:r>
        <w:rPr>
          <w:rFonts w:asciiTheme="minorHAnsi" w:hAnsiTheme="minorHAnsi"/>
          <w:sz w:val="20"/>
        </w:rPr>
        <w:t>končí sa do troch mesiacov odo dňa podpísania zmluvy o poskytnutie finančného príspevku.</w:t>
      </w:r>
    </w:p>
    <w:p w:rsidR="00C8055B" w:rsidRPr="00C201DF" w:rsidRDefault="00C8055B" w:rsidP="00160FF0">
      <w:pPr>
        <w:pStyle w:val="Tekstpodstawowy"/>
        <w:numPr>
          <w:ilvl w:val="0"/>
          <w:numId w:val="16"/>
        </w:numPr>
        <w:spacing w:after="120" w:line="240" w:lineRule="exact"/>
        <w:ind w:left="284" w:hanging="284"/>
        <w:rPr>
          <w:rFonts w:asciiTheme="minorHAnsi" w:hAnsiTheme="minorHAnsi" w:cs="Arial"/>
          <w:sz w:val="20"/>
        </w:rPr>
      </w:pPr>
      <w:r>
        <w:rPr>
          <w:rFonts w:asciiTheme="minorHAnsi" w:hAnsiTheme="minorHAnsi"/>
          <w:sz w:val="20"/>
        </w:rPr>
        <w:t>V odôvodnených prípadoch, a to najmä vtedy, keď je program ohrozený rizikom zrušenia záväzkov, vyplývajúcim zo zásady n+3, Spoločný technický sekretariát môže vedúceho partnera požiadať o predloženie dodatočnej žiadosti o platbu pre projekt za iné ako štandardne prijaté účtovné obdobie. V takom prípade vedúci partner predloží žiadosť o platbu v súlade s podmienkami stanovenými Spoločným technickým sekretariátom.</w:t>
      </w:r>
    </w:p>
    <w:p w:rsidR="00C8055B" w:rsidRPr="00C201DF" w:rsidRDefault="00C8055B" w:rsidP="00160FF0">
      <w:pPr>
        <w:pStyle w:val="Tekstpodstawowy"/>
        <w:numPr>
          <w:ilvl w:val="0"/>
          <w:numId w:val="16"/>
        </w:numPr>
        <w:spacing w:after="120" w:line="240" w:lineRule="exact"/>
        <w:ind w:left="284" w:hanging="284"/>
        <w:rPr>
          <w:rFonts w:asciiTheme="minorHAnsi" w:hAnsiTheme="minorHAnsi" w:cs="Arial"/>
          <w:sz w:val="20"/>
        </w:rPr>
      </w:pPr>
      <w:r>
        <w:rPr>
          <w:rFonts w:asciiTheme="minorHAnsi" w:hAnsiTheme="minorHAnsi"/>
          <w:sz w:val="20"/>
        </w:rPr>
        <w:t>V odôvodnených prípadoch súvisiacich so zabezpečením čo najefektívnejšej implementácie projektu sa vedúci partner môže obrátiť na Spoločný technický sekretariát so žiadosťou o možnosť predložiť dodatočnú žiadosť o platbu pre projekt, vzťahujúcu sa na iné účtovné obdobie ako štandardne prijaté.</w:t>
      </w:r>
    </w:p>
    <w:p w:rsidR="00C8055B" w:rsidRPr="00C201DF" w:rsidRDefault="001C740C" w:rsidP="00160FF0">
      <w:pPr>
        <w:pStyle w:val="Tekstpodstawowy"/>
        <w:numPr>
          <w:ilvl w:val="0"/>
          <w:numId w:val="16"/>
        </w:numPr>
        <w:spacing w:after="120" w:line="240" w:lineRule="exact"/>
        <w:ind w:left="284" w:hanging="284"/>
        <w:rPr>
          <w:rFonts w:asciiTheme="minorHAnsi" w:hAnsiTheme="minorHAnsi" w:cs="Arial"/>
          <w:sz w:val="20"/>
        </w:rPr>
      </w:pPr>
      <w:r>
        <w:rPr>
          <w:rFonts w:asciiTheme="minorHAnsi" w:hAnsiTheme="minorHAnsi"/>
          <w:sz w:val="20"/>
        </w:rPr>
        <w:t>Vedúci partner predloží na Spoločný technický sekretariát záverečnú žiadosť o platbu pre projekt v lehote stanovenej v § 4 bod 3 v súlade s pravidlami uvedenými v aktuálnej Príručke pre prijímateľa.</w:t>
      </w:r>
    </w:p>
    <w:p w:rsidR="00C8055B" w:rsidRPr="00C201DF" w:rsidRDefault="00C8055B" w:rsidP="00160FF0">
      <w:pPr>
        <w:pStyle w:val="Tekstpodstawowy"/>
        <w:numPr>
          <w:ilvl w:val="0"/>
          <w:numId w:val="16"/>
        </w:numPr>
        <w:spacing w:after="120" w:line="240" w:lineRule="exact"/>
        <w:ind w:left="284" w:hanging="284"/>
        <w:rPr>
          <w:rFonts w:asciiTheme="minorHAnsi" w:hAnsiTheme="minorHAnsi" w:cs="Arial"/>
          <w:sz w:val="20"/>
        </w:rPr>
      </w:pPr>
      <w:r>
        <w:rPr>
          <w:rFonts w:asciiTheme="minorHAnsi" w:hAnsiTheme="minorHAnsi"/>
          <w:sz w:val="20"/>
        </w:rPr>
        <w:t>V prípade, že projekt bude ukončený v priebehu jedného účtovného obdobia odo dňa podpísania zmluvy, vedúci partner predloží na Spoločný technický sekretariát len záverečn</w:t>
      </w:r>
      <w:r w:rsidR="000605C6">
        <w:rPr>
          <w:rFonts w:asciiTheme="minorHAnsi" w:hAnsiTheme="minorHAnsi"/>
          <w:sz w:val="20"/>
        </w:rPr>
        <w:t>ú žiadosť o platbu pre projekt.</w:t>
      </w:r>
    </w:p>
    <w:p w:rsidR="00C8055B" w:rsidRPr="00C201DF" w:rsidRDefault="00C8055B" w:rsidP="00160FF0">
      <w:pPr>
        <w:pStyle w:val="Tekstpodstawowy"/>
        <w:numPr>
          <w:ilvl w:val="0"/>
          <w:numId w:val="16"/>
        </w:numPr>
        <w:spacing w:after="120" w:line="240" w:lineRule="exact"/>
        <w:ind w:left="284" w:hanging="284"/>
        <w:rPr>
          <w:rFonts w:asciiTheme="minorHAnsi" w:hAnsiTheme="minorHAnsi" w:cs="Arial"/>
          <w:sz w:val="20"/>
        </w:rPr>
      </w:pPr>
      <w:r>
        <w:rPr>
          <w:rFonts w:asciiTheme="minorHAnsi" w:hAnsiTheme="minorHAnsi"/>
          <w:sz w:val="20"/>
        </w:rPr>
        <w:t>Spoločný technický sekretariát skontroluje žiadosť o platbu pre projekt na základe údajov registrovaných v</w:t>
      </w:r>
      <w:r w:rsidR="008F4021">
        <w:rPr>
          <w:rFonts w:asciiTheme="minorHAnsi" w:hAnsiTheme="minorHAnsi"/>
          <w:sz w:val="20"/>
        </w:rPr>
        <w:t> </w:t>
      </w:r>
      <w:r>
        <w:rPr>
          <w:rFonts w:asciiTheme="minorHAnsi" w:hAnsiTheme="minorHAnsi"/>
          <w:sz w:val="20"/>
        </w:rPr>
        <w:t>systéme SL2014 a dokumentov, ktoré predloží vedúci partner.</w:t>
      </w:r>
    </w:p>
    <w:p w:rsidR="00C8055B" w:rsidRPr="00C201DF" w:rsidRDefault="00C8055B" w:rsidP="00160FF0">
      <w:pPr>
        <w:pStyle w:val="Tekstpodstawowy"/>
        <w:keepNext/>
        <w:keepLines/>
        <w:numPr>
          <w:ilvl w:val="0"/>
          <w:numId w:val="16"/>
        </w:numPr>
        <w:spacing w:after="120" w:line="240" w:lineRule="exact"/>
        <w:ind w:left="284" w:hanging="284"/>
        <w:rPr>
          <w:rFonts w:asciiTheme="minorHAnsi" w:hAnsiTheme="minorHAnsi" w:cs="Arial"/>
          <w:sz w:val="20"/>
        </w:rPr>
      </w:pPr>
      <w:r>
        <w:rPr>
          <w:rFonts w:asciiTheme="minorHAnsi" w:hAnsiTheme="minorHAnsi"/>
          <w:sz w:val="20"/>
        </w:rPr>
        <w:t>V prípade zistenia chýb v žiadosti o platbu pre projekt, Spoločný technický sekretariát:</w:t>
      </w:r>
    </w:p>
    <w:p w:rsidR="00C8055B" w:rsidRPr="00C201DF" w:rsidRDefault="00C8055B" w:rsidP="00576D05">
      <w:pPr>
        <w:pStyle w:val="Tekstpodstawowy"/>
        <w:keepNext/>
        <w:keepLines/>
        <w:numPr>
          <w:ilvl w:val="0"/>
          <w:numId w:val="30"/>
        </w:numPr>
        <w:spacing w:after="120" w:line="240" w:lineRule="exact"/>
        <w:ind w:left="567" w:hanging="284"/>
        <w:rPr>
          <w:rFonts w:asciiTheme="minorHAnsi" w:hAnsiTheme="minorHAnsi" w:cs="Arial"/>
          <w:sz w:val="20"/>
        </w:rPr>
      </w:pPr>
      <w:r>
        <w:rPr>
          <w:rFonts w:asciiTheme="minorHAnsi" w:hAnsiTheme="minorHAnsi"/>
          <w:sz w:val="20"/>
        </w:rPr>
        <w:t>doplňuje nedostatky alebo opravuje chyby, v prípade, že sú zjavné, a informuje o tom vedúceho partnera,</w:t>
      </w:r>
    </w:p>
    <w:p w:rsidR="00C8055B" w:rsidRPr="00C201DF" w:rsidRDefault="00C8055B" w:rsidP="00576D05">
      <w:pPr>
        <w:pStyle w:val="Tekstpodstawowy"/>
        <w:keepNext/>
        <w:keepLines/>
        <w:numPr>
          <w:ilvl w:val="0"/>
          <w:numId w:val="30"/>
        </w:numPr>
        <w:spacing w:after="120" w:line="240" w:lineRule="exact"/>
        <w:ind w:left="567" w:hanging="284"/>
        <w:rPr>
          <w:rFonts w:asciiTheme="minorHAnsi" w:hAnsiTheme="minorHAnsi" w:cs="Arial"/>
          <w:sz w:val="20"/>
        </w:rPr>
      </w:pPr>
      <w:r>
        <w:rPr>
          <w:rFonts w:asciiTheme="minorHAnsi" w:hAnsiTheme="minorHAnsi"/>
          <w:sz w:val="20"/>
        </w:rPr>
        <w:t>vyzýva vedúceho partnera na opravenie alebo doplnenie žiadosti o platbu pre projekt alebo poskytnutie dodatočných vysvetlení v lehote stanovenej Spoločným technickým sekretariátom.</w:t>
      </w:r>
    </w:p>
    <w:p w:rsidR="00C8055B" w:rsidRPr="00C201DF" w:rsidRDefault="00C8055B" w:rsidP="00160FF0">
      <w:pPr>
        <w:pStyle w:val="Akapitzlist"/>
        <w:numPr>
          <w:ilvl w:val="0"/>
          <w:numId w:val="16"/>
        </w:numPr>
        <w:spacing w:after="120" w:line="240" w:lineRule="exact"/>
        <w:ind w:left="284" w:hanging="284"/>
        <w:jc w:val="both"/>
        <w:rPr>
          <w:rFonts w:asciiTheme="minorHAnsi" w:hAnsiTheme="minorHAnsi" w:cs="Arial"/>
          <w:sz w:val="20"/>
          <w:szCs w:val="20"/>
        </w:rPr>
      </w:pPr>
      <w:r>
        <w:rPr>
          <w:rFonts w:asciiTheme="minorHAnsi" w:hAnsiTheme="minorHAnsi"/>
          <w:sz w:val="20"/>
        </w:rPr>
        <w:t>Po schválení žiadosti o platbu pre projekt a vystavení platobného príkazu Spoločným technickým sekretariátom, Riadiaci orgán prevádza poskytnuté finančné prostriedky na základe žiadosti o platbu pre projekt z účtu programu na účet/účty vedúceho partnera.</w:t>
      </w:r>
    </w:p>
    <w:p w:rsidR="00C8055B" w:rsidRPr="00C201DF" w:rsidRDefault="00392EAA" w:rsidP="00160FF0">
      <w:pPr>
        <w:pStyle w:val="Akapitzlist"/>
        <w:numPr>
          <w:ilvl w:val="0"/>
          <w:numId w:val="16"/>
        </w:numPr>
        <w:spacing w:after="120" w:line="240" w:lineRule="exact"/>
        <w:ind w:left="284" w:hanging="284"/>
        <w:jc w:val="both"/>
        <w:rPr>
          <w:rFonts w:asciiTheme="minorHAnsi" w:hAnsiTheme="minorHAnsi" w:cs="Arial"/>
          <w:sz w:val="20"/>
          <w:szCs w:val="20"/>
        </w:rPr>
      </w:pPr>
      <w:r>
        <w:rPr>
          <w:rFonts w:asciiTheme="minorHAnsi" w:hAnsiTheme="minorHAnsi"/>
          <w:sz w:val="20"/>
        </w:rPr>
        <w:t>Platobný príkaz môže byť znížený v prípade, že je nevyhnutné vymáhanie hlavnej pohľadávky alebo úrokov podľa § 16 ods. 7, v súvislosti s výzvou na vrátenie prostriedkov, uvedenou v § 16 ods. 1.</w:t>
      </w:r>
    </w:p>
    <w:p w:rsidR="00C8055B" w:rsidRPr="00C201DF" w:rsidRDefault="002E0182" w:rsidP="00160FF0">
      <w:pPr>
        <w:pStyle w:val="Akapitzlist"/>
        <w:numPr>
          <w:ilvl w:val="0"/>
          <w:numId w:val="16"/>
        </w:numPr>
        <w:spacing w:after="120" w:line="240" w:lineRule="exact"/>
        <w:ind w:left="284" w:hanging="284"/>
        <w:jc w:val="both"/>
        <w:rPr>
          <w:rFonts w:asciiTheme="minorHAnsi" w:hAnsiTheme="minorHAnsi" w:cs="Arial"/>
          <w:sz w:val="20"/>
          <w:szCs w:val="20"/>
        </w:rPr>
      </w:pPr>
      <w:r>
        <w:rPr>
          <w:rFonts w:asciiTheme="minorHAnsi" w:hAnsiTheme="minorHAnsi"/>
          <w:sz w:val="20"/>
        </w:rPr>
        <w:lastRenderedPageBreak/>
        <w:t>Čiastka poskytnutého finančného príspevku vyplývajúca zo schválenej žiadosti o platbu pre projekt sa prevedie na účet/účty vedúceho partnera uvedený/uvedené v úvodnej časti tejto zmluvy, a to len za predpokladu, že na účte programu budú dostupné finančné prostriedky.</w:t>
      </w:r>
    </w:p>
    <w:p w:rsidR="00C8055B" w:rsidRPr="00C201DF" w:rsidRDefault="002E0182" w:rsidP="00160FF0">
      <w:pPr>
        <w:pStyle w:val="Akapitzlist"/>
        <w:numPr>
          <w:ilvl w:val="0"/>
          <w:numId w:val="16"/>
        </w:numPr>
        <w:spacing w:after="120" w:line="240" w:lineRule="exact"/>
        <w:ind w:left="284" w:hanging="284"/>
        <w:jc w:val="both"/>
        <w:rPr>
          <w:rFonts w:asciiTheme="minorHAnsi" w:hAnsiTheme="minorHAnsi" w:cs="Arial"/>
          <w:sz w:val="20"/>
          <w:szCs w:val="20"/>
        </w:rPr>
      </w:pPr>
      <w:r>
        <w:rPr>
          <w:rFonts w:asciiTheme="minorHAnsi" w:hAnsiTheme="minorHAnsi"/>
          <w:sz w:val="20"/>
        </w:rPr>
        <w:t>Čiastka poskytnutého finančného príspevku z titulu schválenej žiadosti o platbu pre projekt sa prevedie v</w:t>
      </w:r>
      <w:r w:rsidR="008F4021">
        <w:rPr>
          <w:rFonts w:asciiTheme="minorHAnsi" w:hAnsiTheme="minorHAnsi"/>
          <w:sz w:val="20"/>
        </w:rPr>
        <w:t> </w:t>
      </w:r>
      <w:r>
        <w:rPr>
          <w:rFonts w:asciiTheme="minorHAnsi" w:hAnsiTheme="minorHAnsi"/>
          <w:sz w:val="20"/>
        </w:rPr>
        <w:t>eurách. Riziko kurzového rozdielu znáša vedúci partner.</w:t>
      </w:r>
    </w:p>
    <w:p w:rsidR="00C8055B" w:rsidRPr="00C201DF" w:rsidRDefault="00C8055B" w:rsidP="00160FF0">
      <w:pPr>
        <w:pStyle w:val="Akapitzlist"/>
        <w:numPr>
          <w:ilvl w:val="0"/>
          <w:numId w:val="16"/>
        </w:numPr>
        <w:spacing w:after="120" w:line="240" w:lineRule="exact"/>
        <w:ind w:left="284" w:hanging="284"/>
        <w:jc w:val="both"/>
        <w:rPr>
          <w:rFonts w:asciiTheme="minorHAnsi" w:hAnsiTheme="minorHAnsi" w:cs="Arial"/>
          <w:sz w:val="20"/>
          <w:szCs w:val="20"/>
        </w:rPr>
      </w:pPr>
      <w:r>
        <w:rPr>
          <w:rFonts w:asciiTheme="minorHAnsi" w:hAnsiTheme="minorHAnsi"/>
          <w:sz w:val="20"/>
        </w:rPr>
        <w:t>Čiastka poskytnutého finančného príspevku sa prevedie v lehote 90 kalendárnych dní odo dňa podania žiadosti o platbu pre projekt na Spoločný technický sekretariát, s výhradou ods. 11 a 14. Plynutie termínu na vykonanie platby môže byť Riadiacim orgánom pozastavené, o čom bude vedúci partner písomne informovaný spolu s uvedením príčin, a to v nasledujúcich prípadoch:</w:t>
      </w:r>
    </w:p>
    <w:p w:rsidR="00C8055B" w:rsidRPr="00C201DF" w:rsidRDefault="00C8055B" w:rsidP="00576D05">
      <w:pPr>
        <w:pStyle w:val="Tekstpodstawowy"/>
        <w:numPr>
          <w:ilvl w:val="0"/>
          <w:numId w:val="31"/>
        </w:numPr>
        <w:spacing w:after="120" w:line="240" w:lineRule="exact"/>
        <w:ind w:left="567" w:hanging="284"/>
        <w:rPr>
          <w:rFonts w:asciiTheme="minorHAnsi" w:hAnsiTheme="minorHAnsi" w:cs="Arial"/>
          <w:sz w:val="20"/>
        </w:rPr>
      </w:pPr>
      <w:r>
        <w:rPr>
          <w:rFonts w:asciiTheme="minorHAnsi" w:hAnsiTheme="minorHAnsi"/>
          <w:sz w:val="20"/>
        </w:rPr>
        <w:t>ak suma uvedená v žiadosti o platbu je neoprávnená, buď príslušné potvrdzujúce dokumenty neboli predložené, alebo</w:t>
      </w:r>
    </w:p>
    <w:p w:rsidR="00C8055B" w:rsidRPr="00C201DF" w:rsidRDefault="00C8055B" w:rsidP="00576D05">
      <w:pPr>
        <w:pStyle w:val="Tekstpodstawowy"/>
        <w:numPr>
          <w:ilvl w:val="0"/>
          <w:numId w:val="31"/>
        </w:numPr>
        <w:spacing w:after="120" w:line="240" w:lineRule="exact"/>
        <w:ind w:left="567" w:hanging="284"/>
        <w:rPr>
          <w:rFonts w:asciiTheme="minorHAnsi" w:hAnsiTheme="minorHAnsi" w:cs="Arial"/>
          <w:sz w:val="20"/>
        </w:rPr>
      </w:pPr>
      <w:r>
        <w:rPr>
          <w:rFonts w:asciiTheme="minorHAnsi" w:hAnsiTheme="minorHAnsi"/>
          <w:sz w:val="20"/>
        </w:rPr>
        <w:t xml:space="preserve">ak bolo zahájené vyšetrovanie v súvislosti s prípadnými nezrovnalosťami, ktoré majú vplyv na dané výdavky. </w:t>
      </w:r>
    </w:p>
    <w:p w:rsidR="00C8055B" w:rsidRPr="00C201DF" w:rsidRDefault="00C8055B" w:rsidP="00160FF0">
      <w:pPr>
        <w:pStyle w:val="Akapitzlist"/>
        <w:numPr>
          <w:ilvl w:val="0"/>
          <w:numId w:val="16"/>
        </w:numPr>
        <w:spacing w:after="120" w:line="240" w:lineRule="exact"/>
        <w:ind w:left="284" w:hanging="284"/>
        <w:jc w:val="both"/>
        <w:rPr>
          <w:rFonts w:asciiTheme="minorHAnsi" w:hAnsiTheme="minorHAnsi" w:cs="Arial"/>
          <w:sz w:val="20"/>
          <w:szCs w:val="20"/>
        </w:rPr>
      </w:pPr>
      <w:r>
        <w:rPr>
          <w:rFonts w:asciiTheme="minorHAnsi" w:hAnsiTheme="minorHAnsi"/>
          <w:sz w:val="20"/>
        </w:rPr>
        <w:t>Celková suma finančného príspevku, ktorá sa poskytne vedúcemu partnerovi z titulu všetkých žiadostí o</w:t>
      </w:r>
      <w:r w:rsidR="008F4021">
        <w:rPr>
          <w:rFonts w:asciiTheme="minorHAnsi" w:hAnsiTheme="minorHAnsi"/>
          <w:sz w:val="20"/>
        </w:rPr>
        <w:t> </w:t>
      </w:r>
      <w:r>
        <w:rPr>
          <w:rFonts w:asciiTheme="minorHAnsi" w:hAnsiTheme="minorHAnsi"/>
          <w:sz w:val="20"/>
        </w:rPr>
        <w:t>platbu pre projekt nesmie byť vyššia ako hodnota finančného príspevku a výška miery spolufinancovania, v</w:t>
      </w:r>
      <w:r w:rsidR="008F4021">
        <w:rPr>
          <w:rFonts w:asciiTheme="minorHAnsi" w:hAnsiTheme="minorHAnsi"/>
          <w:sz w:val="20"/>
        </w:rPr>
        <w:t> </w:t>
      </w:r>
      <w:r>
        <w:rPr>
          <w:rFonts w:asciiTheme="minorHAnsi" w:hAnsiTheme="minorHAnsi"/>
          <w:sz w:val="20"/>
        </w:rPr>
        <w:t>súlade s § 5 ods. 1.</w:t>
      </w:r>
    </w:p>
    <w:p w:rsidR="00C8055B" w:rsidRPr="00C201DF" w:rsidRDefault="00C8055B" w:rsidP="00160FF0">
      <w:pPr>
        <w:pStyle w:val="Styl1"/>
        <w:ind w:left="284" w:hanging="284"/>
      </w:pPr>
      <w:r>
        <w:t>§ 15</w:t>
      </w:r>
    </w:p>
    <w:p w:rsidR="0027684E" w:rsidRPr="00C201DF" w:rsidRDefault="0027684E" w:rsidP="00160FF0">
      <w:pPr>
        <w:pStyle w:val="Tekstpodstawowy"/>
        <w:spacing w:after="120" w:line="240" w:lineRule="exact"/>
        <w:ind w:left="284" w:hanging="284"/>
        <w:jc w:val="center"/>
        <w:rPr>
          <w:rFonts w:asciiTheme="minorHAnsi" w:hAnsiTheme="minorHAnsi" w:cs="Arial"/>
          <w:b/>
          <w:sz w:val="20"/>
        </w:rPr>
      </w:pPr>
      <w:r>
        <w:rPr>
          <w:rFonts w:asciiTheme="minorHAnsi" w:hAnsiTheme="minorHAnsi"/>
          <w:b/>
          <w:sz w:val="20"/>
        </w:rPr>
        <w:t>ZNIŽOVANIE FINANČNÉHO PRÍSPEVKU A UKLADANIE KOREKCIÍ ZO STRANY RIADIACEHO ORGÁNU</w:t>
      </w:r>
    </w:p>
    <w:p w:rsidR="0027684E" w:rsidRPr="00C201DF" w:rsidRDefault="0027684E" w:rsidP="00160FF0">
      <w:pPr>
        <w:pStyle w:val="Akapitzlist"/>
        <w:numPr>
          <w:ilvl w:val="0"/>
          <w:numId w:val="61"/>
        </w:numPr>
        <w:tabs>
          <w:tab w:val="num" w:pos="360"/>
        </w:tabs>
        <w:spacing w:after="120"/>
        <w:ind w:left="284" w:hanging="284"/>
        <w:jc w:val="both"/>
        <w:rPr>
          <w:rFonts w:asciiTheme="minorHAnsi" w:hAnsiTheme="minorHAnsi" w:cs="Arial"/>
          <w:sz w:val="20"/>
          <w:szCs w:val="20"/>
        </w:rPr>
      </w:pPr>
      <w:r>
        <w:rPr>
          <w:rFonts w:asciiTheme="minorHAnsi" w:hAnsiTheme="minorHAnsi"/>
          <w:sz w:val="20"/>
        </w:rPr>
        <w:t xml:space="preserve">Finančný príspevok, o ktorý vedúci partner požiada v žiadosti o platbu pre projekt, môže Riadiaci orgán znížiť v prípade, ak zistí výskyt neoprávnených výdavkov, neoprávnene vynaložených výdavkov alebo porušenie ustanovení zmluvy. Môže sa to týkať tiež výdavkov vynaložených pred podpísaním zmluvy. V takom prípade Riadiaci orgán predloží vedúcemu partnerovi písomnú informáciu o prijatých opatreniach. </w:t>
      </w:r>
    </w:p>
    <w:p w:rsidR="0027684E" w:rsidRPr="00C201DF" w:rsidRDefault="0027684E" w:rsidP="00160FF0">
      <w:pPr>
        <w:numPr>
          <w:ilvl w:val="0"/>
          <w:numId w:val="61"/>
        </w:numPr>
        <w:tabs>
          <w:tab w:val="num" w:pos="360"/>
        </w:tabs>
        <w:spacing w:after="120" w:line="240" w:lineRule="exact"/>
        <w:ind w:left="284" w:hanging="284"/>
        <w:jc w:val="both"/>
        <w:rPr>
          <w:rFonts w:asciiTheme="minorHAnsi" w:hAnsiTheme="minorHAnsi" w:cs="Arial"/>
          <w:sz w:val="20"/>
          <w:szCs w:val="20"/>
        </w:rPr>
      </w:pPr>
      <w:r>
        <w:rPr>
          <w:rFonts w:asciiTheme="minorHAnsi" w:hAnsiTheme="minorHAnsi"/>
          <w:sz w:val="20"/>
        </w:rPr>
        <w:t>V prípade, ak Riadiaci orgán po schválení žiadosti o platbu zistí výskyt neoprávnených výdavkov, neoprávnene vynaložených výdavkov alebo porušenie ustanovení zmluvy, alebo ak finančné prostriedky boli prijaté nenáležite, buď v nadmernej výške, Riadiaci orgán môže uložiť finančnú korekciu a zahájiť procedúru získavania späť prostriedkov. V takom prípade Riadiaci orgán predloží vedúcemu partnerovi písomnú informáciu o prijatých opatreniach. Môže sa to týkať tiež výdavkov vynaložených pred podpísaním zmluvy.</w:t>
      </w:r>
    </w:p>
    <w:p w:rsidR="0027684E" w:rsidRPr="00C201DF" w:rsidRDefault="0027684E" w:rsidP="00160FF0">
      <w:pPr>
        <w:numPr>
          <w:ilvl w:val="0"/>
          <w:numId w:val="61"/>
        </w:numPr>
        <w:tabs>
          <w:tab w:val="num" w:pos="360"/>
        </w:tabs>
        <w:spacing w:after="120" w:line="240" w:lineRule="exact"/>
        <w:ind w:left="284" w:hanging="284"/>
        <w:jc w:val="both"/>
        <w:rPr>
          <w:rFonts w:asciiTheme="minorHAnsi" w:hAnsiTheme="minorHAnsi" w:cs="Arial"/>
          <w:sz w:val="20"/>
          <w:szCs w:val="20"/>
        </w:rPr>
      </w:pPr>
      <w:r>
        <w:rPr>
          <w:rFonts w:asciiTheme="minorHAnsi" w:hAnsiTheme="minorHAnsi"/>
          <w:sz w:val="20"/>
        </w:rPr>
        <w:t>Ak vedúci partner nesúhlasí s opatreniami Riadiaceho orgánu, ktoré sú uvedené v ods. 1 alebo 2, môže podať výhrady spôsobom stanoveným v § 18 ods. 2-3 a 6-8.</w:t>
      </w:r>
    </w:p>
    <w:p w:rsidR="0027684E" w:rsidRPr="00C201DF" w:rsidRDefault="0027684E" w:rsidP="00160FF0">
      <w:pPr>
        <w:numPr>
          <w:ilvl w:val="0"/>
          <w:numId w:val="61"/>
        </w:numPr>
        <w:tabs>
          <w:tab w:val="num" w:pos="360"/>
        </w:tabs>
        <w:spacing w:after="120" w:line="240" w:lineRule="exact"/>
        <w:ind w:left="284" w:hanging="284"/>
        <w:jc w:val="both"/>
        <w:rPr>
          <w:rFonts w:asciiTheme="minorHAnsi" w:hAnsiTheme="minorHAnsi" w:cs="Arial"/>
          <w:sz w:val="20"/>
          <w:szCs w:val="20"/>
        </w:rPr>
      </w:pPr>
      <w:r>
        <w:rPr>
          <w:rFonts w:asciiTheme="minorHAnsi" w:hAnsiTheme="minorHAnsi"/>
          <w:sz w:val="20"/>
        </w:rPr>
        <w:t>Po vyčerpaní činností určených v ods. 3 a potvrdení zistení uvedených v ods. 1</w:t>
      </w:r>
      <w:r w:rsidR="0033543D" w:rsidRPr="0033543D">
        <w:rPr>
          <w:rFonts w:asciiTheme="minorHAnsi" w:hAnsiTheme="minorHAnsi"/>
          <w:sz w:val="20"/>
        </w:rPr>
        <w:t xml:space="preserve"> </w:t>
      </w:r>
      <w:r w:rsidR="0033543D">
        <w:rPr>
          <w:rFonts w:asciiTheme="minorHAnsi" w:hAnsiTheme="minorHAnsi"/>
          <w:sz w:val="20"/>
        </w:rPr>
        <w:t>Riadiacim orgánom</w:t>
      </w:r>
      <w:r>
        <w:rPr>
          <w:rFonts w:asciiTheme="minorHAnsi" w:hAnsiTheme="minorHAnsi"/>
          <w:sz w:val="20"/>
        </w:rPr>
        <w:t xml:space="preserve">, Spoločný technický sekretariát zníži hodnotu oprávnených výdavkov a výšku finančného príspevku. Po vyčerpaní činností uvedených v ods. 3 </w:t>
      </w:r>
      <w:r w:rsidR="0033543D">
        <w:rPr>
          <w:rFonts w:asciiTheme="minorHAnsi" w:hAnsiTheme="minorHAnsi"/>
          <w:sz w:val="20"/>
        </w:rPr>
        <w:t xml:space="preserve">Riadiacim orgánom </w:t>
      </w:r>
      <w:r>
        <w:rPr>
          <w:rFonts w:asciiTheme="minorHAnsi" w:hAnsiTheme="minorHAnsi"/>
          <w:sz w:val="20"/>
        </w:rPr>
        <w:t>a potvrdení opatrení, ktoré sú uvedené v ods. 2, Riadiaci orgán vystaví výzvu na vrátenie prostriedkov v súlade s § 16 ods. 1.</w:t>
      </w:r>
    </w:p>
    <w:p w:rsidR="00C8055B" w:rsidRPr="00C201DF" w:rsidRDefault="00C8055B" w:rsidP="00160FF0">
      <w:pPr>
        <w:pStyle w:val="Styl1"/>
        <w:ind w:left="284" w:hanging="284"/>
      </w:pPr>
      <w:r>
        <w:t>§ 16</w:t>
      </w:r>
    </w:p>
    <w:p w:rsidR="00C8055B" w:rsidRPr="00C201DF" w:rsidRDefault="00256D81" w:rsidP="00160FF0">
      <w:pPr>
        <w:pStyle w:val="Nagwek1"/>
        <w:spacing w:before="240" w:after="240" w:line="240" w:lineRule="exact"/>
        <w:ind w:left="284" w:hanging="284"/>
        <w:rPr>
          <w:rFonts w:asciiTheme="minorHAnsi" w:hAnsiTheme="minorHAnsi"/>
          <w:sz w:val="20"/>
        </w:rPr>
      </w:pPr>
      <w:r>
        <w:rPr>
          <w:rFonts w:asciiTheme="minorHAnsi" w:hAnsiTheme="minorHAnsi"/>
          <w:sz w:val="20"/>
        </w:rPr>
        <w:t>VRÁTENIE PROSTRIEDKOV</w:t>
      </w:r>
    </w:p>
    <w:p w:rsidR="00C8055B" w:rsidRPr="00C201DF" w:rsidRDefault="00C8055B" w:rsidP="00160FF0">
      <w:pPr>
        <w:numPr>
          <w:ilvl w:val="0"/>
          <w:numId w:val="62"/>
        </w:numPr>
        <w:tabs>
          <w:tab w:val="num" w:pos="360"/>
        </w:tabs>
        <w:spacing w:after="120" w:line="240" w:lineRule="exact"/>
        <w:ind w:left="284" w:hanging="284"/>
        <w:jc w:val="both"/>
        <w:rPr>
          <w:rFonts w:asciiTheme="minorHAnsi" w:hAnsiTheme="minorHAnsi" w:cs="Arial"/>
          <w:sz w:val="20"/>
          <w:szCs w:val="20"/>
        </w:rPr>
      </w:pPr>
      <w:r>
        <w:rPr>
          <w:rFonts w:asciiTheme="minorHAnsi" w:hAnsiTheme="minorHAnsi"/>
          <w:sz w:val="20"/>
        </w:rPr>
        <w:t>Ak v projekte došlo k vyplateniu finančného príspevku z titulu neoprávnených výdavkov, neoprávnene vynaložených výdavkov alebo ak boli porušené ustanovenia tejto zmluvy, prípadne ak finančné prostriedky boli prijaté nezákonne alebo v nadmernej výške, Riadiaci orgán písomne vyzve vedúceho partnera na vrátenie týchto prostriedkov a ten neoprávnene vyplatený finančný prostriedok vráti príslušne – vcelku alebo v časti. Týka sa to tiež výdavkov vynaložených pred podpísaním zmluvy.</w:t>
      </w:r>
    </w:p>
    <w:p w:rsidR="00C8055B" w:rsidRPr="00C201DF" w:rsidRDefault="00C8055B" w:rsidP="00F273E2">
      <w:pPr>
        <w:numPr>
          <w:ilvl w:val="0"/>
          <w:numId w:val="62"/>
        </w:numPr>
        <w:spacing w:after="120" w:line="240" w:lineRule="exact"/>
        <w:jc w:val="both"/>
        <w:rPr>
          <w:rFonts w:asciiTheme="minorHAnsi" w:hAnsiTheme="minorHAnsi" w:cs="Arial"/>
          <w:sz w:val="20"/>
          <w:szCs w:val="20"/>
        </w:rPr>
      </w:pPr>
      <w:r>
        <w:rPr>
          <w:rFonts w:asciiTheme="minorHAnsi" w:hAnsiTheme="minorHAnsi"/>
          <w:sz w:val="20"/>
        </w:rPr>
        <w:t xml:space="preserve">Riadiaci orgán môže </w:t>
      </w:r>
      <w:r w:rsidR="00F273E2" w:rsidRPr="00F273E2">
        <w:rPr>
          <w:rFonts w:asciiTheme="minorHAnsi" w:hAnsiTheme="minorHAnsi"/>
          <w:sz w:val="20"/>
        </w:rPr>
        <w:t>podľa</w:t>
      </w:r>
      <w:r>
        <w:rPr>
          <w:rFonts w:asciiTheme="minorHAnsi" w:hAnsiTheme="minorHAnsi"/>
          <w:sz w:val="20"/>
        </w:rPr>
        <w:t xml:space="preserve"> čl. 122 ods. 2 všeobecného nariadenia odstúpiť od vymáhania poskytnutého finančného príspevku, ak hlavná pohľadávka nepresahuje 250 eur</w:t>
      </w:r>
      <w:r w:rsidR="00F273E2">
        <w:rPr>
          <w:rFonts w:asciiTheme="minorHAnsi" w:hAnsiTheme="minorHAnsi"/>
          <w:sz w:val="20"/>
        </w:rPr>
        <w:t xml:space="preserve"> </w:t>
      </w:r>
      <w:r w:rsidR="00F273E2" w:rsidRPr="00F273E2">
        <w:rPr>
          <w:rFonts w:asciiTheme="minorHAnsi" w:hAnsiTheme="minorHAnsi"/>
          <w:sz w:val="20"/>
        </w:rPr>
        <w:t>v rámci projektu.</w:t>
      </w:r>
    </w:p>
    <w:p w:rsidR="00C8055B" w:rsidRPr="00C201DF" w:rsidRDefault="00CE0AEA" w:rsidP="00160FF0">
      <w:pPr>
        <w:numPr>
          <w:ilvl w:val="0"/>
          <w:numId w:val="62"/>
        </w:numPr>
        <w:tabs>
          <w:tab w:val="num" w:pos="360"/>
        </w:tabs>
        <w:spacing w:after="120" w:line="240" w:lineRule="exact"/>
        <w:ind w:left="284" w:hanging="284"/>
        <w:jc w:val="both"/>
        <w:rPr>
          <w:rFonts w:asciiTheme="minorHAnsi" w:hAnsiTheme="minorHAnsi" w:cs="Arial"/>
          <w:sz w:val="20"/>
          <w:szCs w:val="20"/>
        </w:rPr>
      </w:pPr>
      <w:r>
        <w:rPr>
          <w:rFonts w:asciiTheme="minorHAnsi" w:hAnsiTheme="minorHAnsi"/>
          <w:sz w:val="20"/>
        </w:rPr>
        <w:t>Vedúci partner vráti prostriedky v súlade s výzvou Riadiaceho orgánu na vrátenie prostriedkov. Vo výzve je určená dlžná čiastka spolu s odôvodnením, lehota na vrátenie a číslo bankového účtu, na ktorý sa dlžná čiastka vráti. V opodstatnených prípadoch, na žiadosť vedúceho partnera, môže Riadiaci orgán lehotu na vrátenie prostriedkov predĺžiť.</w:t>
      </w:r>
    </w:p>
    <w:p w:rsidR="00C8055B" w:rsidRPr="008747F3" w:rsidRDefault="00C8055B" w:rsidP="00160FF0">
      <w:pPr>
        <w:numPr>
          <w:ilvl w:val="0"/>
          <w:numId w:val="62"/>
        </w:numPr>
        <w:tabs>
          <w:tab w:val="num" w:pos="360"/>
        </w:tabs>
        <w:spacing w:after="120" w:line="240" w:lineRule="exact"/>
        <w:ind w:left="284" w:hanging="284"/>
        <w:jc w:val="both"/>
        <w:rPr>
          <w:rFonts w:asciiTheme="minorHAnsi" w:hAnsiTheme="minorHAnsi" w:cs="Arial"/>
          <w:sz w:val="20"/>
          <w:szCs w:val="20"/>
        </w:rPr>
      </w:pPr>
      <w:r>
        <w:rPr>
          <w:rFonts w:asciiTheme="minorHAnsi" w:hAnsiTheme="minorHAnsi"/>
          <w:sz w:val="20"/>
        </w:rPr>
        <w:lastRenderedPageBreak/>
        <w:t>Ak vedúci partner prostriedky na základe výzvy na vrátenie prostriedkov podľa ods. 1 v stanovenej lehote nevráti, Riadiaci orgán zníži výšku finančného príspevku z titulu nasledujúcej žiadosti o platbu pre projekt o</w:t>
      </w:r>
      <w:r w:rsidR="008F4021">
        <w:rPr>
          <w:rFonts w:asciiTheme="minorHAnsi" w:hAnsiTheme="minorHAnsi"/>
          <w:sz w:val="20"/>
        </w:rPr>
        <w:t> </w:t>
      </w:r>
      <w:r>
        <w:rPr>
          <w:rFonts w:asciiTheme="minorHAnsi" w:hAnsiTheme="minorHAnsi"/>
          <w:sz w:val="20"/>
        </w:rPr>
        <w:t xml:space="preserve">dlžnú čiastku spolu s úrokmi podľa ods. </w:t>
      </w:r>
      <w:r w:rsidR="008747F3">
        <w:rPr>
          <w:rFonts w:asciiTheme="minorHAnsi" w:hAnsiTheme="minorHAnsi"/>
          <w:sz w:val="20"/>
        </w:rPr>
        <w:t>8</w:t>
      </w:r>
      <w:r>
        <w:rPr>
          <w:rFonts w:asciiTheme="minorHAnsi" w:hAnsiTheme="minorHAnsi"/>
          <w:sz w:val="20"/>
        </w:rPr>
        <w:t xml:space="preserve">, s výnimkou ods. </w:t>
      </w:r>
      <w:r w:rsidR="008747F3">
        <w:rPr>
          <w:rFonts w:asciiTheme="minorHAnsi" w:hAnsiTheme="minorHAnsi"/>
          <w:sz w:val="20"/>
        </w:rPr>
        <w:t>7</w:t>
      </w:r>
      <w:r>
        <w:rPr>
          <w:rFonts w:asciiTheme="minorHAnsi" w:hAnsiTheme="minorHAnsi"/>
          <w:sz w:val="20"/>
        </w:rPr>
        <w:t>. V prípade, ak dlžná čiastka prevyšuje čiastku poskytnutého finančného príspevku z titulu nasledujúcich žiadostí o platbu pre projekt, Riadiaci orgán môže vykonať ďalšie úkony voči vedúcemu partnerovi za účelom získať chýbajúce prostriedky späť, s</w:t>
      </w:r>
      <w:r w:rsidR="008F4021">
        <w:rPr>
          <w:rFonts w:asciiTheme="minorHAnsi" w:hAnsiTheme="minorHAnsi"/>
          <w:sz w:val="20"/>
        </w:rPr>
        <w:t> </w:t>
      </w:r>
      <w:r>
        <w:rPr>
          <w:rFonts w:asciiTheme="minorHAnsi" w:hAnsiTheme="minorHAnsi"/>
          <w:sz w:val="20"/>
        </w:rPr>
        <w:t xml:space="preserve">výnimkou ods. </w:t>
      </w:r>
      <w:r w:rsidR="008747F3">
        <w:rPr>
          <w:rFonts w:asciiTheme="minorHAnsi" w:hAnsiTheme="minorHAnsi"/>
          <w:sz w:val="20"/>
        </w:rPr>
        <w:t>7</w:t>
      </w:r>
      <w:r>
        <w:rPr>
          <w:rFonts w:asciiTheme="minorHAnsi" w:hAnsiTheme="minorHAnsi"/>
          <w:sz w:val="20"/>
        </w:rPr>
        <w:t>.</w:t>
      </w:r>
    </w:p>
    <w:p w:rsidR="008747F3" w:rsidRPr="008B1939" w:rsidRDefault="008747F3" w:rsidP="008B1939">
      <w:pPr>
        <w:pStyle w:val="Akapitzlist"/>
        <w:numPr>
          <w:ilvl w:val="0"/>
          <w:numId w:val="62"/>
        </w:numPr>
        <w:rPr>
          <w:rFonts w:asciiTheme="minorHAnsi" w:hAnsiTheme="minorHAnsi" w:cs="Arial"/>
          <w:sz w:val="20"/>
          <w:szCs w:val="20"/>
        </w:rPr>
      </w:pPr>
      <w:r w:rsidRPr="008747F3">
        <w:rPr>
          <w:rFonts w:asciiTheme="minorHAnsi" w:hAnsiTheme="minorHAnsi" w:cs="Arial"/>
          <w:sz w:val="20"/>
          <w:szCs w:val="20"/>
        </w:rPr>
        <w:t>Ak bolo preukázané, že sa finančný príspevok musí vrátiť z titulu výdavkov uvedených v ods. 1, Riadiaci orgán uvedie vo výzve na vrátenie prostriedkov uvedenej v ods. 1 partnera, od ktorého je vedúci partner povinný získať prostriedky späť.</w:t>
      </w:r>
    </w:p>
    <w:p w:rsidR="00C8055B" w:rsidRPr="00516F8F" w:rsidRDefault="00C8055B" w:rsidP="00160FF0">
      <w:pPr>
        <w:numPr>
          <w:ilvl w:val="0"/>
          <w:numId w:val="62"/>
        </w:numPr>
        <w:tabs>
          <w:tab w:val="num" w:pos="360"/>
        </w:tabs>
        <w:spacing w:after="120" w:line="240" w:lineRule="exact"/>
        <w:ind w:left="284" w:hanging="284"/>
        <w:jc w:val="both"/>
        <w:rPr>
          <w:rFonts w:asciiTheme="minorHAnsi" w:hAnsiTheme="minorHAnsi" w:cs="Arial"/>
          <w:sz w:val="20"/>
          <w:szCs w:val="20"/>
        </w:rPr>
      </w:pPr>
      <w:r>
        <w:rPr>
          <w:rFonts w:asciiTheme="minorHAnsi" w:hAnsiTheme="minorHAnsi"/>
          <w:sz w:val="20"/>
        </w:rPr>
        <w:t>Ak vedúci partner nebude schopný získať späť prostriedky v lehote stanovenej vo výzve na vrátenie prostriedkov vystavenej partnerovi, elektronicky alebo písomne o tom informuje Riadiaci orgán a partnerovi opätovne vystaví výzvu na vrátenie prostriedkov. Lehota na vrátenie prostriedkov stanovená súhrnne pre obe výzvy určené partnerovi sa počíta odo dňa doručenia výzvy od vedúceho partnera a nemôže byť kratšia ako 20 kalendárnych dní. Ak vedúci partner nebude schopný získať späť prostriedky v lehote stanovenej v</w:t>
      </w:r>
      <w:r w:rsidR="008F4021">
        <w:rPr>
          <w:rFonts w:asciiTheme="minorHAnsi" w:hAnsiTheme="minorHAnsi"/>
          <w:sz w:val="20"/>
        </w:rPr>
        <w:t> </w:t>
      </w:r>
      <w:r>
        <w:rPr>
          <w:rFonts w:asciiTheme="minorHAnsi" w:hAnsiTheme="minorHAnsi"/>
          <w:sz w:val="20"/>
        </w:rPr>
        <w:t>opätovnej výzve na vrátenie prostriedkov vystavenej partnerovi, elektronicky alebo písomne o tom informuje Riadiaci orgán.</w:t>
      </w:r>
    </w:p>
    <w:p w:rsidR="00516F8F" w:rsidRPr="00C201DF" w:rsidRDefault="00516F8F" w:rsidP="00160FF0">
      <w:pPr>
        <w:numPr>
          <w:ilvl w:val="0"/>
          <w:numId w:val="62"/>
        </w:numPr>
        <w:tabs>
          <w:tab w:val="num" w:pos="360"/>
        </w:tabs>
        <w:spacing w:after="120" w:line="240" w:lineRule="exact"/>
        <w:ind w:left="284" w:hanging="284"/>
        <w:jc w:val="both"/>
        <w:rPr>
          <w:rFonts w:asciiTheme="minorHAnsi" w:hAnsiTheme="minorHAnsi" w:cs="Arial"/>
          <w:sz w:val="20"/>
          <w:szCs w:val="20"/>
        </w:rPr>
      </w:pPr>
    </w:p>
    <w:p w:rsidR="00C8055B" w:rsidRPr="00516F8F" w:rsidRDefault="00C8055B" w:rsidP="00160FF0">
      <w:pPr>
        <w:numPr>
          <w:ilvl w:val="0"/>
          <w:numId w:val="62"/>
        </w:numPr>
        <w:tabs>
          <w:tab w:val="num" w:pos="360"/>
        </w:tabs>
        <w:spacing w:after="120" w:line="240" w:lineRule="exact"/>
        <w:ind w:left="284" w:hanging="284"/>
        <w:jc w:val="both"/>
        <w:rPr>
          <w:rFonts w:asciiTheme="minorHAnsi" w:eastAsia="Calibri" w:hAnsiTheme="minorHAnsi" w:cs="Arial"/>
          <w:sz w:val="20"/>
          <w:szCs w:val="20"/>
        </w:rPr>
      </w:pPr>
      <w:r w:rsidRPr="00516F8F">
        <w:rPr>
          <w:rFonts w:asciiTheme="minorHAnsi" w:hAnsiTheme="minorHAnsi"/>
          <w:sz w:val="20"/>
        </w:rPr>
        <w:t xml:space="preserve">V prípade, že vedúci partner informuje Riadiaci orgán o skutočnostiach, ktoré sú uvedené v ods. </w:t>
      </w:r>
      <w:r w:rsidR="006035F8">
        <w:rPr>
          <w:rFonts w:asciiTheme="minorHAnsi" w:hAnsiTheme="minorHAnsi"/>
          <w:sz w:val="20"/>
        </w:rPr>
        <w:t>6</w:t>
      </w:r>
      <w:r w:rsidRPr="00516F8F">
        <w:rPr>
          <w:rFonts w:asciiTheme="minorHAnsi" w:hAnsiTheme="minorHAnsi"/>
          <w:sz w:val="20"/>
        </w:rPr>
        <w:t xml:space="preserve"> Riadiaci orgán môže od opatrení stanovených v ods. 4 upustiť. </w:t>
      </w:r>
      <w:r w:rsidR="00516F8F" w:rsidRPr="00516F8F">
        <w:rPr>
          <w:rFonts w:asciiTheme="minorHAnsi" w:hAnsiTheme="minorHAnsi"/>
          <w:sz w:val="20"/>
        </w:rPr>
        <w:t xml:space="preserve">V takom prípade riadiaci orgán zníži výšku finančného príspevku splatného na základe ďalších žiadostí o platbu o splatnú sumu spolu s úrokmi, ktoré sú uvedené v ods. 8, pričom toto zníženie sa týka sumy splatnej na základe ďalších žiadostí o platbu partnerovi, u ktorého bola zistená nezrovnalosť.  </w:t>
      </w:r>
      <w:r w:rsidRPr="00516F8F">
        <w:rPr>
          <w:rFonts w:asciiTheme="minorHAnsi" w:hAnsiTheme="minorHAnsi"/>
          <w:sz w:val="20"/>
        </w:rPr>
        <w:t>Úroky sa započítavajú za každý deň, počnúc dňom nasledujúcim po dni, v ktorom uplynula lehota na vrátenie prostriedkov určená vo výzve uvedenej v ods. 1, do dňa prijatia prostriedkov od vedúceho partnera na účet programu</w:t>
      </w:r>
      <w:r w:rsidR="003931A4" w:rsidRPr="00516F8F">
        <w:rPr>
          <w:rFonts w:asciiTheme="minorHAnsi" w:hAnsiTheme="minorHAnsi"/>
          <w:sz w:val="20"/>
        </w:rPr>
        <w:t>,</w:t>
      </w:r>
      <w:r w:rsidRPr="00516F8F">
        <w:rPr>
          <w:rFonts w:asciiTheme="minorHAnsi" w:hAnsiTheme="minorHAnsi"/>
          <w:sz w:val="20"/>
        </w:rPr>
        <w:t xml:space="preserve"> alebo v prípade zníženia finančného príspevku z titulu nasledujúcich žiadostí o platbu pre projekt o dlžnú čiastku spolu s úrokmi, do dňa vyplatenia refundácie žiadosti o platbu, ktorá bola znížená o dlžnú čiastku. Úroková sadzba je 1,5 percentuálnych bodov nad úrokovú sadzbu Európskej centrálnej banky v jej hlavných refinančných operáciách v prvom pracovnom dni mesiaca, v ktorom pripadne termín platby. </w:t>
      </w:r>
    </w:p>
    <w:p w:rsidR="00C8055B" w:rsidRPr="00C201DF" w:rsidRDefault="00C8055B" w:rsidP="00160FF0">
      <w:pPr>
        <w:numPr>
          <w:ilvl w:val="0"/>
          <w:numId w:val="62"/>
        </w:numPr>
        <w:tabs>
          <w:tab w:val="num" w:pos="360"/>
        </w:tabs>
        <w:spacing w:after="120" w:line="240" w:lineRule="exact"/>
        <w:ind w:left="284" w:hanging="284"/>
        <w:jc w:val="both"/>
        <w:rPr>
          <w:rFonts w:asciiTheme="minorHAnsi" w:hAnsiTheme="minorHAnsi" w:cs="Arial"/>
          <w:sz w:val="20"/>
          <w:szCs w:val="20"/>
        </w:rPr>
      </w:pPr>
      <w:r>
        <w:rPr>
          <w:rFonts w:asciiTheme="minorHAnsi" w:hAnsiTheme="minorHAnsi"/>
          <w:sz w:val="20"/>
        </w:rPr>
        <w:t>Na žiadosť vedúceho partnera môže byť finančný príspevok poskytnutý na projekt znížený o čiastku, ktorá má byť vrátená.</w:t>
      </w:r>
    </w:p>
    <w:p w:rsidR="00C8055B" w:rsidRPr="00C201DF" w:rsidRDefault="00C8055B" w:rsidP="00160FF0">
      <w:pPr>
        <w:numPr>
          <w:ilvl w:val="0"/>
          <w:numId w:val="62"/>
        </w:numPr>
        <w:tabs>
          <w:tab w:val="num" w:pos="360"/>
        </w:tabs>
        <w:spacing w:after="120" w:line="240" w:lineRule="exact"/>
        <w:ind w:left="284" w:hanging="284"/>
        <w:jc w:val="both"/>
        <w:rPr>
          <w:rFonts w:asciiTheme="minorHAnsi" w:hAnsiTheme="minorHAnsi" w:cs="Arial"/>
          <w:sz w:val="20"/>
          <w:szCs w:val="20"/>
        </w:rPr>
      </w:pPr>
      <w:r>
        <w:rPr>
          <w:rFonts w:asciiTheme="minorHAnsi" w:hAnsiTheme="minorHAnsi"/>
          <w:sz w:val="20"/>
        </w:rPr>
        <w:t>V prípade, ak nastanú okolnosti umožňujúce vrátenie DPH uznanej v projekte za oprávnenú, vedúci partner vráti doteraz refundovanú DPH.</w:t>
      </w:r>
    </w:p>
    <w:p w:rsidR="00C8055B" w:rsidRPr="00C201DF" w:rsidRDefault="00C8055B" w:rsidP="00160FF0">
      <w:pPr>
        <w:pStyle w:val="Tekstpodstawowy"/>
        <w:numPr>
          <w:ilvl w:val="0"/>
          <w:numId w:val="62"/>
        </w:numPr>
        <w:tabs>
          <w:tab w:val="num" w:pos="360"/>
        </w:tabs>
        <w:spacing w:after="120" w:line="240" w:lineRule="exact"/>
        <w:ind w:left="284" w:hanging="284"/>
        <w:rPr>
          <w:rFonts w:asciiTheme="minorHAnsi" w:hAnsiTheme="minorHAnsi" w:cs="Arial"/>
          <w:sz w:val="20"/>
        </w:rPr>
      </w:pPr>
      <w:r>
        <w:rPr>
          <w:rFonts w:asciiTheme="minorHAnsi" w:hAnsiTheme="minorHAnsi"/>
          <w:sz w:val="20"/>
        </w:rPr>
        <w:t>V prípade zistenia neoprávneného vyplatenia vedúcim partnerom alebo projektovým partnerom čiastky z</w:t>
      </w:r>
      <w:r w:rsidR="008F4021">
        <w:rPr>
          <w:rFonts w:asciiTheme="minorHAnsi" w:hAnsiTheme="minorHAnsi"/>
          <w:sz w:val="20"/>
        </w:rPr>
        <w:t> </w:t>
      </w:r>
      <w:r>
        <w:rPr>
          <w:rFonts w:asciiTheme="minorHAnsi" w:hAnsiTheme="minorHAnsi"/>
          <w:sz w:val="20"/>
        </w:rPr>
        <w:t>prostriedkov finančného príspevku pred schválením žiadosti o platbu, na ktorú sa vzťahujú nezákonne vyplatené prostriedky, vedúci partner alebo projektový partner tieto prostriedky bezodkladne prevedie na bankový účet určený na realizáciu aktivity „implementácia mikroprojektov“ alebo na realizáciu aktivít: „príprava strešného projektu“, „správa strešného projektu“ a „propagácia a informačné aktivity strešného projektu“ spolu s ušlými úrokmi. V takom prípade Riadiaci orgán môže prijať rozhodnutie o vymáhaní neoprávnene vyplateného finančného príspevku vedúcim partnerom alebo projektovým partnerom a</w:t>
      </w:r>
      <w:r w:rsidR="008F4021">
        <w:rPr>
          <w:rFonts w:asciiTheme="minorHAnsi" w:hAnsiTheme="minorHAnsi"/>
          <w:sz w:val="20"/>
        </w:rPr>
        <w:t> </w:t>
      </w:r>
      <w:r>
        <w:rPr>
          <w:rFonts w:asciiTheme="minorHAnsi" w:hAnsiTheme="minorHAnsi"/>
          <w:sz w:val="20"/>
        </w:rPr>
        <w:t>vrátení ho späť na bankový účet projektu.</w:t>
      </w:r>
    </w:p>
    <w:p w:rsidR="00C8055B" w:rsidRPr="00C201DF" w:rsidRDefault="00C8055B" w:rsidP="00160FF0">
      <w:pPr>
        <w:pStyle w:val="Styl1"/>
        <w:ind w:left="284" w:hanging="284"/>
      </w:pPr>
      <w:r>
        <w:t>§ 17</w:t>
      </w:r>
    </w:p>
    <w:p w:rsidR="00C8055B" w:rsidRPr="00C201DF" w:rsidRDefault="00C8055B" w:rsidP="00160FF0">
      <w:pPr>
        <w:pStyle w:val="Nagwek1"/>
        <w:spacing w:before="240" w:after="240" w:line="240" w:lineRule="exact"/>
        <w:ind w:left="284" w:hanging="284"/>
        <w:rPr>
          <w:rFonts w:asciiTheme="minorHAnsi" w:hAnsiTheme="minorHAnsi" w:cs="Arial"/>
          <w:sz w:val="20"/>
        </w:rPr>
      </w:pPr>
      <w:r>
        <w:rPr>
          <w:rFonts w:asciiTheme="minorHAnsi" w:hAnsiTheme="minorHAnsi"/>
          <w:sz w:val="20"/>
        </w:rPr>
        <w:t>KONTROLY A AUDITY</w:t>
      </w:r>
    </w:p>
    <w:p w:rsidR="00C8055B" w:rsidRPr="00C201DF" w:rsidRDefault="002517BE" w:rsidP="00160FF0">
      <w:pPr>
        <w:pStyle w:val="Tekstpodstawowy"/>
        <w:numPr>
          <w:ilvl w:val="0"/>
          <w:numId w:val="7"/>
        </w:numPr>
        <w:spacing w:after="120" w:line="240" w:lineRule="exact"/>
        <w:ind w:left="284" w:hanging="284"/>
        <w:rPr>
          <w:rFonts w:asciiTheme="minorHAnsi" w:hAnsiTheme="minorHAnsi" w:cs="Arial"/>
          <w:sz w:val="20"/>
        </w:rPr>
      </w:pPr>
      <w:r>
        <w:rPr>
          <w:rFonts w:asciiTheme="minorHAnsi" w:hAnsiTheme="minorHAnsi"/>
          <w:sz w:val="20"/>
        </w:rPr>
        <w:t xml:space="preserve">Vedúci partner sa podrobuje kontrole a auditu v rozsahu overenia realizácie a udržateľnosti projektu. Kontroly a audity vykonávajú subjekty na to oprávnené podľa platných vnútroštátnych a európskych právnych predpisov a aktuálnych programových dokumentov. </w:t>
      </w:r>
    </w:p>
    <w:p w:rsidR="00C8055B" w:rsidRPr="00C201DF" w:rsidRDefault="000A6FF7" w:rsidP="00160FF0">
      <w:pPr>
        <w:pStyle w:val="Tekstpodstawowy"/>
        <w:numPr>
          <w:ilvl w:val="0"/>
          <w:numId w:val="7"/>
        </w:numPr>
        <w:spacing w:after="120" w:line="240" w:lineRule="exact"/>
        <w:ind w:left="284" w:hanging="284"/>
        <w:rPr>
          <w:rFonts w:asciiTheme="minorHAnsi" w:hAnsiTheme="minorHAnsi" w:cs="Arial"/>
          <w:sz w:val="20"/>
        </w:rPr>
      </w:pPr>
      <w:r>
        <w:rPr>
          <w:rFonts w:asciiTheme="minorHAnsi" w:hAnsiTheme="minorHAnsi"/>
          <w:sz w:val="20"/>
        </w:rPr>
        <w:t>Vedúci partner sprístupňuje všetky dokumenty súvisiace s implementáciou projektu, a to najmä elektronické verzie dokumentov a dokumenty slúžiace na ich vyhotovenie, subjektom uvedeným v ods. 1 po celú dobu ich uchovávania v súlade s § 12 ods. 19.</w:t>
      </w:r>
    </w:p>
    <w:p w:rsidR="00C8055B" w:rsidRPr="00C201DF" w:rsidRDefault="00555A1B" w:rsidP="00160FF0">
      <w:pPr>
        <w:pStyle w:val="Tekstpodstawowy"/>
        <w:numPr>
          <w:ilvl w:val="0"/>
          <w:numId w:val="7"/>
        </w:numPr>
        <w:spacing w:after="120" w:line="240" w:lineRule="exact"/>
        <w:ind w:left="284" w:hanging="284"/>
        <w:rPr>
          <w:rFonts w:asciiTheme="minorHAnsi" w:hAnsiTheme="minorHAnsi" w:cs="Arial"/>
          <w:sz w:val="20"/>
        </w:rPr>
      </w:pPr>
      <w:r>
        <w:rPr>
          <w:rFonts w:asciiTheme="minorHAnsi" w:hAnsiTheme="minorHAnsi"/>
          <w:sz w:val="20"/>
        </w:rPr>
        <w:t>Vedúci partner prijíma nápravné opatrenia v lehotách stanovených v odporúčaniach po vykonanej kontrole, vyplývajúcich z uskutočnenej kontroly a auditu.</w:t>
      </w:r>
    </w:p>
    <w:p w:rsidR="00C8055B" w:rsidRPr="00C201DF" w:rsidRDefault="00024C6B" w:rsidP="00160FF0">
      <w:pPr>
        <w:pStyle w:val="Tekstpodstawowy"/>
        <w:numPr>
          <w:ilvl w:val="0"/>
          <w:numId w:val="7"/>
        </w:numPr>
        <w:spacing w:after="120" w:line="240" w:lineRule="exact"/>
        <w:ind w:left="284" w:hanging="284"/>
        <w:rPr>
          <w:rFonts w:asciiTheme="minorHAnsi" w:hAnsiTheme="minorHAnsi" w:cs="Arial"/>
          <w:sz w:val="20"/>
        </w:rPr>
      </w:pPr>
      <w:r>
        <w:rPr>
          <w:rFonts w:asciiTheme="minorHAnsi" w:hAnsiTheme="minorHAnsi"/>
          <w:sz w:val="20"/>
        </w:rPr>
        <w:lastRenderedPageBreak/>
        <w:t>Vedúci partner poskytuje subjektom vykonávajúcim kontroly údaje o výsledkoch predchádzajúcich kontrol, uskutočnených inými oprávnenými subjektmi v rozsahu realizovaného projektu.</w:t>
      </w:r>
    </w:p>
    <w:p w:rsidR="00C8055B" w:rsidRPr="00C201DF" w:rsidRDefault="00C8055B" w:rsidP="00160FF0">
      <w:pPr>
        <w:pStyle w:val="Styl1"/>
        <w:ind w:left="284" w:hanging="284"/>
      </w:pPr>
      <w:r>
        <w:t>§ 18</w:t>
      </w:r>
    </w:p>
    <w:p w:rsidR="00C8055B" w:rsidRPr="00C201DF" w:rsidRDefault="00C8055B" w:rsidP="00160FF0">
      <w:pPr>
        <w:pStyle w:val="Nagwek1"/>
        <w:spacing w:before="240" w:after="240" w:line="240" w:lineRule="exact"/>
        <w:ind w:left="284" w:hanging="284"/>
        <w:rPr>
          <w:rFonts w:asciiTheme="minorHAnsi" w:hAnsiTheme="minorHAnsi"/>
          <w:sz w:val="20"/>
        </w:rPr>
      </w:pPr>
      <w:r>
        <w:rPr>
          <w:rFonts w:asciiTheme="minorHAnsi" w:hAnsiTheme="minorHAnsi"/>
          <w:sz w:val="20"/>
        </w:rPr>
        <w:t>NÁMIETKY</w:t>
      </w:r>
    </w:p>
    <w:p w:rsidR="00C8055B" w:rsidRPr="00C201DF" w:rsidRDefault="00C8055B" w:rsidP="007F478C">
      <w:pPr>
        <w:keepNext/>
        <w:keepLines/>
        <w:numPr>
          <w:ilvl w:val="0"/>
          <w:numId w:val="63"/>
        </w:numPr>
        <w:spacing w:after="120" w:line="240" w:lineRule="exact"/>
        <w:ind w:left="284" w:hanging="284"/>
        <w:jc w:val="both"/>
        <w:rPr>
          <w:rFonts w:asciiTheme="minorHAnsi" w:hAnsiTheme="minorHAnsi" w:cs="Arial"/>
          <w:spacing w:val="4"/>
          <w:sz w:val="20"/>
          <w:szCs w:val="20"/>
        </w:rPr>
      </w:pPr>
      <w:r w:rsidRPr="007F478C">
        <w:rPr>
          <w:rFonts w:asciiTheme="minorHAnsi" w:hAnsiTheme="minorHAnsi"/>
          <w:sz w:val="20"/>
          <w:szCs w:val="20"/>
        </w:rPr>
        <w:t>Podrobné pravidlá vzťahujúce sa na námietky k výsledkom kontroly uvedenej v čl. 23 nariadenia EÚS,</w:t>
      </w:r>
      <w:r w:rsidR="008910BC" w:rsidRPr="007F478C">
        <w:rPr>
          <w:rFonts w:asciiTheme="minorHAnsi" w:hAnsiTheme="minorHAnsi"/>
          <w:sz w:val="20"/>
          <w:szCs w:val="20"/>
        </w:rPr>
        <w:t xml:space="preserve"> </w:t>
      </w:r>
      <w:r w:rsidRPr="007F478C">
        <w:rPr>
          <w:rFonts w:asciiTheme="minorHAnsi" w:hAnsiTheme="minorHAnsi"/>
          <w:sz w:val="20"/>
          <w:szCs w:val="20"/>
        </w:rPr>
        <w:t>pokiaľ boli zohľadnené, sú upravené vnútroštátnymi právnymi predpismi uvedenými v aktuálnej Príručke pre prijímateľa</w:t>
      </w:r>
      <w:r>
        <w:rPr>
          <w:rFonts w:asciiTheme="minorHAnsi" w:hAnsiTheme="minorHAnsi"/>
          <w:spacing w:val="4"/>
          <w:sz w:val="20"/>
        </w:rPr>
        <w:t>.</w:t>
      </w:r>
    </w:p>
    <w:p w:rsidR="00C8055B" w:rsidRPr="00C201DF" w:rsidRDefault="00057EC5" w:rsidP="00160FF0">
      <w:pPr>
        <w:numPr>
          <w:ilvl w:val="0"/>
          <w:numId w:val="63"/>
        </w:numPr>
        <w:tabs>
          <w:tab w:val="num" w:pos="360"/>
        </w:tabs>
        <w:autoSpaceDE w:val="0"/>
        <w:autoSpaceDN w:val="0"/>
        <w:adjustRightInd w:val="0"/>
        <w:spacing w:after="120" w:line="240" w:lineRule="exact"/>
        <w:ind w:left="284" w:hanging="284"/>
        <w:jc w:val="both"/>
        <w:rPr>
          <w:rFonts w:asciiTheme="minorHAnsi" w:hAnsiTheme="minorHAnsi" w:cs="Arial"/>
          <w:color w:val="000000"/>
          <w:spacing w:val="4"/>
          <w:sz w:val="20"/>
          <w:szCs w:val="20"/>
        </w:rPr>
      </w:pPr>
      <w:r>
        <w:rPr>
          <w:rFonts w:asciiTheme="minorHAnsi" w:hAnsiTheme="minorHAnsi"/>
          <w:color w:val="000000"/>
          <w:spacing w:val="4"/>
          <w:sz w:val="20"/>
        </w:rPr>
        <w:t>Vedúci partner je oprávnený podať námietky k zisteniam Riadiaceho orgánu v oblasti realizácie zmluvy, ktoré sa netýkajú výsledkov kontroly uvedenej v čl. 23 nariadenia EÚS a ktoré majú za následok ukončenie zmluvy o poskytnutí finančného príspevku, zníženie hodnoty finančného príspevku alebo vymáhanie finančných prostriedkov vyplatených Riadiacim orgánom v rámci zmluvy o poskytnutie finančného príspevku.</w:t>
      </w:r>
    </w:p>
    <w:p w:rsidR="00C8055B" w:rsidRPr="00C201DF" w:rsidRDefault="00C8055B" w:rsidP="00160FF0">
      <w:pPr>
        <w:numPr>
          <w:ilvl w:val="0"/>
          <w:numId w:val="63"/>
        </w:numPr>
        <w:tabs>
          <w:tab w:val="num" w:pos="360"/>
        </w:tabs>
        <w:spacing w:after="120" w:line="240" w:lineRule="exact"/>
        <w:ind w:left="284" w:hanging="284"/>
        <w:jc w:val="both"/>
        <w:rPr>
          <w:rFonts w:asciiTheme="minorHAnsi" w:hAnsiTheme="minorHAnsi" w:cs="Arial"/>
          <w:spacing w:val="4"/>
          <w:kern w:val="36"/>
          <w:sz w:val="20"/>
          <w:szCs w:val="20"/>
        </w:rPr>
      </w:pPr>
      <w:r>
        <w:rPr>
          <w:rFonts w:asciiTheme="minorHAnsi" w:hAnsiTheme="minorHAnsi"/>
          <w:spacing w:val="4"/>
          <w:kern w:val="36"/>
          <w:sz w:val="20"/>
        </w:rPr>
        <w:t>Námietky uvedené v ods. 2 predloží vedúci partner Riadiacemu orgánu v písomnej forme a v lehote 14</w:t>
      </w:r>
      <w:r w:rsidR="008F4021">
        <w:rPr>
          <w:rFonts w:asciiTheme="minorHAnsi" w:hAnsiTheme="minorHAnsi"/>
          <w:spacing w:val="4"/>
          <w:kern w:val="36"/>
          <w:sz w:val="20"/>
        </w:rPr>
        <w:t> </w:t>
      </w:r>
      <w:r>
        <w:rPr>
          <w:rFonts w:asciiTheme="minorHAnsi" w:hAnsiTheme="minorHAnsi"/>
          <w:spacing w:val="4"/>
          <w:kern w:val="36"/>
          <w:sz w:val="20"/>
        </w:rPr>
        <w:t xml:space="preserve">kalendárnych dní. Tento termín začína plynúť odo dňa nasledujúceho po dni, v ktorom vedúci partner </w:t>
      </w:r>
      <w:r w:rsidR="008910BC">
        <w:rPr>
          <w:rFonts w:asciiTheme="minorHAnsi" w:hAnsiTheme="minorHAnsi"/>
          <w:spacing w:val="4"/>
          <w:kern w:val="36"/>
          <w:sz w:val="20"/>
        </w:rPr>
        <w:t>prijal</w:t>
      </w:r>
      <w:r w:rsidR="003931A4">
        <w:rPr>
          <w:rFonts w:asciiTheme="minorHAnsi" w:hAnsiTheme="minorHAnsi"/>
          <w:spacing w:val="4"/>
          <w:kern w:val="36"/>
          <w:sz w:val="20"/>
        </w:rPr>
        <w:t xml:space="preserve"> </w:t>
      </w:r>
      <w:r>
        <w:rPr>
          <w:rFonts w:asciiTheme="minorHAnsi" w:hAnsiTheme="minorHAnsi"/>
          <w:spacing w:val="4"/>
          <w:kern w:val="36"/>
          <w:sz w:val="20"/>
        </w:rPr>
        <w:t>písomnú informáciu od Riadiaceho orgánu.</w:t>
      </w:r>
    </w:p>
    <w:p w:rsidR="00C8055B" w:rsidRPr="00C201DF" w:rsidRDefault="00C8055B" w:rsidP="00160FF0">
      <w:pPr>
        <w:numPr>
          <w:ilvl w:val="0"/>
          <w:numId w:val="63"/>
        </w:numPr>
        <w:tabs>
          <w:tab w:val="num" w:pos="360"/>
        </w:tabs>
        <w:autoSpaceDE w:val="0"/>
        <w:autoSpaceDN w:val="0"/>
        <w:adjustRightInd w:val="0"/>
        <w:spacing w:after="120" w:line="240" w:lineRule="exact"/>
        <w:ind w:left="284" w:hanging="284"/>
        <w:jc w:val="both"/>
        <w:rPr>
          <w:rFonts w:asciiTheme="minorHAnsi" w:hAnsiTheme="minorHAnsi" w:cs="Arial"/>
          <w:color w:val="000000"/>
          <w:spacing w:val="4"/>
          <w:sz w:val="20"/>
          <w:szCs w:val="20"/>
        </w:rPr>
      </w:pPr>
      <w:r>
        <w:rPr>
          <w:rFonts w:asciiTheme="minorHAnsi" w:hAnsiTheme="minorHAnsi"/>
          <w:color w:val="000000"/>
          <w:spacing w:val="4"/>
          <w:sz w:val="20"/>
        </w:rPr>
        <w:t>Námietky podávané po uplynutí lehoty uvedenej v ods. 3 alebo námietky, ktoré nespĺňajú požiadavky uvedené v ods. 2, nebudú preskúmané. Informáci</w:t>
      </w:r>
      <w:r w:rsidR="00160FF0">
        <w:rPr>
          <w:rFonts w:asciiTheme="minorHAnsi" w:hAnsiTheme="minorHAnsi"/>
          <w:color w:val="000000"/>
          <w:spacing w:val="4"/>
          <w:sz w:val="20"/>
        </w:rPr>
        <w:t>a</w:t>
      </w:r>
      <w:r>
        <w:rPr>
          <w:rFonts w:asciiTheme="minorHAnsi" w:hAnsiTheme="minorHAnsi"/>
          <w:color w:val="000000"/>
          <w:spacing w:val="4"/>
          <w:sz w:val="20"/>
        </w:rPr>
        <w:t xml:space="preserve"> o tom, že námietky nebudú preskúmané</w:t>
      </w:r>
      <w:r w:rsidR="00160FF0">
        <w:rPr>
          <w:rFonts w:asciiTheme="minorHAnsi" w:hAnsiTheme="minorHAnsi"/>
          <w:color w:val="000000"/>
          <w:spacing w:val="4"/>
          <w:sz w:val="20"/>
        </w:rPr>
        <w:t>, bude</w:t>
      </w:r>
      <w:r>
        <w:rPr>
          <w:rFonts w:asciiTheme="minorHAnsi" w:hAnsiTheme="minorHAnsi"/>
          <w:color w:val="000000"/>
          <w:spacing w:val="4"/>
          <w:sz w:val="20"/>
        </w:rPr>
        <w:t xml:space="preserve"> vedúc</w:t>
      </w:r>
      <w:r w:rsidR="00160FF0">
        <w:rPr>
          <w:rFonts w:asciiTheme="minorHAnsi" w:hAnsiTheme="minorHAnsi"/>
          <w:color w:val="000000"/>
          <w:spacing w:val="4"/>
          <w:sz w:val="20"/>
        </w:rPr>
        <w:t>emu</w:t>
      </w:r>
      <w:r>
        <w:rPr>
          <w:rFonts w:asciiTheme="minorHAnsi" w:hAnsiTheme="minorHAnsi"/>
          <w:color w:val="000000"/>
          <w:spacing w:val="4"/>
          <w:sz w:val="20"/>
        </w:rPr>
        <w:t xml:space="preserve"> partner</w:t>
      </w:r>
      <w:r w:rsidR="00160FF0">
        <w:rPr>
          <w:rFonts w:asciiTheme="minorHAnsi" w:hAnsiTheme="minorHAnsi"/>
          <w:color w:val="000000"/>
          <w:spacing w:val="4"/>
          <w:sz w:val="20"/>
        </w:rPr>
        <w:t>ovi</w:t>
      </w:r>
      <w:r>
        <w:rPr>
          <w:rFonts w:asciiTheme="minorHAnsi" w:hAnsiTheme="minorHAnsi"/>
          <w:color w:val="000000"/>
          <w:spacing w:val="4"/>
          <w:sz w:val="20"/>
        </w:rPr>
        <w:t xml:space="preserve"> </w:t>
      </w:r>
      <w:r w:rsidR="00160FF0">
        <w:rPr>
          <w:rFonts w:asciiTheme="minorHAnsi" w:hAnsiTheme="minorHAnsi"/>
          <w:color w:val="000000"/>
          <w:spacing w:val="4"/>
          <w:sz w:val="20"/>
        </w:rPr>
        <w:t xml:space="preserve">doručená </w:t>
      </w:r>
      <w:r>
        <w:rPr>
          <w:rFonts w:asciiTheme="minorHAnsi" w:hAnsiTheme="minorHAnsi"/>
          <w:color w:val="000000"/>
          <w:spacing w:val="4"/>
          <w:sz w:val="20"/>
        </w:rPr>
        <w:t xml:space="preserve">v lehote 7 kalendárnych dní. Tento termín začína plynúť odo dňa nasledujúceho po dni, v ktorom </w:t>
      </w:r>
      <w:r w:rsidR="008910BC">
        <w:rPr>
          <w:rFonts w:asciiTheme="minorHAnsi" w:hAnsiTheme="minorHAnsi"/>
          <w:color w:val="000000"/>
          <w:spacing w:val="4"/>
          <w:sz w:val="20"/>
        </w:rPr>
        <w:t xml:space="preserve">budú </w:t>
      </w:r>
      <w:r>
        <w:rPr>
          <w:rFonts w:asciiTheme="minorHAnsi" w:hAnsiTheme="minorHAnsi"/>
          <w:color w:val="000000"/>
          <w:spacing w:val="4"/>
          <w:sz w:val="20"/>
        </w:rPr>
        <w:t>námietky doručené Riadiacemu orgánu.</w:t>
      </w:r>
    </w:p>
    <w:p w:rsidR="00C8055B" w:rsidRPr="00C201DF" w:rsidRDefault="00C8055B" w:rsidP="00160FF0">
      <w:pPr>
        <w:numPr>
          <w:ilvl w:val="0"/>
          <w:numId w:val="63"/>
        </w:numPr>
        <w:tabs>
          <w:tab w:val="num" w:pos="360"/>
        </w:tabs>
        <w:spacing w:after="120" w:line="240" w:lineRule="exact"/>
        <w:ind w:left="284" w:hanging="284"/>
        <w:jc w:val="both"/>
        <w:rPr>
          <w:rFonts w:asciiTheme="minorHAnsi" w:hAnsiTheme="minorHAnsi" w:cs="Arial"/>
          <w:spacing w:val="4"/>
          <w:kern w:val="36"/>
          <w:sz w:val="20"/>
          <w:szCs w:val="20"/>
        </w:rPr>
      </w:pPr>
      <w:r>
        <w:rPr>
          <w:rFonts w:asciiTheme="minorHAnsi" w:hAnsiTheme="minorHAnsi"/>
          <w:spacing w:val="4"/>
          <w:kern w:val="36"/>
          <w:sz w:val="20"/>
        </w:rPr>
        <w:t>Vedúci partner môže námietky kedykoľvek odvolať. Námietky, ktoré boli odvolané, nebudú preskúmané.</w:t>
      </w:r>
    </w:p>
    <w:p w:rsidR="00C8055B" w:rsidRPr="00C201DF" w:rsidRDefault="00C8055B" w:rsidP="00160FF0">
      <w:pPr>
        <w:numPr>
          <w:ilvl w:val="0"/>
          <w:numId w:val="63"/>
        </w:numPr>
        <w:tabs>
          <w:tab w:val="num" w:pos="360"/>
        </w:tabs>
        <w:spacing w:after="120" w:line="240" w:lineRule="exact"/>
        <w:ind w:left="284" w:hanging="284"/>
        <w:jc w:val="both"/>
        <w:rPr>
          <w:rFonts w:asciiTheme="minorHAnsi" w:hAnsiTheme="minorHAnsi" w:cs="Arial"/>
          <w:spacing w:val="4"/>
          <w:kern w:val="36"/>
          <w:sz w:val="20"/>
          <w:szCs w:val="20"/>
        </w:rPr>
      </w:pPr>
      <w:r>
        <w:rPr>
          <w:rFonts w:asciiTheme="minorHAnsi" w:hAnsiTheme="minorHAnsi"/>
          <w:spacing w:val="4"/>
          <w:kern w:val="36"/>
          <w:sz w:val="20"/>
        </w:rPr>
        <w:t xml:space="preserve">Námietky predložené v lehote uvedenej v ods. 3 a spĺňajúce požiadavky uvedené v ods. 2 skúma Riadiaci orgán v lehote nie viac ako 14 kalendárnych dní. Tento termín začína plynúť odo dňa nasledujúceho po dni, v ktorom námietky budú doručené Riadiacemu orgánu, s výhradou ods. 7. </w:t>
      </w:r>
    </w:p>
    <w:p w:rsidR="00C8055B" w:rsidRPr="00C201DF" w:rsidRDefault="00C8055B" w:rsidP="00160FF0">
      <w:pPr>
        <w:numPr>
          <w:ilvl w:val="0"/>
          <w:numId w:val="63"/>
        </w:numPr>
        <w:tabs>
          <w:tab w:val="num" w:pos="360"/>
        </w:tabs>
        <w:spacing w:after="120" w:line="240" w:lineRule="exact"/>
        <w:ind w:left="284" w:hanging="284"/>
        <w:jc w:val="both"/>
        <w:rPr>
          <w:rFonts w:asciiTheme="minorHAnsi" w:hAnsiTheme="minorHAnsi" w:cs="Arial"/>
          <w:spacing w:val="4"/>
          <w:kern w:val="36"/>
          <w:sz w:val="20"/>
          <w:szCs w:val="20"/>
        </w:rPr>
      </w:pPr>
      <w:r>
        <w:rPr>
          <w:rFonts w:asciiTheme="minorHAnsi" w:hAnsiTheme="minorHAnsi"/>
          <w:spacing w:val="4"/>
          <w:kern w:val="36"/>
          <w:sz w:val="20"/>
        </w:rPr>
        <w:t>V priebehu skúmania námietok Riadiaci orgán môže vykonať dodatočné opatrenia alebo požiadať o</w:t>
      </w:r>
      <w:r w:rsidR="008F4021">
        <w:rPr>
          <w:rFonts w:asciiTheme="minorHAnsi" w:hAnsiTheme="minorHAnsi"/>
          <w:spacing w:val="4"/>
          <w:kern w:val="36"/>
          <w:sz w:val="20"/>
        </w:rPr>
        <w:t> </w:t>
      </w:r>
      <w:r>
        <w:rPr>
          <w:rFonts w:asciiTheme="minorHAnsi" w:hAnsiTheme="minorHAnsi"/>
          <w:spacing w:val="4"/>
          <w:kern w:val="36"/>
          <w:sz w:val="20"/>
        </w:rPr>
        <w:t>predloženie dokumentov alebo dodatočných vysvetlení spôsobom stanoveným Riadiacim orgánom. V</w:t>
      </w:r>
      <w:r w:rsidR="008F4021">
        <w:rPr>
          <w:rFonts w:asciiTheme="minorHAnsi" w:hAnsiTheme="minorHAnsi"/>
          <w:spacing w:val="4"/>
          <w:kern w:val="36"/>
          <w:sz w:val="20"/>
        </w:rPr>
        <w:t> </w:t>
      </w:r>
      <w:r>
        <w:rPr>
          <w:rFonts w:asciiTheme="minorHAnsi" w:hAnsiTheme="minorHAnsi"/>
          <w:spacing w:val="4"/>
          <w:kern w:val="36"/>
          <w:sz w:val="20"/>
        </w:rPr>
        <w:t xml:space="preserve">prípade, že Riadiaci orgán vykoná v priebehu skúmania námietok dodatočné aktivity alebo opatrenia, pozastaví plynutie lehoty uvedenej v ods. 6. Informáciu o pozastavení plynutia lehoty vedúci partner </w:t>
      </w:r>
      <w:r w:rsidR="00160FF0">
        <w:rPr>
          <w:rFonts w:asciiTheme="minorHAnsi" w:hAnsiTheme="minorHAnsi"/>
          <w:spacing w:val="4"/>
          <w:kern w:val="36"/>
          <w:sz w:val="20"/>
        </w:rPr>
        <w:t xml:space="preserve">dostane </w:t>
      </w:r>
      <w:r>
        <w:rPr>
          <w:rFonts w:asciiTheme="minorHAnsi" w:hAnsiTheme="minorHAnsi"/>
          <w:spacing w:val="4"/>
          <w:kern w:val="36"/>
          <w:sz w:val="20"/>
        </w:rPr>
        <w:t xml:space="preserve">bezodkladne. Po ukončení dodatočných aktivít alebo opatrení </w:t>
      </w:r>
      <w:r w:rsidR="00160FF0">
        <w:rPr>
          <w:rFonts w:asciiTheme="minorHAnsi" w:hAnsiTheme="minorHAnsi"/>
          <w:spacing w:val="4"/>
          <w:kern w:val="36"/>
          <w:sz w:val="20"/>
        </w:rPr>
        <w:t xml:space="preserve">sa </w:t>
      </w:r>
      <w:r>
        <w:rPr>
          <w:rFonts w:asciiTheme="minorHAnsi" w:hAnsiTheme="minorHAnsi"/>
          <w:spacing w:val="4"/>
          <w:kern w:val="36"/>
          <w:sz w:val="20"/>
        </w:rPr>
        <w:t xml:space="preserve">plynutie lehoty obnoví. </w:t>
      </w:r>
    </w:p>
    <w:p w:rsidR="00C8055B" w:rsidRPr="00C201DF" w:rsidRDefault="00C8055B" w:rsidP="00160FF0">
      <w:pPr>
        <w:numPr>
          <w:ilvl w:val="0"/>
          <w:numId w:val="63"/>
        </w:numPr>
        <w:tabs>
          <w:tab w:val="num" w:pos="360"/>
        </w:tabs>
        <w:spacing w:after="120" w:line="240" w:lineRule="exact"/>
        <w:ind w:left="284" w:hanging="284"/>
        <w:jc w:val="both"/>
        <w:rPr>
          <w:rFonts w:asciiTheme="minorHAnsi" w:hAnsiTheme="minorHAnsi" w:cs="Arial"/>
          <w:spacing w:val="4"/>
          <w:kern w:val="36"/>
          <w:sz w:val="20"/>
          <w:szCs w:val="20"/>
        </w:rPr>
      </w:pPr>
      <w:r>
        <w:rPr>
          <w:rFonts w:asciiTheme="minorHAnsi" w:hAnsiTheme="minorHAnsi"/>
          <w:spacing w:val="4"/>
          <w:kern w:val="36"/>
          <w:sz w:val="20"/>
        </w:rPr>
        <w:t>Riadiaci orgán informuje vedúceho partnera o výsledku skúmania námietok spolu s odôvodnením svojho stanoviska. Stanovisko Riadiaceho orgánu je konečné.</w:t>
      </w:r>
    </w:p>
    <w:p w:rsidR="00C8055B" w:rsidRPr="00C201DF" w:rsidRDefault="00C8055B" w:rsidP="00160FF0">
      <w:pPr>
        <w:pStyle w:val="Styl1"/>
        <w:ind w:left="284" w:hanging="284"/>
      </w:pPr>
      <w:r>
        <w:lastRenderedPageBreak/>
        <w:t>§ 19</w:t>
      </w:r>
    </w:p>
    <w:p w:rsidR="00C8055B" w:rsidRPr="00C201DF" w:rsidRDefault="00C8055B" w:rsidP="00160FF0">
      <w:pPr>
        <w:pStyle w:val="Nagwek1"/>
        <w:spacing w:before="240" w:after="240" w:line="240" w:lineRule="exact"/>
        <w:ind w:left="284" w:hanging="284"/>
        <w:rPr>
          <w:rFonts w:asciiTheme="minorHAnsi" w:hAnsiTheme="minorHAnsi"/>
          <w:sz w:val="20"/>
        </w:rPr>
      </w:pPr>
      <w:r>
        <w:rPr>
          <w:rFonts w:asciiTheme="minorHAnsi" w:hAnsiTheme="minorHAnsi"/>
          <w:sz w:val="20"/>
        </w:rPr>
        <w:t>INFORMÁCIA A PROPAGÁCIA</w:t>
      </w:r>
    </w:p>
    <w:p w:rsidR="00C8055B" w:rsidRPr="00C201DF" w:rsidRDefault="00C8055B" w:rsidP="00160FF0">
      <w:pPr>
        <w:pStyle w:val="Tekstpodstawowy"/>
        <w:keepNext/>
        <w:keepLines/>
        <w:numPr>
          <w:ilvl w:val="0"/>
          <w:numId w:val="8"/>
        </w:numPr>
        <w:spacing w:after="120" w:line="240" w:lineRule="exact"/>
        <w:ind w:left="284" w:hanging="284"/>
        <w:rPr>
          <w:rFonts w:asciiTheme="minorHAnsi" w:hAnsiTheme="minorHAnsi" w:cs="Arial"/>
          <w:sz w:val="20"/>
        </w:rPr>
      </w:pPr>
      <w:r>
        <w:rPr>
          <w:rFonts w:asciiTheme="minorHAnsi" w:hAnsiTheme="minorHAnsi"/>
          <w:sz w:val="20"/>
        </w:rPr>
        <w:t>Všetky informačné a propagačné aktivity v rámci projektu sú uskutočňované v súlade s pokynmi uvedenými v bode 2.2.</w:t>
      </w:r>
      <w:r>
        <w:rPr>
          <w:rFonts w:asciiTheme="minorHAnsi" w:hAnsiTheme="minorHAnsi"/>
          <w:i/>
          <w:sz w:val="20"/>
        </w:rPr>
        <w:t xml:space="preserve"> </w:t>
      </w:r>
      <w:r>
        <w:rPr>
          <w:rFonts w:asciiTheme="minorHAnsi" w:hAnsiTheme="minorHAnsi"/>
          <w:sz w:val="20"/>
        </w:rPr>
        <w:t>Prílohy XII k všeobecnému nariadeniu, vo vykonávacom nariadení a v aktuálnej Príručke pre prijímateľa. Vedúci partner a</w:t>
      </w:r>
      <w:r w:rsidR="008F4021">
        <w:rPr>
          <w:rFonts w:asciiTheme="minorHAnsi" w:hAnsiTheme="minorHAnsi"/>
          <w:sz w:val="20"/>
        </w:rPr>
        <w:t> </w:t>
      </w:r>
      <w:r>
        <w:rPr>
          <w:rFonts w:asciiTheme="minorHAnsi" w:hAnsiTheme="minorHAnsi"/>
          <w:sz w:val="20"/>
        </w:rPr>
        <w:t>ostatní projektoví partneri majú povinnosť:</w:t>
      </w:r>
    </w:p>
    <w:p w:rsidR="00C8055B" w:rsidRPr="00C201DF" w:rsidRDefault="00C8055B" w:rsidP="00160FF0">
      <w:pPr>
        <w:pStyle w:val="Tekstpodstawowy"/>
        <w:keepNext/>
        <w:keepLines/>
        <w:numPr>
          <w:ilvl w:val="0"/>
          <w:numId w:val="32"/>
        </w:numPr>
        <w:spacing w:after="120" w:line="240" w:lineRule="exact"/>
        <w:ind w:left="284" w:hanging="284"/>
        <w:rPr>
          <w:rFonts w:asciiTheme="minorHAnsi" w:hAnsiTheme="minorHAnsi" w:cs="Arial"/>
          <w:sz w:val="20"/>
        </w:rPr>
      </w:pPr>
      <w:r>
        <w:rPr>
          <w:rFonts w:asciiTheme="minorHAnsi" w:hAnsiTheme="minorHAnsi"/>
          <w:sz w:val="20"/>
        </w:rPr>
        <w:t>označiť logom programu a symbolom Európskej únie: všetky vykonávané informačné a propagačné aktivity týkajúce sa projektu; všetky zverejňované dokumenty súvisiace s realizáciou projektu a všetky dokumenty a materiály určené pre osoby a subjekty zúčastňujúce sa projektu,</w:t>
      </w:r>
    </w:p>
    <w:p w:rsidR="00C8055B" w:rsidRPr="00C201DF" w:rsidRDefault="00C8055B" w:rsidP="00160FF0">
      <w:pPr>
        <w:pStyle w:val="Tekstpodstawowy"/>
        <w:keepNext/>
        <w:keepLines/>
        <w:numPr>
          <w:ilvl w:val="0"/>
          <w:numId w:val="32"/>
        </w:numPr>
        <w:spacing w:after="120" w:line="240" w:lineRule="exact"/>
        <w:ind w:left="284" w:hanging="284"/>
        <w:rPr>
          <w:rFonts w:asciiTheme="minorHAnsi" w:hAnsiTheme="minorHAnsi" w:cs="Arial"/>
          <w:sz w:val="20"/>
        </w:rPr>
      </w:pPr>
      <w:r>
        <w:rPr>
          <w:rFonts w:asciiTheme="minorHAnsi" w:hAnsiTheme="minorHAnsi"/>
          <w:sz w:val="20"/>
        </w:rPr>
        <w:t>umiestniť najmenej jeden informačný plagát v minimálnom formáte A3 alebo informačnú tabuľu a/alebo pamätnú tabuľu na mieste realizácie projektu;</w:t>
      </w:r>
    </w:p>
    <w:p w:rsidR="00C8055B" w:rsidRPr="00C201DF" w:rsidRDefault="00C8055B" w:rsidP="00160FF0">
      <w:pPr>
        <w:pStyle w:val="Tekstpodstawowy"/>
        <w:keepNext/>
        <w:keepLines/>
        <w:numPr>
          <w:ilvl w:val="0"/>
          <w:numId w:val="32"/>
        </w:numPr>
        <w:spacing w:after="120" w:line="240" w:lineRule="exact"/>
        <w:ind w:left="284" w:hanging="284"/>
        <w:rPr>
          <w:rFonts w:asciiTheme="minorHAnsi" w:hAnsiTheme="minorHAnsi" w:cs="Arial"/>
          <w:sz w:val="20"/>
        </w:rPr>
      </w:pPr>
      <w:r>
        <w:rPr>
          <w:rFonts w:asciiTheme="minorHAnsi" w:hAnsiTheme="minorHAnsi"/>
          <w:sz w:val="20"/>
        </w:rPr>
        <w:t>umiestiť opis projektu na webovej stránke – ak má webovú stránku;</w:t>
      </w:r>
    </w:p>
    <w:p w:rsidR="00C8055B" w:rsidRPr="00C201DF" w:rsidRDefault="00C8055B" w:rsidP="00160FF0">
      <w:pPr>
        <w:pStyle w:val="Tekstpodstawowy"/>
        <w:keepNext/>
        <w:keepLines/>
        <w:numPr>
          <w:ilvl w:val="0"/>
          <w:numId w:val="32"/>
        </w:numPr>
        <w:spacing w:after="120" w:line="240" w:lineRule="exact"/>
        <w:ind w:left="284" w:hanging="284"/>
        <w:rPr>
          <w:rFonts w:asciiTheme="minorHAnsi" w:hAnsiTheme="minorHAnsi" w:cs="Arial"/>
          <w:sz w:val="20"/>
        </w:rPr>
      </w:pPr>
      <w:r>
        <w:rPr>
          <w:rFonts w:asciiTheme="minorHAnsi" w:hAnsiTheme="minorHAnsi"/>
          <w:sz w:val="20"/>
        </w:rPr>
        <w:t>poskytnúť osobám a subjektom zapojeným do projektu informácie, že pre projekt bol schválený finančný príspevok;</w:t>
      </w:r>
    </w:p>
    <w:p w:rsidR="00C8055B" w:rsidRPr="00C201DF" w:rsidRDefault="00C8055B" w:rsidP="00160FF0">
      <w:pPr>
        <w:pStyle w:val="Tekstpodstawowy"/>
        <w:keepNext/>
        <w:keepLines/>
        <w:numPr>
          <w:ilvl w:val="0"/>
          <w:numId w:val="32"/>
        </w:numPr>
        <w:spacing w:after="120" w:line="240" w:lineRule="exact"/>
        <w:ind w:left="284" w:hanging="284"/>
        <w:rPr>
          <w:rFonts w:asciiTheme="minorHAnsi" w:hAnsiTheme="minorHAnsi" w:cs="Arial"/>
          <w:sz w:val="20"/>
        </w:rPr>
      </w:pPr>
      <w:r>
        <w:rPr>
          <w:rFonts w:asciiTheme="minorHAnsi" w:hAnsiTheme="minorHAnsi"/>
          <w:sz w:val="20"/>
        </w:rPr>
        <w:t>dokumentovať informačné a propagačné aktivity vykonávané v rámci projektu.</w:t>
      </w:r>
    </w:p>
    <w:p w:rsidR="00C8055B" w:rsidRPr="00C201DF" w:rsidRDefault="00C8055B" w:rsidP="00160FF0">
      <w:pPr>
        <w:pStyle w:val="Tekstpodstawowy"/>
        <w:numPr>
          <w:ilvl w:val="0"/>
          <w:numId w:val="8"/>
        </w:numPr>
        <w:spacing w:after="120" w:line="240" w:lineRule="exact"/>
        <w:ind w:left="284" w:hanging="284"/>
        <w:rPr>
          <w:rFonts w:asciiTheme="minorHAnsi" w:hAnsiTheme="minorHAnsi" w:cs="Arial"/>
          <w:sz w:val="20"/>
        </w:rPr>
      </w:pPr>
      <w:r>
        <w:rPr>
          <w:rFonts w:asciiTheme="minorHAnsi" w:hAnsiTheme="minorHAnsi"/>
          <w:sz w:val="20"/>
        </w:rPr>
        <w:t xml:space="preserve">V prípade, že vedúci partner alebo ostatní partneri budú v akejkoľvek forme zverejňovať akékoľvek informácie týkajúce sa projektu, ktorých obsah nebol dohodnutý alebo konzultovaný s Riadiacim orgánom alebo Spoločným technickým sekretariátom, vedúci partner zabezpečí, aby tieto informácie a publikácie obsahovali údaj o tom, že Riadiaci orgán nie je za ich obsah zodpovedný. </w:t>
      </w:r>
    </w:p>
    <w:p w:rsidR="00C8055B" w:rsidRPr="00C201DF" w:rsidRDefault="00824FDD" w:rsidP="00160FF0">
      <w:pPr>
        <w:pStyle w:val="Tekstpodstawowy"/>
        <w:numPr>
          <w:ilvl w:val="0"/>
          <w:numId w:val="8"/>
        </w:numPr>
        <w:spacing w:after="120" w:line="240" w:lineRule="exact"/>
        <w:ind w:left="284" w:hanging="284"/>
        <w:rPr>
          <w:rFonts w:asciiTheme="minorHAnsi" w:hAnsiTheme="minorHAnsi" w:cs="Arial"/>
          <w:sz w:val="20"/>
        </w:rPr>
      </w:pPr>
      <w:r>
        <w:rPr>
          <w:rFonts w:asciiTheme="minorHAnsi" w:hAnsiTheme="minorHAnsi"/>
          <w:sz w:val="20"/>
        </w:rPr>
        <w:t>Vedúci partner zabezpečí, aby tak on ako aj projektoví partneri odovzdávali Spoločnému technickému sekretariátu písomné informácie o výsledkoch projektu a mikroprojektov.</w:t>
      </w:r>
    </w:p>
    <w:p w:rsidR="00C8055B" w:rsidRPr="00C201DF" w:rsidRDefault="00CC6D61" w:rsidP="00160FF0">
      <w:pPr>
        <w:pStyle w:val="Tekstpodstawowy"/>
        <w:numPr>
          <w:ilvl w:val="0"/>
          <w:numId w:val="8"/>
        </w:numPr>
        <w:spacing w:after="120" w:line="240" w:lineRule="exact"/>
        <w:ind w:left="284" w:hanging="284"/>
        <w:rPr>
          <w:rFonts w:asciiTheme="minorHAnsi" w:hAnsiTheme="minorHAnsi" w:cs="Arial"/>
          <w:sz w:val="20"/>
        </w:rPr>
      </w:pPr>
      <w:r>
        <w:rPr>
          <w:rFonts w:asciiTheme="minorHAnsi" w:hAnsiTheme="minorHAnsi"/>
          <w:sz w:val="20"/>
        </w:rPr>
        <w:t>Vedúci partner poskytuje Riadiacemu orgánu, prostredníctvom Spoločného technického sekretariátu, bezplatne existujúcu audiovizuálnu dokumentáciu realizácie projektu a súhlasí s využitím tejto dokumentácie Riadiacim orgánom alebo Spoločným technickým sekretariátom.</w:t>
      </w:r>
    </w:p>
    <w:p w:rsidR="00C8055B" w:rsidRPr="00C201DF" w:rsidRDefault="009F6DAF" w:rsidP="00160FF0">
      <w:pPr>
        <w:pStyle w:val="Tekstpodstawowy"/>
        <w:numPr>
          <w:ilvl w:val="0"/>
          <w:numId w:val="8"/>
        </w:numPr>
        <w:spacing w:after="120" w:line="240" w:lineRule="exact"/>
        <w:ind w:left="284" w:hanging="284"/>
        <w:rPr>
          <w:rFonts w:asciiTheme="minorHAnsi" w:hAnsiTheme="minorHAnsi" w:cs="Arial"/>
          <w:sz w:val="20"/>
        </w:rPr>
      </w:pPr>
      <w:r>
        <w:rPr>
          <w:rFonts w:asciiTheme="minorHAnsi" w:hAnsiTheme="minorHAnsi"/>
          <w:sz w:val="20"/>
        </w:rPr>
        <w:t>Vedúci partner súhlasí s tým, že Riadiaci orgán alebo ním poverené inštitúcie akoukoľvek formou a</w:t>
      </w:r>
      <w:r w:rsidR="000605C6">
        <w:rPr>
          <w:rFonts w:asciiTheme="minorHAnsi" w:hAnsiTheme="minorHAnsi"/>
          <w:sz w:val="20"/>
        </w:rPr>
        <w:t> </w:t>
      </w:r>
      <w:r>
        <w:rPr>
          <w:rFonts w:asciiTheme="minorHAnsi" w:hAnsiTheme="minorHAnsi"/>
          <w:sz w:val="20"/>
        </w:rPr>
        <w:t>prostredníctvom akýchkoľvek médií bezplatne zverejnia audiovizuálne dokumentácie realizácie projektu a</w:t>
      </w:r>
      <w:r w:rsidR="000605C6">
        <w:rPr>
          <w:rFonts w:asciiTheme="minorHAnsi" w:hAnsiTheme="minorHAnsi"/>
          <w:sz w:val="20"/>
        </w:rPr>
        <w:t> </w:t>
      </w:r>
      <w:r>
        <w:rPr>
          <w:rFonts w:asciiTheme="minorHAnsi" w:hAnsiTheme="minorHAnsi"/>
          <w:sz w:val="20"/>
        </w:rPr>
        <w:t>ostatné informácie uvedené v čl. 115 ods. 2 všeobecného nariadenia.</w:t>
      </w:r>
    </w:p>
    <w:p w:rsidR="00C8055B" w:rsidRPr="00C201DF" w:rsidRDefault="00C8055B" w:rsidP="00160FF0">
      <w:pPr>
        <w:pStyle w:val="Styl1"/>
        <w:ind w:left="284" w:hanging="284"/>
      </w:pPr>
      <w:r>
        <w:t>§ 20</w:t>
      </w:r>
    </w:p>
    <w:p w:rsidR="00C8055B" w:rsidRPr="00C201DF" w:rsidRDefault="00C8055B" w:rsidP="00160FF0">
      <w:pPr>
        <w:pStyle w:val="Nagwek1"/>
        <w:spacing w:before="240" w:after="240" w:line="240" w:lineRule="exact"/>
        <w:ind w:left="284" w:hanging="284"/>
        <w:rPr>
          <w:rFonts w:asciiTheme="minorHAnsi" w:hAnsiTheme="minorHAnsi"/>
          <w:sz w:val="20"/>
        </w:rPr>
      </w:pPr>
      <w:r>
        <w:rPr>
          <w:rFonts w:asciiTheme="minorHAnsi" w:hAnsiTheme="minorHAnsi"/>
          <w:sz w:val="20"/>
        </w:rPr>
        <w:t>ZMENY V ZMLUVE</w:t>
      </w:r>
    </w:p>
    <w:p w:rsidR="00C8055B" w:rsidRPr="00C201DF" w:rsidRDefault="00C8055B" w:rsidP="00160FF0">
      <w:pPr>
        <w:pStyle w:val="Tekstpodstawowy"/>
        <w:numPr>
          <w:ilvl w:val="0"/>
          <w:numId w:val="22"/>
        </w:numPr>
        <w:spacing w:after="120" w:line="240" w:lineRule="exact"/>
        <w:ind w:left="284" w:hanging="284"/>
        <w:rPr>
          <w:rFonts w:asciiTheme="minorHAnsi" w:hAnsiTheme="minorHAnsi" w:cs="Arial"/>
          <w:sz w:val="20"/>
        </w:rPr>
      </w:pPr>
      <w:r>
        <w:rPr>
          <w:rFonts w:asciiTheme="minorHAnsi" w:hAnsiTheme="minorHAnsi"/>
          <w:sz w:val="20"/>
        </w:rPr>
        <w:t xml:space="preserve">Všetky zmeny zmluvy a príloh, ktoré sú jej neoddeliteľnou časťou, môžu byť vykonané len v období vecnej realizácie projektu, t. j. do dňa uvedeného v § 4 bod 2 a v súlade s pravidlami uvedenými v aktuálnej Príručke pre prijímateľa, s výhradou § 25 ods. 8, inak sú neplatné.  </w:t>
      </w:r>
    </w:p>
    <w:p w:rsidR="00C8055B" w:rsidRPr="00C201DF" w:rsidRDefault="00C8055B" w:rsidP="00160FF0">
      <w:pPr>
        <w:pStyle w:val="Tekstpodstawowy"/>
        <w:numPr>
          <w:ilvl w:val="0"/>
          <w:numId w:val="22"/>
        </w:numPr>
        <w:spacing w:after="120" w:line="240" w:lineRule="exact"/>
        <w:ind w:left="284" w:hanging="284"/>
        <w:rPr>
          <w:rFonts w:asciiTheme="minorHAnsi" w:hAnsiTheme="minorHAnsi" w:cs="Arial"/>
          <w:sz w:val="20"/>
        </w:rPr>
      </w:pPr>
      <w:r>
        <w:rPr>
          <w:rFonts w:asciiTheme="minorHAnsi" w:hAnsiTheme="minorHAnsi"/>
          <w:sz w:val="20"/>
        </w:rPr>
        <w:t>Zavádzanie zmien v zmluve si vyžaduje zachovanie nižšie uvedených pravidiel:</w:t>
      </w:r>
    </w:p>
    <w:p w:rsidR="00C8055B" w:rsidRPr="00C201DF" w:rsidRDefault="00B014CA" w:rsidP="00473424">
      <w:pPr>
        <w:pStyle w:val="Tekstpodstawowy"/>
        <w:numPr>
          <w:ilvl w:val="0"/>
          <w:numId w:val="33"/>
        </w:numPr>
        <w:spacing w:after="120" w:line="240" w:lineRule="exact"/>
        <w:ind w:left="567" w:hanging="284"/>
        <w:rPr>
          <w:rFonts w:asciiTheme="minorHAnsi" w:hAnsiTheme="minorHAnsi" w:cs="Arial"/>
          <w:sz w:val="20"/>
        </w:rPr>
      </w:pPr>
      <w:r>
        <w:rPr>
          <w:rFonts w:asciiTheme="minorHAnsi" w:hAnsiTheme="minorHAnsi"/>
          <w:sz w:val="20"/>
        </w:rPr>
        <w:t xml:space="preserve">zmena predpokladaných ukazovateľov projektu nemôže viesť k zmene cieľov projektu. </w:t>
      </w:r>
    </w:p>
    <w:p w:rsidR="00C8055B" w:rsidRPr="00C201DF" w:rsidRDefault="00B014CA" w:rsidP="00473424">
      <w:pPr>
        <w:pStyle w:val="Tekstpodstawowy"/>
        <w:numPr>
          <w:ilvl w:val="0"/>
          <w:numId w:val="33"/>
        </w:numPr>
        <w:spacing w:after="120" w:line="240" w:lineRule="exact"/>
        <w:ind w:left="567" w:hanging="284"/>
        <w:rPr>
          <w:rFonts w:asciiTheme="minorHAnsi" w:hAnsiTheme="minorHAnsi" w:cs="Arial"/>
          <w:sz w:val="20"/>
        </w:rPr>
      </w:pPr>
      <w:r>
        <w:rPr>
          <w:rFonts w:asciiTheme="minorHAnsi" w:hAnsiTheme="minorHAnsi"/>
          <w:sz w:val="20"/>
        </w:rPr>
        <w:t>akékoľvek zmeny zmluvy musia byť vykonané písomnou formou inak sú neplatné, s výnimkou bodov 3-5.</w:t>
      </w:r>
    </w:p>
    <w:p w:rsidR="00C8055B" w:rsidRPr="00DB65ED" w:rsidRDefault="00B014CA" w:rsidP="00473424">
      <w:pPr>
        <w:pStyle w:val="Tekstpodstawowy"/>
        <w:numPr>
          <w:ilvl w:val="0"/>
          <w:numId w:val="33"/>
        </w:numPr>
        <w:spacing w:after="120" w:line="240" w:lineRule="exact"/>
        <w:ind w:left="567" w:hanging="284"/>
        <w:rPr>
          <w:rFonts w:asciiTheme="minorHAnsi" w:hAnsiTheme="minorHAnsi" w:cs="Arial"/>
          <w:sz w:val="20"/>
        </w:rPr>
      </w:pPr>
      <w:r>
        <w:rPr>
          <w:rFonts w:asciiTheme="minorHAnsi" w:hAnsiTheme="minorHAnsi"/>
          <w:sz w:val="20"/>
        </w:rPr>
        <w:t xml:space="preserve">zmeny príloh k zmluve si nevyžadujú zmenu zmluvy formou dodatku, ak tieto nemajú priamo </w:t>
      </w:r>
      <w:r w:rsidR="00473424">
        <w:rPr>
          <w:rFonts w:asciiTheme="minorHAnsi" w:hAnsiTheme="minorHAnsi"/>
          <w:sz w:val="20"/>
        </w:rPr>
        <w:t xml:space="preserve">vplyv </w:t>
      </w:r>
      <w:r>
        <w:rPr>
          <w:rFonts w:asciiTheme="minorHAnsi" w:hAnsiTheme="minorHAnsi"/>
          <w:sz w:val="20"/>
        </w:rPr>
        <w:t>na obsah jej ustanovení.</w:t>
      </w:r>
    </w:p>
    <w:p w:rsidR="00C8055B" w:rsidRPr="00DB65ED" w:rsidRDefault="00B014CA" w:rsidP="004365D6">
      <w:pPr>
        <w:pStyle w:val="Tekstpodstawowy"/>
        <w:numPr>
          <w:ilvl w:val="0"/>
          <w:numId w:val="33"/>
        </w:numPr>
        <w:spacing w:after="120" w:line="240" w:lineRule="exact"/>
        <w:ind w:left="567" w:hanging="284"/>
        <w:rPr>
          <w:rFonts w:asciiTheme="minorHAnsi" w:hAnsiTheme="minorHAnsi" w:cs="Arial"/>
          <w:sz w:val="20"/>
        </w:rPr>
      </w:pPr>
      <w:r w:rsidRPr="00DB65ED">
        <w:rPr>
          <w:rFonts w:asciiTheme="minorHAnsi" w:hAnsiTheme="minorHAnsi"/>
          <w:sz w:val="20"/>
        </w:rPr>
        <w:t>zmena bankových účtov projektu a kódu SWIFT alebo IBAN, ako aj zmena názvu a adresy banky, v ktorej je účet zriadený, si nevyžadujú zmenu zmluvy formou dodatku, avšak tieto zmeny vedúci partner nahlási Riadiacemu orgánu písomne alebo prostredníctvom SL2014. V prípade, ak vedúci partner zmenu bankového účtu Riadiacemu orgánu neoznámi, vedúci partner znáša všetky náklady s tým spojené.</w:t>
      </w:r>
    </w:p>
    <w:p w:rsidR="00C8055B" w:rsidRPr="00DB65ED" w:rsidRDefault="00B014CA" w:rsidP="004365D6">
      <w:pPr>
        <w:pStyle w:val="Tekstpodstawowy"/>
        <w:numPr>
          <w:ilvl w:val="0"/>
          <w:numId w:val="33"/>
        </w:numPr>
        <w:spacing w:after="120" w:line="240" w:lineRule="exact"/>
        <w:ind w:left="567" w:hanging="284"/>
        <w:rPr>
          <w:rFonts w:asciiTheme="minorHAnsi" w:hAnsiTheme="minorHAnsi" w:cs="Arial"/>
          <w:sz w:val="20"/>
        </w:rPr>
      </w:pPr>
      <w:r w:rsidRPr="00DB65ED">
        <w:rPr>
          <w:rFonts w:asciiTheme="minorHAnsi" w:hAnsiTheme="minorHAnsi"/>
          <w:sz w:val="20"/>
        </w:rPr>
        <w:t>zmena dátumu podania záverečnej žiadosti o platbu pre projekt, uvedená v § 4 bod 3, si nevyžaduje zmenu zmluvy formou dodatku, avšak si vyžaduje súhlas Spoločného technického sekretariátu.</w:t>
      </w:r>
    </w:p>
    <w:p w:rsidR="00C8055B" w:rsidRPr="00C201DF" w:rsidRDefault="00B605D7" w:rsidP="008B1939">
      <w:pPr>
        <w:pStyle w:val="Tekstpodstawowy"/>
        <w:numPr>
          <w:ilvl w:val="0"/>
          <w:numId w:val="22"/>
        </w:numPr>
        <w:spacing w:after="120" w:line="240" w:lineRule="exact"/>
        <w:ind w:left="567" w:hanging="567"/>
        <w:rPr>
          <w:rFonts w:asciiTheme="minorHAnsi" w:hAnsiTheme="minorHAnsi" w:cs="Arial"/>
          <w:sz w:val="20"/>
        </w:rPr>
      </w:pPr>
      <w:r w:rsidRPr="00B605D7">
        <w:rPr>
          <w:rFonts w:asciiTheme="minorHAnsi" w:hAnsiTheme="minorHAnsi"/>
          <w:sz w:val="20"/>
        </w:rPr>
        <w:tab/>
        <w:t xml:space="preserve">Žiadosti o zavedenie zmien sú predkladané najneskôr 3 mesiace pred dátumom ukončenia vecnej realizácie projektu, uvedeným v § </w:t>
      </w:r>
      <w:r>
        <w:rPr>
          <w:rFonts w:asciiTheme="minorHAnsi" w:hAnsiTheme="minorHAnsi"/>
          <w:sz w:val="20"/>
        </w:rPr>
        <w:t>4</w:t>
      </w:r>
      <w:r w:rsidRPr="00B605D7">
        <w:rPr>
          <w:rFonts w:asciiTheme="minorHAnsi" w:hAnsiTheme="minorHAnsi"/>
          <w:sz w:val="20"/>
        </w:rPr>
        <w:t xml:space="preserve"> bod 2</w:t>
      </w:r>
      <w:r>
        <w:rPr>
          <w:rFonts w:asciiTheme="minorHAnsi" w:hAnsiTheme="minorHAnsi"/>
          <w:sz w:val="20"/>
        </w:rPr>
        <w:t xml:space="preserve">. </w:t>
      </w:r>
      <w:r w:rsidR="00C8055B">
        <w:rPr>
          <w:rFonts w:asciiTheme="minorHAnsi" w:hAnsiTheme="minorHAnsi"/>
          <w:sz w:val="20"/>
        </w:rPr>
        <w:t>. Nedodržanie týchto termínov môže mať za následok, že žiadosť o</w:t>
      </w:r>
      <w:r w:rsidR="008F4021">
        <w:rPr>
          <w:rFonts w:asciiTheme="minorHAnsi" w:hAnsiTheme="minorHAnsi"/>
          <w:sz w:val="20"/>
        </w:rPr>
        <w:t> </w:t>
      </w:r>
      <w:r w:rsidR="00C8055B">
        <w:rPr>
          <w:rFonts w:asciiTheme="minorHAnsi" w:hAnsiTheme="minorHAnsi"/>
          <w:sz w:val="20"/>
        </w:rPr>
        <w:t>zavedenie zmien nebude preskúmaná.</w:t>
      </w:r>
    </w:p>
    <w:p w:rsidR="00C8055B" w:rsidRPr="00C201DF" w:rsidRDefault="00C8055B" w:rsidP="00160FF0">
      <w:pPr>
        <w:pStyle w:val="Styl1"/>
        <w:ind w:left="284" w:hanging="284"/>
      </w:pPr>
      <w:r>
        <w:lastRenderedPageBreak/>
        <w:t>§ 21</w:t>
      </w:r>
    </w:p>
    <w:p w:rsidR="00C8055B" w:rsidRPr="00C201DF" w:rsidRDefault="00C8055B" w:rsidP="00160FF0">
      <w:pPr>
        <w:pStyle w:val="Nagwek1"/>
        <w:spacing w:before="240" w:after="240" w:line="240" w:lineRule="exact"/>
        <w:ind w:left="284" w:hanging="284"/>
        <w:rPr>
          <w:rFonts w:asciiTheme="minorHAnsi" w:hAnsiTheme="minorHAnsi"/>
          <w:sz w:val="20"/>
        </w:rPr>
      </w:pPr>
      <w:r>
        <w:rPr>
          <w:rFonts w:asciiTheme="minorHAnsi" w:hAnsiTheme="minorHAnsi"/>
          <w:sz w:val="20"/>
        </w:rPr>
        <w:t>NESPRÁVNA REALIZÁCIA PROJEKTU</w:t>
      </w:r>
    </w:p>
    <w:p w:rsidR="00C8055B" w:rsidRPr="00DB65ED" w:rsidRDefault="00C8055B" w:rsidP="00160FF0">
      <w:pPr>
        <w:pStyle w:val="Tekstpodstawowy"/>
        <w:numPr>
          <w:ilvl w:val="0"/>
          <w:numId w:val="14"/>
        </w:numPr>
        <w:spacing w:after="120" w:line="240" w:lineRule="exact"/>
        <w:ind w:left="284" w:hanging="284"/>
        <w:rPr>
          <w:rFonts w:asciiTheme="minorHAnsi" w:hAnsiTheme="minorHAnsi" w:cstheme="minorHAnsi"/>
          <w:sz w:val="20"/>
        </w:rPr>
      </w:pPr>
      <w:r w:rsidRPr="009C6352">
        <w:rPr>
          <w:rFonts w:asciiTheme="minorHAnsi" w:hAnsiTheme="minorHAnsi" w:cstheme="minorHAnsi"/>
          <w:sz w:val="20"/>
        </w:rPr>
        <w:t xml:space="preserve">V prípade, že cieľové hodnoty výstupu, uvedené v žiadosti o poskytnutie finančného príspevku, neboli dosiahnuté, Riadiaci orgán: </w:t>
      </w:r>
    </w:p>
    <w:p w:rsidR="00C8055B" w:rsidRPr="00DB65ED" w:rsidRDefault="00C8055B" w:rsidP="004365D6">
      <w:pPr>
        <w:pStyle w:val="Tekstpodstawowy"/>
        <w:numPr>
          <w:ilvl w:val="0"/>
          <w:numId w:val="34"/>
        </w:numPr>
        <w:spacing w:after="120" w:line="240" w:lineRule="exact"/>
        <w:ind w:left="567" w:hanging="283"/>
        <w:rPr>
          <w:rFonts w:asciiTheme="minorHAnsi" w:hAnsiTheme="minorHAnsi" w:cstheme="minorHAnsi"/>
          <w:sz w:val="20"/>
        </w:rPr>
      </w:pPr>
      <w:r w:rsidRPr="00DB65ED">
        <w:rPr>
          <w:rFonts w:asciiTheme="minorHAnsi" w:hAnsiTheme="minorHAnsi" w:cstheme="minorHAnsi"/>
          <w:sz w:val="20"/>
        </w:rPr>
        <w:t>môže primerane znížiť hodnotu finančného príspevku;</w:t>
      </w:r>
    </w:p>
    <w:p w:rsidR="00C8055B" w:rsidRPr="00DB65ED" w:rsidRDefault="00C8055B" w:rsidP="004365D6">
      <w:pPr>
        <w:pStyle w:val="Tekstpodstawowy"/>
        <w:numPr>
          <w:ilvl w:val="0"/>
          <w:numId w:val="34"/>
        </w:numPr>
        <w:spacing w:after="120" w:line="240" w:lineRule="exact"/>
        <w:ind w:left="567" w:hanging="283"/>
        <w:rPr>
          <w:rFonts w:asciiTheme="minorHAnsi" w:hAnsiTheme="minorHAnsi" w:cstheme="minorHAnsi"/>
          <w:sz w:val="20"/>
        </w:rPr>
      </w:pPr>
      <w:r w:rsidRPr="00DB65ED">
        <w:rPr>
          <w:rFonts w:asciiTheme="minorHAnsi" w:hAnsiTheme="minorHAnsi" w:cstheme="minorHAnsi"/>
          <w:sz w:val="20"/>
        </w:rPr>
        <w:t>môže požiadať o vrátenie časti alebo celej sumy finančného príspevku poskytnutej vedúcemu partnerovi.</w:t>
      </w:r>
    </w:p>
    <w:p w:rsidR="00C8055B" w:rsidRPr="005151CD" w:rsidRDefault="00C8055B" w:rsidP="00160FF0">
      <w:pPr>
        <w:pStyle w:val="Tekstpodstawowy"/>
        <w:numPr>
          <w:ilvl w:val="0"/>
          <w:numId w:val="14"/>
        </w:numPr>
        <w:spacing w:after="120" w:line="240" w:lineRule="exact"/>
        <w:ind w:left="284" w:hanging="284"/>
        <w:rPr>
          <w:rFonts w:asciiTheme="minorHAnsi" w:hAnsiTheme="minorHAnsi" w:cstheme="minorHAnsi"/>
          <w:sz w:val="20"/>
        </w:rPr>
      </w:pPr>
      <w:r w:rsidRPr="00DB65ED">
        <w:rPr>
          <w:rFonts w:asciiTheme="minorHAnsi" w:hAnsiTheme="minorHAnsi" w:cstheme="minorHAnsi"/>
          <w:sz w:val="20"/>
        </w:rPr>
        <w:t>Ak vedúci partner riadne zdokumentuje od neho nezávislú príčinu nedosiahnutia cieľovej hodnoty ukazovateľov deklarovanej v žiadosti a potvrdí snahu, svoju alebo projektového partnera, dosiahnuť ukazovatele, Riadiaci orgán môže odstúpiť od uloženia sankcií uvedených v ods. 1.</w:t>
      </w:r>
    </w:p>
    <w:p w:rsidR="00C8055B" w:rsidRPr="004365D6" w:rsidRDefault="00C8055B" w:rsidP="00160FF0">
      <w:pPr>
        <w:pStyle w:val="Tekstpodstawowy"/>
        <w:numPr>
          <w:ilvl w:val="0"/>
          <w:numId w:val="14"/>
        </w:numPr>
        <w:spacing w:after="120" w:line="240" w:lineRule="exact"/>
        <w:ind w:left="284" w:hanging="284"/>
        <w:rPr>
          <w:rFonts w:asciiTheme="minorHAnsi" w:hAnsiTheme="minorHAnsi" w:cstheme="minorHAnsi"/>
          <w:sz w:val="20"/>
        </w:rPr>
      </w:pPr>
      <w:r w:rsidRPr="00882FE1">
        <w:rPr>
          <w:rFonts w:asciiTheme="minorHAnsi" w:hAnsiTheme="minorHAnsi" w:cstheme="minorHAnsi"/>
          <w:sz w:val="20"/>
        </w:rPr>
        <w:t>V prípade, že cieľ projektu bol dosiahnutý, ale vedúci partner alebo projektový partner nevynaložil riadne úsilie pri jeho vykonaní, Riadiaci orgán môže požiadať o vrátenie časti finančného príspevku poskytnutého vedúcemu partnerovi. Zodpovedajúcim spôsobo</w:t>
      </w:r>
      <w:r w:rsidRPr="004365D6">
        <w:rPr>
          <w:rFonts w:asciiTheme="minorHAnsi" w:hAnsiTheme="minorHAnsi" w:cstheme="minorHAnsi"/>
          <w:sz w:val="20"/>
        </w:rPr>
        <w:t xml:space="preserve">m môže byť znížená suma vo všetkých rozpočtových položkách projektu, ktoré súvisia s činnosťami realizovanými v rozpore s predpokladmi uvedenými v žiadosti o poskytnutie finančného príspevku. </w:t>
      </w:r>
    </w:p>
    <w:p w:rsidR="00C8055B" w:rsidRPr="00DB65ED" w:rsidRDefault="00A24A90" w:rsidP="00160FF0">
      <w:pPr>
        <w:pStyle w:val="Tekstpodstawowy"/>
        <w:numPr>
          <w:ilvl w:val="0"/>
          <w:numId w:val="14"/>
        </w:numPr>
        <w:spacing w:after="120" w:line="240" w:lineRule="exact"/>
        <w:ind w:left="284" w:hanging="284"/>
        <w:rPr>
          <w:rFonts w:asciiTheme="minorHAnsi" w:hAnsiTheme="minorHAnsi" w:cstheme="minorHAnsi"/>
          <w:sz w:val="20"/>
        </w:rPr>
      </w:pPr>
      <w:r w:rsidRPr="004365D6">
        <w:rPr>
          <w:rFonts w:asciiTheme="minorHAnsi" w:hAnsiTheme="minorHAnsi" w:cstheme="minorHAnsi"/>
          <w:sz w:val="20"/>
        </w:rPr>
        <w:t>Partneri sú povinní vynaložiť všetko úsilie s cieľom maximálne využiť prostriedky z</w:t>
      </w:r>
      <w:r w:rsidR="00B16FBD" w:rsidRPr="004365D6">
        <w:rPr>
          <w:rFonts w:asciiTheme="minorHAnsi" w:hAnsiTheme="minorHAnsi" w:cstheme="minorHAnsi"/>
          <w:sz w:val="20"/>
        </w:rPr>
        <w:t> </w:t>
      </w:r>
      <w:r w:rsidRPr="004365D6">
        <w:rPr>
          <w:rFonts w:asciiTheme="minorHAnsi" w:hAnsiTheme="minorHAnsi" w:cstheme="minorHAnsi"/>
          <w:sz w:val="20"/>
        </w:rPr>
        <w:t>EFRR</w:t>
      </w:r>
      <w:r w:rsidR="00B16FBD" w:rsidRPr="004365D6">
        <w:rPr>
          <w:rFonts w:asciiTheme="minorHAnsi" w:hAnsiTheme="minorHAnsi" w:cstheme="minorHAnsi"/>
          <w:sz w:val="20"/>
        </w:rPr>
        <w:t>, zabezpečiť adekvátnu kvalitu produktov, ktoré sú výsledkom realizácie mikroprojektov,</w:t>
      </w:r>
      <w:r w:rsidRPr="009C6352">
        <w:rPr>
          <w:rFonts w:asciiTheme="minorHAnsi" w:hAnsiTheme="minorHAnsi" w:cstheme="minorHAnsi"/>
          <w:sz w:val="20"/>
        </w:rPr>
        <w:t xml:space="preserve"> a v prípade nutnosti prijať náležité nápravné opatrenia. Vedúci partner monitoruje realizáciu projektu a je zodpovedný za jeho správnu realizáciu. Neprijatie nápravných opatrení môže byť pre Monitorovací výbor základom </w:t>
      </w:r>
      <w:r w:rsidRPr="00DB65ED">
        <w:rPr>
          <w:rFonts w:asciiTheme="minorHAnsi" w:hAnsiTheme="minorHAnsi" w:cstheme="minorHAnsi"/>
          <w:sz w:val="20"/>
        </w:rPr>
        <w:t>na uskutočnenie kontroly výšky alokácie pridelenej na projekt, vrátane výšky nákladov na riadenie.</w:t>
      </w:r>
    </w:p>
    <w:p w:rsidR="00C8055B" w:rsidRPr="00C201DF" w:rsidRDefault="00C8055B" w:rsidP="00160FF0">
      <w:pPr>
        <w:pStyle w:val="Styl1"/>
        <w:ind w:left="284" w:hanging="284"/>
      </w:pPr>
      <w:r>
        <w:t>§ 22</w:t>
      </w:r>
    </w:p>
    <w:p w:rsidR="00C8055B" w:rsidRPr="00C201DF" w:rsidRDefault="00C8055B" w:rsidP="00160FF0">
      <w:pPr>
        <w:pStyle w:val="Nagwek1"/>
        <w:spacing w:before="240" w:after="240" w:line="240" w:lineRule="exact"/>
        <w:ind w:left="284" w:hanging="284"/>
        <w:rPr>
          <w:rFonts w:asciiTheme="minorHAnsi" w:hAnsiTheme="minorHAnsi"/>
          <w:sz w:val="20"/>
        </w:rPr>
      </w:pPr>
      <w:r>
        <w:rPr>
          <w:rFonts w:asciiTheme="minorHAnsi" w:hAnsiTheme="minorHAnsi"/>
          <w:sz w:val="20"/>
        </w:rPr>
        <w:t>NEDODRŽANIE UDRŽATEĽNOSTI PROJEKTU</w:t>
      </w:r>
    </w:p>
    <w:p w:rsidR="00473424" w:rsidRDefault="00C8055B" w:rsidP="00160FF0">
      <w:pPr>
        <w:pStyle w:val="Tekstpodstawowy"/>
        <w:spacing w:after="120" w:line="240" w:lineRule="exact"/>
        <w:ind w:left="284" w:hanging="284"/>
        <w:rPr>
          <w:rFonts w:asciiTheme="minorHAnsi" w:hAnsiTheme="minorHAnsi"/>
          <w:sz w:val="20"/>
        </w:rPr>
      </w:pPr>
      <w:r>
        <w:rPr>
          <w:rFonts w:asciiTheme="minorHAnsi" w:hAnsiTheme="minorHAnsi"/>
          <w:sz w:val="20"/>
        </w:rPr>
        <w:t>V prípade, že udržateľnosť projektu nebude dodržaná, vedúci partner vráti získaný finančný príspevok v</w:t>
      </w:r>
      <w:r w:rsidR="000605C6">
        <w:rPr>
          <w:rFonts w:asciiTheme="minorHAnsi" w:hAnsiTheme="minorHAnsi"/>
          <w:sz w:val="20"/>
        </w:rPr>
        <w:t> </w:t>
      </w:r>
      <w:r>
        <w:rPr>
          <w:rFonts w:asciiTheme="minorHAnsi" w:hAnsiTheme="minorHAnsi"/>
          <w:sz w:val="20"/>
        </w:rPr>
        <w:t>súlade</w:t>
      </w:r>
    </w:p>
    <w:p w:rsidR="00C8055B" w:rsidRPr="00C201DF" w:rsidRDefault="00C8055B" w:rsidP="00160FF0">
      <w:pPr>
        <w:pStyle w:val="Tekstpodstawowy"/>
        <w:spacing w:after="120" w:line="240" w:lineRule="exact"/>
        <w:ind w:left="284" w:hanging="284"/>
        <w:rPr>
          <w:rFonts w:asciiTheme="minorHAnsi" w:hAnsiTheme="minorHAnsi" w:cs="Arial"/>
          <w:sz w:val="20"/>
        </w:rPr>
      </w:pPr>
      <w:r>
        <w:rPr>
          <w:rFonts w:asciiTheme="minorHAnsi" w:hAnsiTheme="minorHAnsi"/>
          <w:sz w:val="20"/>
        </w:rPr>
        <w:t>s § 16 zmluvy.</w:t>
      </w:r>
    </w:p>
    <w:p w:rsidR="00C8055B" w:rsidRPr="00C201DF" w:rsidRDefault="00C8055B" w:rsidP="00160FF0">
      <w:pPr>
        <w:pStyle w:val="Styl1"/>
        <w:ind w:left="284" w:hanging="284"/>
      </w:pPr>
      <w:r>
        <w:t xml:space="preserve">§ 23 </w:t>
      </w:r>
    </w:p>
    <w:p w:rsidR="00C8055B" w:rsidRPr="00C201DF" w:rsidRDefault="00C8055B" w:rsidP="00160FF0">
      <w:pPr>
        <w:pStyle w:val="Nagwek1"/>
        <w:spacing w:before="240" w:after="240" w:line="240" w:lineRule="exact"/>
        <w:ind w:left="284" w:hanging="284"/>
        <w:rPr>
          <w:rFonts w:asciiTheme="minorHAnsi" w:hAnsiTheme="minorHAnsi"/>
          <w:sz w:val="20"/>
        </w:rPr>
      </w:pPr>
      <w:r>
        <w:rPr>
          <w:rFonts w:asciiTheme="minorHAnsi" w:hAnsiTheme="minorHAnsi"/>
          <w:sz w:val="20"/>
        </w:rPr>
        <w:t>ZRUŠENIE ZMLUVY</w:t>
      </w:r>
    </w:p>
    <w:p w:rsidR="00C8055B" w:rsidRPr="00C201DF" w:rsidRDefault="00C8055B" w:rsidP="00160FF0">
      <w:pPr>
        <w:pStyle w:val="Tekstpodstawowy"/>
        <w:numPr>
          <w:ilvl w:val="0"/>
          <w:numId w:val="23"/>
        </w:numPr>
        <w:spacing w:after="120" w:line="240" w:lineRule="exact"/>
        <w:ind w:left="284" w:hanging="284"/>
        <w:rPr>
          <w:rFonts w:asciiTheme="minorHAnsi" w:hAnsiTheme="minorHAnsi" w:cs="Arial"/>
          <w:sz w:val="20"/>
        </w:rPr>
      </w:pPr>
      <w:r>
        <w:rPr>
          <w:rFonts w:asciiTheme="minorHAnsi" w:hAnsiTheme="minorHAnsi"/>
          <w:sz w:val="20"/>
        </w:rPr>
        <w:t>Riadiaci orgán je oprávnený odstúpiť od zmluvy so zachovaním jednomesačnej výpovednej lehoty v prípade, ak vedúci partner:</w:t>
      </w:r>
    </w:p>
    <w:p w:rsidR="00C8055B" w:rsidRPr="00C201DF" w:rsidRDefault="00C8055B" w:rsidP="00473424">
      <w:pPr>
        <w:pStyle w:val="Tekstpodstawowy"/>
        <w:numPr>
          <w:ilvl w:val="0"/>
          <w:numId w:val="36"/>
        </w:numPr>
        <w:spacing w:after="120" w:line="240" w:lineRule="exact"/>
        <w:ind w:left="567" w:hanging="284"/>
        <w:rPr>
          <w:rFonts w:asciiTheme="minorHAnsi" w:hAnsiTheme="minorHAnsi" w:cs="Arial"/>
          <w:sz w:val="20"/>
        </w:rPr>
      </w:pPr>
      <w:r>
        <w:rPr>
          <w:rFonts w:asciiTheme="minorHAnsi" w:hAnsiTheme="minorHAnsi"/>
          <w:sz w:val="20"/>
        </w:rPr>
        <w:t>získal finančný príspevok na základe nepravdivých alebo neúplných vyhlásení alebo dokumentov;</w:t>
      </w:r>
    </w:p>
    <w:p w:rsidR="00C8055B" w:rsidRPr="00C201DF" w:rsidRDefault="00C8055B" w:rsidP="00473424">
      <w:pPr>
        <w:pStyle w:val="Tekstpodstawowy"/>
        <w:numPr>
          <w:ilvl w:val="0"/>
          <w:numId w:val="36"/>
        </w:numPr>
        <w:spacing w:after="120" w:line="240" w:lineRule="exact"/>
        <w:ind w:left="567" w:hanging="284"/>
        <w:rPr>
          <w:rFonts w:asciiTheme="minorHAnsi" w:hAnsiTheme="minorHAnsi" w:cs="Arial"/>
          <w:sz w:val="20"/>
        </w:rPr>
      </w:pPr>
      <w:r>
        <w:rPr>
          <w:rFonts w:asciiTheme="minorHAnsi" w:hAnsiTheme="minorHAnsi"/>
          <w:sz w:val="20"/>
        </w:rPr>
        <w:t>získal finančný príspevok na základe utajenia informácií, aj keď mal povinnosť ich zverejniť, za účelom spreneveriť alebo nezákonne zadržať získaný finančný príspevok;</w:t>
      </w:r>
    </w:p>
    <w:p w:rsidR="00C8055B" w:rsidRPr="00C201DF" w:rsidRDefault="00C8055B" w:rsidP="00473424">
      <w:pPr>
        <w:pStyle w:val="Tekstpodstawowy"/>
        <w:numPr>
          <w:ilvl w:val="0"/>
          <w:numId w:val="36"/>
        </w:numPr>
        <w:spacing w:after="120" w:line="240" w:lineRule="exact"/>
        <w:ind w:left="567" w:hanging="284"/>
        <w:rPr>
          <w:rFonts w:asciiTheme="minorHAnsi" w:hAnsiTheme="minorHAnsi" w:cs="Arial"/>
          <w:sz w:val="20"/>
        </w:rPr>
      </w:pPr>
      <w:r>
        <w:rPr>
          <w:rFonts w:asciiTheme="minorHAnsi" w:hAnsiTheme="minorHAnsi"/>
          <w:sz w:val="20"/>
        </w:rPr>
        <w:t>počas realizácie zmluvy nedodržiaval vnútroštátne alebo európske právne predpisy alebo ustanovenia dokumentov uvedených v § 2 ods. 3;</w:t>
      </w:r>
    </w:p>
    <w:p w:rsidR="00C8055B" w:rsidRPr="00C201DF" w:rsidRDefault="00C8055B" w:rsidP="00473424">
      <w:pPr>
        <w:pStyle w:val="Tekstpodstawowy"/>
        <w:numPr>
          <w:ilvl w:val="0"/>
          <w:numId w:val="36"/>
        </w:numPr>
        <w:spacing w:after="120" w:line="240" w:lineRule="exact"/>
        <w:ind w:left="567" w:hanging="284"/>
        <w:rPr>
          <w:rFonts w:asciiTheme="minorHAnsi" w:hAnsiTheme="minorHAnsi" w:cs="Arial"/>
          <w:sz w:val="20"/>
        </w:rPr>
      </w:pPr>
      <w:r>
        <w:rPr>
          <w:rFonts w:asciiTheme="minorHAnsi" w:hAnsiTheme="minorHAnsi"/>
          <w:sz w:val="20"/>
        </w:rPr>
        <w:t>použil celý poskytnutý finančný príspevok alebo jeho časť v rozpore s jeho určením alebo v rozpore s</w:t>
      </w:r>
      <w:r w:rsidR="000605C6">
        <w:rPr>
          <w:rFonts w:asciiTheme="minorHAnsi" w:hAnsiTheme="minorHAnsi"/>
          <w:sz w:val="20"/>
        </w:rPr>
        <w:t> </w:t>
      </w:r>
      <w:r>
        <w:rPr>
          <w:rFonts w:asciiTheme="minorHAnsi" w:hAnsiTheme="minorHAnsi"/>
          <w:sz w:val="20"/>
        </w:rPr>
        <w:t>právnymi predpismi EÚ a vnútroštátnymi predpismi, aktuálnou programovou dokumentáciou a</w:t>
      </w:r>
      <w:r w:rsidR="000605C6">
        <w:rPr>
          <w:rFonts w:asciiTheme="minorHAnsi" w:hAnsiTheme="minorHAnsi"/>
          <w:sz w:val="20"/>
        </w:rPr>
        <w:t> </w:t>
      </w:r>
      <w:r>
        <w:rPr>
          <w:rFonts w:asciiTheme="minorHAnsi" w:hAnsiTheme="minorHAnsi"/>
          <w:sz w:val="20"/>
        </w:rPr>
        <w:t>európskymi a vnútroštátnymi pokynmi a predpismi alebo porušil ustanovenia zmluvy, prípadne prijal celý poskytnutý finančný príspevok alebo jeho časť neoprávnene alebo v nadmernej výške;</w:t>
      </w:r>
    </w:p>
    <w:p w:rsidR="00C8055B" w:rsidRPr="00C201DF" w:rsidRDefault="00C8055B" w:rsidP="00473424">
      <w:pPr>
        <w:pStyle w:val="Tekstpodstawowy"/>
        <w:numPr>
          <w:ilvl w:val="0"/>
          <w:numId w:val="36"/>
        </w:numPr>
        <w:spacing w:after="120" w:line="240" w:lineRule="exact"/>
        <w:ind w:left="567" w:hanging="284"/>
        <w:rPr>
          <w:rFonts w:asciiTheme="minorHAnsi" w:hAnsiTheme="minorHAnsi" w:cs="Arial"/>
          <w:sz w:val="20"/>
        </w:rPr>
      </w:pPr>
      <w:r>
        <w:rPr>
          <w:rFonts w:asciiTheme="minorHAnsi" w:hAnsiTheme="minorHAnsi"/>
          <w:sz w:val="20"/>
        </w:rPr>
        <w:t>nie je schopný ukončiť vecnú realizáciu projektu v termíne stanovenom v § 4 bod 2 a keď oneskorenie realizácie projektu je väčšie ako 6 mesiacov vo vzťahu k aktivitám naplánovaným v žiadosti o poskytnutie finančného príspevku a v prílohách k tejto žiadosti;</w:t>
      </w:r>
    </w:p>
    <w:p w:rsidR="00C8055B" w:rsidRPr="00C201DF" w:rsidRDefault="00C8055B" w:rsidP="00473424">
      <w:pPr>
        <w:pStyle w:val="Tekstpodstawowy"/>
        <w:numPr>
          <w:ilvl w:val="0"/>
          <w:numId w:val="36"/>
        </w:numPr>
        <w:spacing w:after="120" w:line="240" w:lineRule="exact"/>
        <w:ind w:left="567" w:hanging="284"/>
        <w:rPr>
          <w:rFonts w:asciiTheme="minorHAnsi" w:hAnsiTheme="minorHAnsi" w:cs="Arial"/>
          <w:sz w:val="20"/>
        </w:rPr>
      </w:pPr>
      <w:r>
        <w:rPr>
          <w:rFonts w:asciiTheme="minorHAnsi" w:hAnsiTheme="minorHAnsi"/>
          <w:sz w:val="20"/>
        </w:rPr>
        <w:t>z dôvodov, za ktoré nie je zodpovedný, nebol schopný začať implementáciu projektu v lehote 3 mesiacov od dátumu začatia vecnej realizácie projektu, stanovenej v § 4 bod 1;</w:t>
      </w:r>
    </w:p>
    <w:p w:rsidR="00C8055B" w:rsidRPr="00C201DF" w:rsidRDefault="00C8055B" w:rsidP="00473424">
      <w:pPr>
        <w:pStyle w:val="Tekstpodstawowy"/>
        <w:numPr>
          <w:ilvl w:val="0"/>
          <w:numId w:val="36"/>
        </w:numPr>
        <w:spacing w:after="120" w:line="240" w:lineRule="exact"/>
        <w:ind w:left="567" w:hanging="284"/>
        <w:rPr>
          <w:rFonts w:asciiTheme="minorHAnsi" w:hAnsiTheme="minorHAnsi" w:cs="Arial"/>
          <w:sz w:val="20"/>
        </w:rPr>
      </w:pPr>
      <w:r>
        <w:rPr>
          <w:rFonts w:asciiTheme="minorHAnsi" w:hAnsiTheme="minorHAnsi"/>
          <w:sz w:val="20"/>
        </w:rPr>
        <w:t>odstúpil od implementácie projektu alebo implementuje projekt v rozpore s ustanoveniami zmluvy;</w:t>
      </w:r>
    </w:p>
    <w:p w:rsidR="00C8055B" w:rsidRPr="00C201DF" w:rsidRDefault="00C8055B" w:rsidP="00473424">
      <w:pPr>
        <w:pStyle w:val="Tekstpodstawowy"/>
        <w:numPr>
          <w:ilvl w:val="0"/>
          <w:numId w:val="36"/>
        </w:numPr>
        <w:spacing w:after="120" w:line="240" w:lineRule="exact"/>
        <w:ind w:left="567" w:hanging="284"/>
        <w:rPr>
          <w:rFonts w:asciiTheme="minorHAnsi" w:hAnsiTheme="minorHAnsi" w:cs="Arial"/>
          <w:sz w:val="20"/>
        </w:rPr>
      </w:pPr>
      <w:r>
        <w:rPr>
          <w:rFonts w:asciiTheme="minorHAnsi" w:hAnsiTheme="minorHAnsi"/>
          <w:sz w:val="20"/>
        </w:rPr>
        <w:lastRenderedPageBreak/>
        <w:t>z vlastnej viny nedosiahol plánované ciele projektu;</w:t>
      </w:r>
    </w:p>
    <w:p w:rsidR="00C8055B" w:rsidRPr="00C201DF" w:rsidRDefault="00C8055B" w:rsidP="00473424">
      <w:pPr>
        <w:pStyle w:val="Tekstpodstawowy"/>
        <w:numPr>
          <w:ilvl w:val="0"/>
          <w:numId w:val="36"/>
        </w:numPr>
        <w:spacing w:after="120" w:line="240" w:lineRule="exact"/>
        <w:ind w:left="567" w:hanging="284"/>
        <w:rPr>
          <w:rFonts w:asciiTheme="minorHAnsi" w:hAnsiTheme="minorHAnsi" w:cs="Arial"/>
          <w:sz w:val="20"/>
        </w:rPr>
      </w:pPr>
      <w:r>
        <w:rPr>
          <w:rFonts w:asciiTheme="minorHAnsi" w:hAnsiTheme="minorHAnsi"/>
          <w:sz w:val="20"/>
        </w:rPr>
        <w:t>z vlastnej viny nedosiahol plánované výstupy projektu;</w:t>
      </w:r>
    </w:p>
    <w:p w:rsidR="00C8055B" w:rsidRPr="00C201DF" w:rsidRDefault="00A8591F" w:rsidP="00473424">
      <w:pPr>
        <w:pStyle w:val="Tekstpodstawowy"/>
        <w:numPr>
          <w:ilvl w:val="0"/>
          <w:numId w:val="36"/>
        </w:numPr>
        <w:spacing w:after="120" w:line="240" w:lineRule="exact"/>
        <w:ind w:left="567" w:hanging="284"/>
        <w:rPr>
          <w:rFonts w:asciiTheme="minorHAnsi" w:hAnsiTheme="minorHAnsi" w:cs="Arial"/>
          <w:sz w:val="20"/>
        </w:rPr>
      </w:pPr>
      <w:r>
        <w:rPr>
          <w:rFonts w:asciiTheme="minorHAnsi" w:hAnsiTheme="minorHAnsi"/>
          <w:sz w:val="20"/>
        </w:rPr>
        <w:t xml:space="preserve"> nepredložil všetky žiadosti o platbu pre projekt, ktoré sa vyžadujú v súlade s ustanoveniami zmluvy;</w:t>
      </w:r>
    </w:p>
    <w:p w:rsidR="00C8055B" w:rsidRPr="00C201DF" w:rsidRDefault="00C8055B" w:rsidP="00473424">
      <w:pPr>
        <w:pStyle w:val="Tekstpodstawowy"/>
        <w:numPr>
          <w:ilvl w:val="0"/>
          <w:numId w:val="36"/>
        </w:numPr>
        <w:spacing w:after="120" w:line="240" w:lineRule="exact"/>
        <w:ind w:left="567" w:hanging="284"/>
        <w:rPr>
          <w:rFonts w:asciiTheme="minorHAnsi" w:hAnsiTheme="minorHAnsi" w:cs="Arial"/>
          <w:sz w:val="20"/>
        </w:rPr>
      </w:pPr>
      <w:r>
        <w:rPr>
          <w:rFonts w:asciiTheme="minorHAnsi" w:hAnsiTheme="minorHAnsi"/>
          <w:sz w:val="20"/>
        </w:rPr>
        <w:t>odmieta sa podrobiť kontrole alebo auditu uskutočnenému oprávnenými inštitúciami;</w:t>
      </w:r>
    </w:p>
    <w:p w:rsidR="00C8055B" w:rsidRPr="00C201DF" w:rsidRDefault="00C8055B" w:rsidP="00473424">
      <w:pPr>
        <w:pStyle w:val="Tekstpodstawowy"/>
        <w:numPr>
          <w:ilvl w:val="0"/>
          <w:numId w:val="36"/>
        </w:numPr>
        <w:spacing w:after="120" w:line="240" w:lineRule="exact"/>
        <w:ind w:left="567" w:hanging="284"/>
        <w:rPr>
          <w:rFonts w:asciiTheme="minorHAnsi" w:hAnsiTheme="minorHAnsi" w:cs="Arial"/>
          <w:sz w:val="20"/>
        </w:rPr>
      </w:pPr>
      <w:r>
        <w:rPr>
          <w:rFonts w:asciiTheme="minorHAnsi" w:hAnsiTheme="minorHAnsi"/>
          <w:sz w:val="20"/>
        </w:rPr>
        <w:t>neprijal v uvedenom termíne opatrenia vo vzťahu k zisteným nezrovnalostiam;</w:t>
      </w:r>
    </w:p>
    <w:p w:rsidR="00C8055B" w:rsidRPr="00B605D7" w:rsidRDefault="00C8055B" w:rsidP="00473424">
      <w:pPr>
        <w:pStyle w:val="Tekstpodstawowy"/>
        <w:numPr>
          <w:ilvl w:val="0"/>
          <w:numId w:val="36"/>
        </w:numPr>
        <w:spacing w:after="120" w:line="240" w:lineRule="exact"/>
        <w:ind w:left="567" w:hanging="284"/>
        <w:rPr>
          <w:rFonts w:asciiTheme="minorHAnsi" w:hAnsiTheme="minorHAnsi" w:cs="Arial"/>
          <w:sz w:val="20"/>
        </w:rPr>
      </w:pPr>
      <w:r>
        <w:rPr>
          <w:rFonts w:asciiTheme="minorHAnsi" w:hAnsiTheme="minorHAnsi"/>
          <w:sz w:val="20"/>
        </w:rPr>
        <w:t>nepredložil požadované informácie alebo dokumenty i napriek písomnej výzve Riadiaceho orgánu alebo iných orgánov oprávnených vykonať kontrolu, v ktorej bol uvedený termín a právne dôsledky nesplnenia žiadosti Riadiaceho orgánu alebo iných orgánov oprávnených vykonať kontrolu;</w:t>
      </w:r>
    </w:p>
    <w:p w:rsidR="00B605D7" w:rsidRPr="00C201DF" w:rsidRDefault="00B605D7" w:rsidP="00B605D7">
      <w:pPr>
        <w:pStyle w:val="Tekstpodstawowy"/>
        <w:numPr>
          <w:ilvl w:val="0"/>
          <w:numId w:val="36"/>
        </w:numPr>
        <w:spacing w:after="120" w:line="240" w:lineRule="exact"/>
        <w:ind w:left="0" w:firstLine="0"/>
        <w:rPr>
          <w:rFonts w:asciiTheme="minorHAnsi" w:hAnsiTheme="minorHAnsi" w:cs="Arial"/>
          <w:sz w:val="20"/>
        </w:rPr>
      </w:pPr>
      <w:r w:rsidRPr="00B605D7">
        <w:rPr>
          <w:rFonts w:asciiTheme="minorHAnsi" w:hAnsiTheme="minorHAnsi" w:cs="Arial"/>
          <w:sz w:val="20"/>
        </w:rPr>
        <w:t>je v likvidácii</w:t>
      </w:r>
    </w:p>
    <w:p w:rsidR="00C8055B" w:rsidRPr="00C201DF" w:rsidRDefault="00C8055B" w:rsidP="00473424">
      <w:pPr>
        <w:pStyle w:val="Tekstpodstawowy"/>
        <w:numPr>
          <w:ilvl w:val="0"/>
          <w:numId w:val="36"/>
        </w:numPr>
        <w:spacing w:after="120" w:line="240" w:lineRule="exact"/>
        <w:ind w:left="567" w:hanging="284"/>
        <w:rPr>
          <w:rFonts w:asciiTheme="minorHAnsi" w:hAnsiTheme="minorHAnsi" w:cs="Arial"/>
          <w:sz w:val="20"/>
        </w:rPr>
      </w:pPr>
      <w:r>
        <w:rPr>
          <w:rFonts w:asciiTheme="minorHAnsi" w:hAnsiTheme="minorHAnsi"/>
          <w:sz w:val="20"/>
        </w:rPr>
        <w:t>neposkytol Riadiacemu orgánu informácie o zmene svojho právneho statusu alebo statusu projektových partnerov, ktorá má za následok nesplnenie požiadaviek vo vzťahu k vedúcemu partnerovi alebo projektovému partnerovi stanovených v programe.</w:t>
      </w:r>
    </w:p>
    <w:p w:rsidR="00C8055B" w:rsidRPr="00C201DF" w:rsidRDefault="00D1385D" w:rsidP="00473424">
      <w:pPr>
        <w:pStyle w:val="Tekstpodstawowy"/>
        <w:numPr>
          <w:ilvl w:val="0"/>
          <w:numId w:val="36"/>
        </w:numPr>
        <w:spacing w:after="120" w:line="240" w:lineRule="exact"/>
        <w:ind w:left="567" w:hanging="284"/>
        <w:rPr>
          <w:rFonts w:asciiTheme="minorHAnsi" w:hAnsiTheme="minorHAnsi" w:cs="Arial"/>
          <w:sz w:val="20"/>
        </w:rPr>
      </w:pPr>
      <w:r>
        <w:rPr>
          <w:rFonts w:asciiTheme="minorHAnsi" w:hAnsiTheme="minorHAnsi"/>
          <w:sz w:val="20"/>
        </w:rPr>
        <w:t>vedúci partner alebo projektový partner je stíhaný z dôvodu korupcie, ktorá poškodzuje finančné záujmy Európskej únie.</w:t>
      </w:r>
    </w:p>
    <w:p w:rsidR="00C8055B" w:rsidRPr="00C201DF" w:rsidRDefault="00C8055B" w:rsidP="00160FF0">
      <w:pPr>
        <w:pStyle w:val="Tekstpodstawowy"/>
        <w:numPr>
          <w:ilvl w:val="0"/>
          <w:numId w:val="23"/>
        </w:numPr>
        <w:spacing w:after="120" w:line="240" w:lineRule="exact"/>
        <w:ind w:left="284" w:hanging="284"/>
        <w:rPr>
          <w:rFonts w:asciiTheme="minorHAnsi" w:hAnsiTheme="minorHAnsi" w:cs="Arial"/>
          <w:sz w:val="20"/>
        </w:rPr>
      </w:pPr>
      <w:r>
        <w:rPr>
          <w:rFonts w:asciiTheme="minorHAnsi" w:hAnsiTheme="minorHAnsi"/>
          <w:sz w:val="20"/>
        </w:rPr>
        <w:t xml:space="preserve">V prípade zrušenia zmluvy v dôvodov uvedených v ods. 1 vedúci partner vráti finančný príspevok, ktorý mu bol poskytnutý, a to v súlade s § 16 zmluvy. </w:t>
      </w:r>
    </w:p>
    <w:p w:rsidR="00C8055B" w:rsidRPr="00C201DF" w:rsidRDefault="00C8055B" w:rsidP="00160FF0">
      <w:pPr>
        <w:pStyle w:val="Tekstpodstawowy"/>
        <w:numPr>
          <w:ilvl w:val="0"/>
          <w:numId w:val="23"/>
        </w:numPr>
        <w:spacing w:after="120" w:line="240" w:lineRule="exact"/>
        <w:ind w:left="284" w:hanging="284"/>
        <w:rPr>
          <w:rFonts w:asciiTheme="minorHAnsi" w:hAnsiTheme="minorHAnsi" w:cs="Arial"/>
          <w:sz w:val="20"/>
        </w:rPr>
      </w:pPr>
      <w:r>
        <w:rPr>
          <w:rFonts w:asciiTheme="minorHAnsi" w:hAnsiTheme="minorHAnsi"/>
          <w:sz w:val="20"/>
        </w:rPr>
        <w:t>V prípade, ak Európska komisia nesprístupní prostriedky z EFRR z dôvodov nezávislých od Riadiaceho orgánu, Riadiaci orgán si vyhradzuje právo zrušiť zmluvu o poskytnutie finančného príspevku. V takom prípade vedúci partner nie je oprávnený uplatniť žiadne nároky voči Riadiacemu orgánu.</w:t>
      </w:r>
    </w:p>
    <w:p w:rsidR="00C8055B" w:rsidRPr="00C201DF" w:rsidRDefault="00C8055B" w:rsidP="00160FF0">
      <w:pPr>
        <w:pStyle w:val="Tekstpodstawowy"/>
        <w:numPr>
          <w:ilvl w:val="0"/>
          <w:numId w:val="23"/>
        </w:numPr>
        <w:spacing w:after="120" w:line="240" w:lineRule="exact"/>
        <w:ind w:left="284" w:hanging="284"/>
        <w:rPr>
          <w:rFonts w:asciiTheme="minorHAnsi" w:hAnsiTheme="minorHAnsi" w:cs="Arial"/>
          <w:sz w:val="20"/>
        </w:rPr>
      </w:pPr>
      <w:r>
        <w:rPr>
          <w:rFonts w:asciiTheme="minorHAnsi" w:hAnsiTheme="minorHAnsi"/>
          <w:sz w:val="20"/>
        </w:rPr>
        <w:t>V prípade, že sa vyskytnú okolnosti, ktoré znemožňujú ďalšie vykonávanie záväzkov vyplývajúcich zo zmluvy, zmluva môže byť ukončená na základe jednomyseľnej vôle zmluvných strán. V prípade, že zmluva bude ukončená na základe vzájomnej dohody, vedúci partner má právo si ponechať tú časť finančného príspevku, ktorá zodpovedá riadne realizovanej časti projektu. Zmluva môže byť ukončená na základe písomnej žiadosti vedúceho partnera, ak vedúci partner vráti poskytnutý finančný príspevok v súlade s § 16 zmluvy, so zachovaním § 21 ods. 2.</w:t>
      </w:r>
    </w:p>
    <w:p w:rsidR="00C8055B" w:rsidRPr="00C201DF" w:rsidRDefault="00C8055B" w:rsidP="00160FF0">
      <w:pPr>
        <w:pStyle w:val="Tekstpodstawowy"/>
        <w:numPr>
          <w:ilvl w:val="0"/>
          <w:numId w:val="23"/>
        </w:numPr>
        <w:spacing w:after="120" w:line="240" w:lineRule="exact"/>
        <w:ind w:left="284" w:hanging="284"/>
        <w:rPr>
          <w:rFonts w:asciiTheme="minorHAnsi" w:hAnsiTheme="minorHAnsi" w:cs="Arial"/>
          <w:sz w:val="20"/>
        </w:rPr>
      </w:pPr>
      <w:r>
        <w:rPr>
          <w:rFonts w:asciiTheme="minorHAnsi" w:hAnsiTheme="minorHAnsi"/>
          <w:sz w:val="20"/>
        </w:rPr>
        <w:t>Nezávisle od dôvodov ukončenia zmluvy vedúci partner predloží záverečnú žiadosť o platbu pre projekt v</w:t>
      </w:r>
      <w:r w:rsidR="008F4021">
        <w:rPr>
          <w:rFonts w:asciiTheme="minorHAnsi" w:hAnsiTheme="minorHAnsi"/>
          <w:sz w:val="20"/>
        </w:rPr>
        <w:t> </w:t>
      </w:r>
      <w:r>
        <w:rPr>
          <w:rFonts w:asciiTheme="minorHAnsi" w:hAnsiTheme="minorHAnsi"/>
          <w:sz w:val="20"/>
        </w:rPr>
        <w:t>termíne stanovenom Riadiacim orgánom a je povinný archivovať dokumenty súvisiace s jeho implementáciou v období uvedenom v § 12 ods. 19.</w:t>
      </w:r>
    </w:p>
    <w:p w:rsidR="00C8055B" w:rsidRPr="00C201DF" w:rsidRDefault="00C8055B" w:rsidP="00160FF0">
      <w:pPr>
        <w:pStyle w:val="Styl1"/>
        <w:ind w:left="284" w:hanging="284"/>
      </w:pPr>
      <w:r>
        <w:t>§ 24</w:t>
      </w:r>
    </w:p>
    <w:p w:rsidR="00C8055B" w:rsidRPr="00C201DF" w:rsidRDefault="00C8055B" w:rsidP="00160FF0">
      <w:pPr>
        <w:pStyle w:val="Nagwek1"/>
        <w:spacing w:before="240" w:after="240" w:line="240" w:lineRule="exact"/>
        <w:ind w:left="284" w:hanging="284"/>
        <w:rPr>
          <w:rFonts w:asciiTheme="minorHAnsi" w:hAnsiTheme="minorHAnsi"/>
          <w:sz w:val="20"/>
        </w:rPr>
      </w:pPr>
      <w:r>
        <w:rPr>
          <w:rFonts w:asciiTheme="minorHAnsi" w:hAnsiTheme="minorHAnsi"/>
          <w:sz w:val="20"/>
        </w:rPr>
        <w:t>SPRACOVANIE OSOBNÝCH ÚDAJOV</w:t>
      </w:r>
    </w:p>
    <w:p w:rsidR="005F570E" w:rsidRPr="005F570E" w:rsidRDefault="005F570E" w:rsidP="005F570E">
      <w:pPr>
        <w:pStyle w:val="Akapitzlist"/>
        <w:numPr>
          <w:ilvl w:val="0"/>
          <w:numId w:val="20"/>
        </w:numPr>
        <w:rPr>
          <w:rFonts w:asciiTheme="minorHAnsi" w:hAnsiTheme="minorHAnsi" w:cstheme="minorHAnsi"/>
          <w:sz w:val="20"/>
        </w:rPr>
      </w:pPr>
      <w:r w:rsidRPr="005F570E">
        <w:rPr>
          <w:rFonts w:asciiTheme="minorHAnsi" w:hAnsiTheme="minorHAnsi" w:cstheme="minorHAnsi"/>
          <w:sz w:val="20"/>
        </w:rPr>
        <w:t>Minister, ako správca, zveruje Vedúcemu Partnerovi, v súlade s čl. 28 GDPR spracovanie osobných údajov, v mene a v prospech Ministra za podmienok a na účely opísané v zmluve, ako súčasť nasledujúcich zbierok</w:t>
      </w:r>
    </w:p>
    <w:p w:rsidR="002C128B" w:rsidRPr="00FF1C39" w:rsidRDefault="002E0182" w:rsidP="002D3C55">
      <w:pPr>
        <w:spacing w:after="120"/>
        <w:ind w:left="284"/>
        <w:jc w:val="both"/>
        <w:rPr>
          <w:rFonts w:asciiTheme="minorHAnsi" w:hAnsiTheme="minorHAnsi" w:cstheme="minorHAnsi"/>
          <w:spacing w:val="4"/>
          <w:kern w:val="36"/>
          <w:sz w:val="20"/>
          <w:szCs w:val="20"/>
        </w:rPr>
      </w:pPr>
      <w:r>
        <w:rPr>
          <w:rFonts w:asciiTheme="minorHAnsi" w:hAnsiTheme="minorHAnsi" w:cstheme="minorHAnsi"/>
          <w:spacing w:val="4"/>
          <w:sz w:val="20"/>
        </w:rPr>
        <w:t xml:space="preserve">: </w:t>
      </w:r>
    </w:p>
    <w:p w:rsidR="002C128B" w:rsidRPr="00FF1C39" w:rsidRDefault="002C128B" w:rsidP="00473424">
      <w:pPr>
        <w:pStyle w:val="Tekstpodstawowy"/>
        <w:numPr>
          <w:ilvl w:val="0"/>
          <w:numId w:val="64"/>
        </w:numPr>
        <w:tabs>
          <w:tab w:val="num" w:pos="426"/>
        </w:tabs>
        <w:spacing w:after="120"/>
        <w:ind w:left="567" w:hanging="284"/>
        <w:rPr>
          <w:rFonts w:asciiTheme="minorHAnsi" w:hAnsiTheme="minorHAnsi" w:cstheme="minorHAnsi"/>
          <w:sz w:val="20"/>
        </w:rPr>
      </w:pPr>
      <w:r>
        <w:rPr>
          <w:rFonts w:asciiTheme="minorHAnsi" w:hAnsiTheme="minorHAnsi" w:cstheme="minorHAnsi"/>
          <w:sz w:val="20"/>
        </w:rPr>
        <w:t>Program Poľsko-Slovensko 2014-2020: rozsah osobných údajov vymedzuje príloha č. .....  k zmluve;</w:t>
      </w:r>
    </w:p>
    <w:p w:rsidR="002C128B" w:rsidRPr="00FF1C39" w:rsidRDefault="002C128B" w:rsidP="00473424">
      <w:pPr>
        <w:pStyle w:val="Tekstpodstawowy"/>
        <w:numPr>
          <w:ilvl w:val="0"/>
          <w:numId w:val="64"/>
        </w:numPr>
        <w:tabs>
          <w:tab w:val="num" w:pos="426"/>
        </w:tabs>
        <w:spacing w:after="120"/>
        <w:ind w:left="567" w:hanging="284"/>
        <w:rPr>
          <w:rFonts w:asciiTheme="minorHAnsi" w:hAnsiTheme="minorHAnsi" w:cstheme="minorHAnsi"/>
          <w:sz w:val="20"/>
        </w:rPr>
      </w:pPr>
      <w:r>
        <w:rPr>
          <w:rFonts w:asciiTheme="minorHAnsi" w:hAnsiTheme="minorHAnsi" w:cstheme="minorHAnsi"/>
          <w:sz w:val="20"/>
        </w:rPr>
        <w:t xml:space="preserve">Centrálny informačný systém podporujúci realizáciu operačných programov; rozsah osobných údajov vymedzuje príloha č. ..... k zmluve. </w:t>
      </w:r>
    </w:p>
    <w:p w:rsidR="002C128B" w:rsidRPr="00FF1C39" w:rsidRDefault="002C128B" w:rsidP="00160FF0">
      <w:pPr>
        <w:pStyle w:val="Akapitzlist"/>
        <w:numPr>
          <w:ilvl w:val="0"/>
          <w:numId w:val="20"/>
        </w:numPr>
        <w:tabs>
          <w:tab w:val="clear" w:pos="720"/>
        </w:tabs>
        <w:spacing w:after="120"/>
        <w:ind w:left="284" w:hanging="284"/>
        <w:jc w:val="both"/>
        <w:rPr>
          <w:rFonts w:asciiTheme="minorHAnsi" w:hAnsiTheme="minorHAnsi" w:cstheme="minorHAnsi"/>
          <w:spacing w:val="4"/>
          <w:sz w:val="20"/>
          <w:szCs w:val="20"/>
        </w:rPr>
      </w:pPr>
      <w:r>
        <w:rPr>
          <w:rFonts w:asciiTheme="minorHAnsi" w:hAnsiTheme="minorHAnsi" w:cstheme="minorHAnsi"/>
          <w:spacing w:val="4"/>
          <w:sz w:val="20"/>
        </w:rPr>
        <w:t xml:space="preserve">Osobné údaje sa zverujú na spracovanie len na účel a obdobie realizácie zmluvy, pričom toto obdobie nepresiahne dobu stanovenú v ods. 6. </w:t>
      </w:r>
    </w:p>
    <w:p w:rsidR="002C128B" w:rsidRPr="00FF1C39" w:rsidRDefault="00ED775C" w:rsidP="00160FF0">
      <w:pPr>
        <w:numPr>
          <w:ilvl w:val="0"/>
          <w:numId w:val="20"/>
        </w:numPr>
        <w:tabs>
          <w:tab w:val="clear" w:pos="720"/>
        </w:tabs>
        <w:spacing w:after="120"/>
        <w:ind w:left="284" w:hanging="284"/>
        <w:jc w:val="both"/>
        <w:rPr>
          <w:rFonts w:asciiTheme="minorHAnsi" w:hAnsiTheme="minorHAnsi" w:cstheme="minorHAnsi"/>
          <w:spacing w:val="4"/>
          <w:sz w:val="20"/>
          <w:szCs w:val="20"/>
        </w:rPr>
      </w:pPr>
      <w:r>
        <w:rPr>
          <w:rFonts w:asciiTheme="minorHAnsi" w:hAnsiTheme="minorHAnsi" w:cstheme="minorHAnsi"/>
          <w:spacing w:val="4"/>
          <w:sz w:val="20"/>
        </w:rPr>
        <w:t>Minister splnomocňuje vedúceho partnera na ďalšie zverenie osobných údajov na spracovanie partnerom, na základe partnerskej zmluvy uvedenej v § 3 zmluvy.</w:t>
      </w:r>
      <w:r w:rsidR="005F570E">
        <w:rPr>
          <w:rFonts w:asciiTheme="minorHAnsi" w:hAnsiTheme="minorHAnsi" w:cstheme="minorHAnsi"/>
          <w:spacing w:val="4"/>
          <w:sz w:val="20"/>
        </w:rPr>
        <w:t xml:space="preserve"> Ve</w:t>
      </w:r>
      <w:r w:rsidR="005F570E">
        <w:rPr>
          <w:rFonts w:asciiTheme="minorHAnsi" w:hAnsiTheme="minorHAnsi" w:cstheme="minorHAnsi"/>
          <w:sz w:val="20"/>
        </w:rPr>
        <w:t>dúci Partner môže zveriť spracovanie údajov iným subjektom, ak zabezpečia realizáciu vhodných technických a organizačných opatrení v súlade s čl. 32 ods.1 GDPR.</w:t>
      </w:r>
    </w:p>
    <w:p w:rsidR="002C128B" w:rsidRPr="00FF1C39" w:rsidRDefault="00ED775C" w:rsidP="00160FF0">
      <w:pPr>
        <w:pStyle w:val="Akapitzlist11"/>
        <w:numPr>
          <w:ilvl w:val="0"/>
          <w:numId w:val="20"/>
        </w:numPr>
        <w:tabs>
          <w:tab w:val="clear" w:pos="720"/>
        </w:tabs>
        <w:spacing w:after="120" w:line="240" w:lineRule="auto"/>
        <w:ind w:left="284" w:hanging="284"/>
        <w:contextualSpacing w:val="0"/>
        <w:jc w:val="both"/>
        <w:rPr>
          <w:rFonts w:asciiTheme="minorHAnsi" w:hAnsiTheme="minorHAnsi" w:cstheme="minorHAnsi"/>
          <w:b w:val="0"/>
          <w:sz w:val="20"/>
          <w:szCs w:val="20"/>
        </w:rPr>
      </w:pPr>
      <w:r>
        <w:rPr>
          <w:rFonts w:asciiTheme="minorHAnsi" w:hAnsiTheme="minorHAnsi" w:cstheme="minorHAnsi"/>
          <w:b w:val="0"/>
          <w:spacing w:val="4"/>
          <w:sz w:val="20"/>
        </w:rPr>
        <w:t>Minister splnomocňuje vedúceho partnera na vydávanie a odvolávanie splnomocnení na spracovanie osobných údajov v súbore uvedenom v ods. 1 bod 1, ako aj na splnomocnenie partnerov na vydávanie a</w:t>
      </w:r>
      <w:r w:rsidR="008F4021">
        <w:rPr>
          <w:rFonts w:asciiTheme="minorHAnsi" w:hAnsiTheme="minorHAnsi" w:cstheme="minorHAnsi"/>
          <w:b w:val="0"/>
          <w:spacing w:val="4"/>
          <w:sz w:val="20"/>
        </w:rPr>
        <w:t> </w:t>
      </w:r>
      <w:r>
        <w:rPr>
          <w:rFonts w:asciiTheme="minorHAnsi" w:hAnsiTheme="minorHAnsi" w:cstheme="minorHAnsi"/>
          <w:b w:val="0"/>
          <w:spacing w:val="4"/>
          <w:sz w:val="20"/>
        </w:rPr>
        <w:t xml:space="preserve">odvolávanie splnomocnení na spracovanie osobných údajov v súbore uvedenom v ods. 1 bod 1, ak taká povinnosť vyplýva z predpisov </w:t>
      </w:r>
      <w:r w:rsidR="005F570E">
        <w:rPr>
          <w:rFonts w:asciiTheme="minorHAnsi" w:hAnsiTheme="minorHAnsi" w:cstheme="minorHAnsi"/>
          <w:b w:val="0"/>
          <w:spacing w:val="4"/>
          <w:sz w:val="20"/>
        </w:rPr>
        <w:t>GDPR</w:t>
      </w:r>
      <w:r>
        <w:rPr>
          <w:rFonts w:asciiTheme="minorHAnsi" w:hAnsiTheme="minorHAnsi" w:cstheme="minorHAnsi"/>
          <w:b w:val="0"/>
          <w:spacing w:val="4"/>
          <w:sz w:val="20"/>
        </w:rPr>
        <w:t xml:space="preserve">, ktoré sa vzťahujú na vedúceho partnera alebo projektových </w:t>
      </w:r>
      <w:r>
        <w:rPr>
          <w:rFonts w:asciiTheme="minorHAnsi" w:hAnsiTheme="minorHAnsi" w:cstheme="minorHAnsi"/>
          <w:b w:val="0"/>
          <w:spacing w:val="4"/>
          <w:sz w:val="20"/>
        </w:rPr>
        <w:lastRenderedPageBreak/>
        <w:t>partnerov.</w:t>
      </w:r>
      <w:r>
        <w:rPr>
          <w:rFonts w:asciiTheme="minorHAnsi" w:hAnsiTheme="minorHAnsi" w:cstheme="minorHAnsi"/>
          <w:b w:val="0"/>
          <w:sz w:val="20"/>
        </w:rPr>
        <w:t xml:space="preserve"> Splnomocnenia na spracovanie osobných údajov v súbore uvedenom v ods. 1 bod 2 bude vydávať správca.</w:t>
      </w:r>
    </w:p>
    <w:p w:rsidR="002C128B" w:rsidRPr="00FF1C39" w:rsidRDefault="00DE70B2" w:rsidP="00160FF0">
      <w:pPr>
        <w:pStyle w:val="Akapitzlist11"/>
        <w:numPr>
          <w:ilvl w:val="0"/>
          <w:numId w:val="20"/>
        </w:numPr>
        <w:tabs>
          <w:tab w:val="clear" w:pos="720"/>
        </w:tabs>
        <w:spacing w:after="120" w:line="240" w:lineRule="auto"/>
        <w:ind w:left="284" w:hanging="284"/>
        <w:contextualSpacing w:val="0"/>
        <w:jc w:val="both"/>
        <w:rPr>
          <w:rFonts w:asciiTheme="minorHAnsi" w:hAnsiTheme="minorHAnsi" w:cstheme="minorHAnsi"/>
          <w:b w:val="0"/>
          <w:spacing w:val="4"/>
          <w:sz w:val="20"/>
          <w:szCs w:val="20"/>
        </w:rPr>
      </w:pPr>
      <w:r>
        <w:rPr>
          <w:rFonts w:asciiTheme="minorHAnsi" w:hAnsiTheme="minorHAnsi" w:cstheme="minorHAnsi"/>
          <w:b w:val="0"/>
          <w:spacing w:val="4"/>
          <w:sz w:val="20"/>
        </w:rPr>
        <w:t>Minister ukladá vedúcemu partnerovi povinnosť vykonávať informačné povinnosti voči osobám, ktorých sa osobné údaje týkajú.</w:t>
      </w:r>
    </w:p>
    <w:p w:rsidR="002C128B" w:rsidRPr="002D3C55" w:rsidRDefault="00A77CC1" w:rsidP="002D3C55">
      <w:pPr>
        <w:pStyle w:val="Akapitzlist"/>
        <w:numPr>
          <w:ilvl w:val="0"/>
          <w:numId w:val="20"/>
        </w:numPr>
        <w:tabs>
          <w:tab w:val="clear" w:pos="720"/>
        </w:tabs>
        <w:spacing w:after="120"/>
        <w:ind w:left="284" w:hanging="284"/>
        <w:jc w:val="both"/>
        <w:rPr>
          <w:rFonts w:asciiTheme="minorHAnsi" w:hAnsiTheme="minorHAnsi" w:cstheme="minorHAnsi"/>
          <w:b/>
          <w:sz w:val="20"/>
        </w:rPr>
      </w:pPr>
      <w:r w:rsidRPr="00A77CC1">
        <w:rPr>
          <w:rFonts w:asciiTheme="minorHAnsi" w:hAnsiTheme="minorHAnsi" w:cstheme="minorHAnsi"/>
          <w:sz w:val="20"/>
        </w:rPr>
        <w:t>Počas trvania zmluvy Vedúci Partner zabezpečí úplnú ochranu osobných údajov a súlad so všetkými súčasnými a budúcimi právnymi ustanoveniami týkajúcimi sa ochrany osobných údajov a súkromia vrátane najmä ustanovení GDPR. Spracovanie osobných údajov sa uskutoční iba v oblasti Európskeho Hospodárskeho Priestoru.</w:t>
      </w:r>
      <w:r>
        <w:rPr>
          <w:rFonts w:asciiTheme="minorHAnsi" w:hAnsiTheme="minorHAnsi" w:cstheme="minorHAnsi"/>
          <w:sz w:val="20"/>
        </w:rPr>
        <w:t xml:space="preserve"> </w:t>
      </w:r>
      <w:r w:rsidR="002C128B" w:rsidRPr="002D3C55">
        <w:rPr>
          <w:rFonts w:asciiTheme="minorHAnsi" w:hAnsiTheme="minorHAnsi" w:cstheme="minorHAnsi"/>
          <w:spacing w:val="4"/>
          <w:sz w:val="20"/>
        </w:rPr>
        <w:t>Vedúci partner zaistí najmä trvalé odstránenie osobných údajov v lehote neprekračujúcej 30 pracovných dní od dátumu uplynutia platnosti obdobia archivácie údajov, ktoré je uvedené v § 12 ods. 19.</w:t>
      </w:r>
    </w:p>
    <w:p w:rsidR="00A77CC1" w:rsidRDefault="00A77CC1" w:rsidP="002D3C55">
      <w:pPr>
        <w:pStyle w:val="Akapitzlist11"/>
        <w:numPr>
          <w:ilvl w:val="0"/>
          <w:numId w:val="20"/>
        </w:numPr>
        <w:tabs>
          <w:tab w:val="clear" w:pos="720"/>
        </w:tabs>
        <w:spacing w:after="120" w:line="240" w:lineRule="auto"/>
        <w:ind w:left="284" w:hanging="284"/>
        <w:contextualSpacing w:val="0"/>
        <w:jc w:val="both"/>
        <w:rPr>
          <w:rFonts w:asciiTheme="minorHAnsi" w:hAnsiTheme="minorHAnsi" w:cstheme="minorHAnsi"/>
          <w:b w:val="0"/>
          <w:sz w:val="20"/>
        </w:rPr>
      </w:pPr>
      <w:r>
        <w:rPr>
          <w:rFonts w:asciiTheme="minorHAnsi" w:hAnsiTheme="minorHAnsi" w:cstheme="minorHAnsi"/>
          <w:b w:val="0"/>
          <w:sz w:val="20"/>
        </w:rPr>
        <w:t>S odkazom na zbierku uvedenú v odseku 1 bod 2, Minister</w:t>
      </w:r>
      <w:r>
        <w:rPr>
          <w:rFonts w:asciiTheme="minorHAnsi" w:hAnsiTheme="minorHAnsi" w:cstheme="minorHAnsi"/>
          <w:sz w:val="20"/>
        </w:rPr>
        <w:t xml:space="preserve"> </w:t>
      </w:r>
      <w:r>
        <w:rPr>
          <w:rFonts w:asciiTheme="minorHAnsi" w:hAnsiTheme="minorHAnsi" w:cstheme="minorHAnsi"/>
          <w:b w:val="0"/>
          <w:sz w:val="20"/>
        </w:rPr>
        <w:t>zaväzuje Vedúceho Partnera</w:t>
      </w:r>
      <w:r>
        <w:rPr>
          <w:rFonts w:asciiTheme="minorHAnsi" w:hAnsiTheme="minorHAnsi" w:cstheme="minorHAnsi"/>
          <w:sz w:val="20"/>
        </w:rPr>
        <w:t xml:space="preserve"> </w:t>
      </w:r>
      <w:r>
        <w:rPr>
          <w:rFonts w:asciiTheme="minorHAnsi" w:hAnsiTheme="minorHAnsi" w:cstheme="minorHAnsi"/>
          <w:b w:val="0"/>
          <w:sz w:val="20"/>
        </w:rPr>
        <w:t xml:space="preserve">využiť technické a organizačné opatrenia zabezpečujúce primeranú úroveň bezpečnosti zodpovedajúcu rizikám súvisiacim so spracovaním osobných údajov uvedených v čl. 32 GDPR a definovaných v </w:t>
      </w:r>
      <w:r>
        <w:rPr>
          <w:rFonts w:asciiTheme="minorHAnsi" w:hAnsiTheme="minorHAnsi" w:cstheme="minorHAnsi"/>
          <w:b w:val="0"/>
          <w:i/>
          <w:sz w:val="20"/>
        </w:rPr>
        <w:t>Pravidlách pre bezpečnosť informácií spracovaných v hlavnej aplikácii centrálneho teleinformačného systému</w:t>
      </w:r>
      <w:r>
        <w:rPr>
          <w:rFonts w:asciiTheme="minorHAnsi" w:hAnsiTheme="minorHAnsi" w:cstheme="minorHAnsi"/>
          <w:b w:val="0"/>
          <w:sz w:val="20"/>
        </w:rPr>
        <w:t>.</w:t>
      </w:r>
    </w:p>
    <w:p w:rsidR="00A77CC1" w:rsidRDefault="00A77CC1" w:rsidP="002D3C55">
      <w:pPr>
        <w:pStyle w:val="Akapitzlist11"/>
        <w:numPr>
          <w:ilvl w:val="0"/>
          <w:numId w:val="20"/>
        </w:numPr>
        <w:tabs>
          <w:tab w:val="clear" w:pos="720"/>
          <w:tab w:val="num" w:pos="284"/>
        </w:tabs>
        <w:spacing w:after="120" w:line="240" w:lineRule="auto"/>
        <w:ind w:left="284"/>
        <w:contextualSpacing w:val="0"/>
        <w:jc w:val="both"/>
        <w:rPr>
          <w:rFonts w:asciiTheme="minorHAnsi" w:hAnsiTheme="minorHAnsi" w:cstheme="minorHAnsi"/>
          <w:b w:val="0"/>
          <w:sz w:val="20"/>
        </w:rPr>
      </w:pPr>
      <w:r>
        <w:rPr>
          <w:rFonts w:asciiTheme="minorHAnsi" w:hAnsiTheme="minorHAnsi" w:cstheme="minorHAnsi"/>
          <w:b w:val="0"/>
          <w:kern w:val="36"/>
          <w:sz w:val="20"/>
        </w:rPr>
        <w:t xml:space="preserve">Vedúci </w:t>
      </w:r>
      <w:r>
        <w:rPr>
          <w:rFonts w:asciiTheme="minorHAnsi" w:hAnsiTheme="minorHAnsi" w:cstheme="minorHAnsi"/>
          <w:b w:val="0"/>
          <w:sz w:val="20"/>
        </w:rPr>
        <w:t xml:space="preserve">Partner </w:t>
      </w:r>
      <w:r>
        <w:rPr>
          <w:rFonts w:asciiTheme="minorHAnsi" w:hAnsiTheme="minorHAnsi" w:cstheme="minorHAnsi"/>
          <w:b w:val="0"/>
          <w:kern w:val="36"/>
          <w:sz w:val="20"/>
        </w:rPr>
        <w:t xml:space="preserve">okamžite, </w:t>
      </w:r>
      <w:r>
        <w:rPr>
          <w:rFonts w:asciiTheme="minorHAnsi" w:hAnsiTheme="minorHAnsi" w:cstheme="minorHAnsi"/>
          <w:b w:val="0"/>
          <w:sz w:val="20"/>
        </w:rPr>
        <w:t>najneskôr však do 24 hodín po zistení porušenia informuje Ministra o akomkoľvek porušení ochrany osobných údajov, čo znamená porušenie bezpečnosti vedúce k náhodnému alebo nezákonnému zničeniu, strate, modifikácii, neoprávnenému zverejneniu alebo neoprávnenému prístupu k osobným údajom odoslaným, uloženým alebo inak spracovaným; a porušenie povinností súvisiacich s ochranou osobných údajov, ktoré sú zverené Dohodou. Informácia musí obsahovať všetky prvky uvedené v čl. 33 ods. 3 GDPR a informácie umožňujúce určiť, či porušenie vedie k vysokému riziku porušenia práv alebo slobôd fyzických osôb.</w:t>
      </w:r>
    </w:p>
    <w:p w:rsidR="00A77CC1" w:rsidRDefault="00A77CC1" w:rsidP="002D3C55">
      <w:pPr>
        <w:pStyle w:val="Akapitzlist"/>
        <w:numPr>
          <w:ilvl w:val="0"/>
          <w:numId w:val="20"/>
        </w:numPr>
        <w:tabs>
          <w:tab w:val="clear" w:pos="720"/>
          <w:tab w:val="num" w:pos="284"/>
        </w:tabs>
        <w:ind w:left="284"/>
        <w:jc w:val="both"/>
        <w:rPr>
          <w:rFonts w:asciiTheme="minorHAnsi" w:hAnsiTheme="minorHAnsi" w:cstheme="minorHAnsi"/>
          <w:kern w:val="36"/>
          <w:sz w:val="20"/>
        </w:rPr>
      </w:pPr>
      <w:r w:rsidRPr="00A77CC1">
        <w:rPr>
          <w:rFonts w:asciiTheme="minorHAnsi" w:hAnsiTheme="minorHAnsi" w:cstheme="minorHAnsi"/>
          <w:kern w:val="36"/>
          <w:sz w:val="20"/>
        </w:rPr>
        <w:t>Ak sa zistí, že porušenie uvedené v odseku 8, spôsobuje vysoké riziko porušenia práv alebo slobôd fyzických osôb, Vedúci Partner na príkaz Ministra bez zbytočného odkladu informuje o tomto porušeniu osoby, ktorých sa to týka.</w:t>
      </w:r>
    </w:p>
    <w:p w:rsidR="00A77CC1" w:rsidRPr="00A77CC1" w:rsidRDefault="00A77CC1" w:rsidP="002D3C55">
      <w:pPr>
        <w:pStyle w:val="Akapitzlist"/>
        <w:ind w:left="284"/>
        <w:jc w:val="both"/>
        <w:rPr>
          <w:rFonts w:asciiTheme="minorHAnsi" w:hAnsiTheme="minorHAnsi" w:cstheme="minorHAnsi"/>
          <w:kern w:val="36"/>
          <w:sz w:val="20"/>
        </w:rPr>
      </w:pPr>
    </w:p>
    <w:p w:rsidR="00A77CC1" w:rsidRDefault="00A77CC1" w:rsidP="002D3C55">
      <w:pPr>
        <w:pStyle w:val="Akapitzlist"/>
        <w:numPr>
          <w:ilvl w:val="0"/>
          <w:numId w:val="20"/>
        </w:numPr>
        <w:tabs>
          <w:tab w:val="clear" w:pos="720"/>
          <w:tab w:val="num" w:pos="284"/>
        </w:tabs>
        <w:ind w:left="284"/>
        <w:jc w:val="both"/>
        <w:rPr>
          <w:rFonts w:asciiTheme="minorHAnsi" w:hAnsiTheme="minorHAnsi" w:cstheme="minorHAnsi"/>
          <w:kern w:val="36"/>
          <w:sz w:val="20"/>
        </w:rPr>
      </w:pPr>
      <w:r w:rsidRPr="00A77CC1">
        <w:rPr>
          <w:rFonts w:asciiTheme="minorHAnsi" w:hAnsiTheme="minorHAnsi" w:cstheme="minorHAnsi"/>
          <w:kern w:val="36"/>
          <w:sz w:val="20"/>
        </w:rPr>
        <w:t>Vedúci Partner bez zbytočného odkladu informuje Ministra o všetkých aktivitách s vlastnou účasťou na záležitostiach týkajúcich sa ochrany osobných údajov, ktoré vykonáva najmä orgán dohľadu, Polícia alebo súd.</w:t>
      </w:r>
    </w:p>
    <w:p w:rsidR="00A77CC1" w:rsidRPr="002D3C55" w:rsidRDefault="00A77CC1" w:rsidP="002D3C55">
      <w:pPr>
        <w:jc w:val="both"/>
        <w:rPr>
          <w:rFonts w:asciiTheme="minorHAnsi" w:hAnsiTheme="minorHAnsi" w:cstheme="minorHAnsi"/>
          <w:kern w:val="36"/>
          <w:sz w:val="20"/>
        </w:rPr>
      </w:pPr>
    </w:p>
    <w:p w:rsidR="00A77CC1" w:rsidRPr="00A77CC1" w:rsidRDefault="00A77CC1" w:rsidP="002D3C55">
      <w:pPr>
        <w:pStyle w:val="Akapitzlist"/>
        <w:numPr>
          <w:ilvl w:val="0"/>
          <w:numId w:val="20"/>
        </w:numPr>
        <w:tabs>
          <w:tab w:val="clear" w:pos="720"/>
          <w:tab w:val="left" w:pos="0"/>
          <w:tab w:val="num" w:pos="284"/>
        </w:tabs>
        <w:spacing w:after="120"/>
        <w:ind w:left="284"/>
        <w:jc w:val="both"/>
        <w:rPr>
          <w:rFonts w:asciiTheme="minorHAnsi" w:hAnsiTheme="minorHAnsi" w:cstheme="minorHAnsi"/>
          <w:kern w:val="36"/>
          <w:sz w:val="20"/>
        </w:rPr>
      </w:pPr>
      <w:r w:rsidRPr="00A77CC1">
        <w:rPr>
          <w:rFonts w:asciiTheme="minorHAnsi" w:hAnsiTheme="minorHAnsi" w:cstheme="minorHAnsi"/>
          <w:sz w:val="20"/>
        </w:rPr>
        <w:t xml:space="preserve">Vedúci </w:t>
      </w:r>
      <w:r w:rsidRPr="00A77CC1">
        <w:rPr>
          <w:rFonts w:asciiTheme="minorHAnsi" w:hAnsiTheme="minorHAnsi" w:cstheme="minorHAnsi"/>
          <w:kern w:val="36"/>
          <w:sz w:val="20"/>
        </w:rPr>
        <w:t xml:space="preserve">Partner umožní </w:t>
      </w:r>
      <w:r w:rsidRPr="00A77CC1">
        <w:rPr>
          <w:rFonts w:asciiTheme="minorHAnsi" w:hAnsiTheme="minorHAnsi" w:cstheme="minorHAnsi"/>
          <w:sz w:val="20"/>
        </w:rPr>
        <w:t xml:space="preserve"> Ministrovi </w:t>
      </w:r>
      <w:r w:rsidRPr="00A77CC1">
        <w:rPr>
          <w:rFonts w:asciiTheme="minorHAnsi" w:hAnsiTheme="minorHAnsi" w:cstheme="minorHAnsi"/>
          <w:kern w:val="36"/>
          <w:sz w:val="20"/>
        </w:rPr>
        <w:t xml:space="preserve"> alebo inému oprávnenému subjektu vykonávať kontrolu alebo audit dodržiavania spracovania osobných údajov zverených spracovaniu v súlade s GDPR, zákonom o ochrane osobných údajov a touto dohodou - v miestach, kde sa spracúvajú.</w:t>
      </w:r>
    </w:p>
    <w:p w:rsidR="00A77CC1" w:rsidRPr="00A77CC1" w:rsidRDefault="00A77CC1" w:rsidP="002D3C55">
      <w:pPr>
        <w:pStyle w:val="Akapitzlist"/>
        <w:numPr>
          <w:ilvl w:val="0"/>
          <w:numId w:val="20"/>
        </w:numPr>
        <w:tabs>
          <w:tab w:val="clear" w:pos="720"/>
          <w:tab w:val="num" w:pos="284"/>
        </w:tabs>
        <w:spacing w:after="120" w:line="240" w:lineRule="exact"/>
        <w:ind w:left="284"/>
        <w:jc w:val="both"/>
        <w:rPr>
          <w:rFonts w:asciiTheme="minorHAnsi" w:hAnsiTheme="minorHAnsi" w:cstheme="minorHAnsi"/>
          <w:sz w:val="20"/>
        </w:rPr>
      </w:pPr>
      <w:r w:rsidRPr="00A77CC1">
        <w:rPr>
          <w:rFonts w:asciiTheme="minorHAnsi" w:hAnsiTheme="minorHAnsi" w:cstheme="minorHAnsi"/>
          <w:sz w:val="20"/>
        </w:rPr>
        <w:t>Vedúci Partner zodpovedá rovnako tretím stranám, ako aj Ministrovi za škody vzniknuté v súvislosti s nedodržaním zákona o ochrane osobných údajov, GDPR, všeobecne platného zákona o ochrane osobných údajov a spracovaniu osobných údajov prenesených pre spracovanie v rozpore so zmluvou. Ak iný spracovateľ nesplní svoje povinnosti týkajúce sa ochrany údajov, plná zodpovednosť voči Ministrovi za splnenie povinností tohto ďalšieho spracovateľa spočíva na primárnom spracovateľovi.</w:t>
      </w:r>
    </w:p>
    <w:p w:rsidR="00A77CC1" w:rsidRPr="00A77CC1" w:rsidRDefault="00A77CC1" w:rsidP="002D3C55">
      <w:pPr>
        <w:pStyle w:val="Akapitzlist"/>
        <w:numPr>
          <w:ilvl w:val="0"/>
          <w:numId w:val="20"/>
        </w:numPr>
        <w:tabs>
          <w:tab w:val="clear" w:pos="720"/>
        </w:tabs>
        <w:spacing w:after="120" w:line="240" w:lineRule="exact"/>
        <w:ind w:left="284"/>
        <w:jc w:val="both"/>
        <w:rPr>
          <w:rFonts w:asciiTheme="minorHAnsi" w:hAnsiTheme="minorHAnsi" w:cstheme="minorHAnsi"/>
          <w:sz w:val="20"/>
        </w:rPr>
      </w:pPr>
      <w:r w:rsidRPr="00A77CC1">
        <w:rPr>
          <w:rFonts w:asciiTheme="minorHAnsi" w:hAnsiTheme="minorHAnsi" w:cstheme="minorHAnsi"/>
          <w:sz w:val="20"/>
        </w:rPr>
        <w:t>V rozsahu, na ktorý sa táto zmluva nevzťahuje, platia všeobecne platné ustanovenia zákona o ochrane osobných údajov, najmä GDPR a zákon o ochrane osobných údajov.</w:t>
      </w:r>
    </w:p>
    <w:p w:rsidR="00C8055B" w:rsidRPr="00C201DF" w:rsidRDefault="00C8055B" w:rsidP="00160FF0">
      <w:pPr>
        <w:pStyle w:val="Styl1"/>
        <w:ind w:left="284" w:hanging="284"/>
      </w:pPr>
      <w:r>
        <w:t>§ 25</w:t>
      </w:r>
    </w:p>
    <w:p w:rsidR="00C8055B" w:rsidRPr="00C201DF" w:rsidRDefault="00C8055B" w:rsidP="00160FF0">
      <w:pPr>
        <w:pStyle w:val="Nagwek1"/>
        <w:spacing w:before="240" w:after="240" w:line="240" w:lineRule="exact"/>
        <w:ind w:left="284" w:hanging="284"/>
        <w:rPr>
          <w:rFonts w:asciiTheme="minorHAnsi" w:hAnsiTheme="minorHAnsi"/>
          <w:sz w:val="20"/>
        </w:rPr>
      </w:pPr>
      <w:r>
        <w:rPr>
          <w:rFonts w:asciiTheme="minorHAnsi" w:hAnsiTheme="minorHAnsi"/>
          <w:sz w:val="20"/>
        </w:rPr>
        <w:t xml:space="preserve">CENTRÁLNY INFORMAČNÝ SYSTÉM </w:t>
      </w:r>
    </w:p>
    <w:p w:rsidR="00C8055B" w:rsidRPr="00C201DF" w:rsidRDefault="007F531E" w:rsidP="00160FF0">
      <w:pPr>
        <w:pStyle w:val="Tekstpodstawowy"/>
        <w:numPr>
          <w:ilvl w:val="0"/>
          <w:numId w:val="12"/>
        </w:numPr>
        <w:spacing w:after="120" w:line="240" w:lineRule="exact"/>
        <w:ind w:left="284" w:hanging="284"/>
        <w:rPr>
          <w:rFonts w:asciiTheme="minorHAnsi" w:hAnsiTheme="minorHAnsi" w:cs="Arial"/>
          <w:sz w:val="20"/>
        </w:rPr>
      </w:pPr>
      <w:r>
        <w:rPr>
          <w:rFonts w:asciiTheme="minorHAnsi" w:hAnsiTheme="minorHAnsi"/>
          <w:sz w:val="20"/>
        </w:rPr>
        <w:t>Vedúci partner za účelom vyúčtovať realizovaný projekt využíva SL2014.</w:t>
      </w:r>
    </w:p>
    <w:p w:rsidR="00C8055B" w:rsidRPr="00C201DF" w:rsidRDefault="00C8055B" w:rsidP="00160FF0">
      <w:pPr>
        <w:pStyle w:val="Tekstpodstawowy"/>
        <w:numPr>
          <w:ilvl w:val="0"/>
          <w:numId w:val="12"/>
        </w:numPr>
        <w:spacing w:after="120" w:line="240" w:lineRule="exact"/>
        <w:ind w:left="284" w:hanging="284"/>
        <w:rPr>
          <w:rFonts w:asciiTheme="minorHAnsi" w:hAnsiTheme="minorHAnsi" w:cs="Arial"/>
          <w:sz w:val="20"/>
        </w:rPr>
      </w:pPr>
      <w:r>
        <w:rPr>
          <w:rFonts w:asciiTheme="minorHAnsi" w:hAnsiTheme="minorHAnsi"/>
          <w:sz w:val="20"/>
        </w:rPr>
        <w:t>Prostredníctvom SL2014 vedúci partner:</w:t>
      </w:r>
    </w:p>
    <w:p w:rsidR="00C8055B" w:rsidRPr="00C201DF" w:rsidRDefault="00C8055B" w:rsidP="00473424">
      <w:pPr>
        <w:pStyle w:val="Tekstpodstawowy"/>
        <w:numPr>
          <w:ilvl w:val="0"/>
          <w:numId w:val="43"/>
        </w:numPr>
        <w:spacing w:after="120" w:line="240" w:lineRule="exact"/>
        <w:ind w:left="567" w:hanging="284"/>
        <w:rPr>
          <w:rFonts w:asciiTheme="minorHAnsi" w:hAnsiTheme="minorHAnsi" w:cs="Arial"/>
          <w:sz w:val="20"/>
        </w:rPr>
      </w:pPr>
      <w:r>
        <w:rPr>
          <w:rFonts w:asciiTheme="minorHAnsi" w:hAnsiTheme="minorHAnsi"/>
          <w:sz w:val="20"/>
        </w:rPr>
        <w:t>pripravuje, predkladá a zasiela príslušnému kontrolórovi čiastkové žiadosti o platbu,</w:t>
      </w:r>
    </w:p>
    <w:p w:rsidR="00C8055B" w:rsidRPr="00C201DF" w:rsidRDefault="00C8055B" w:rsidP="00473424">
      <w:pPr>
        <w:pStyle w:val="Tekstpodstawowy"/>
        <w:numPr>
          <w:ilvl w:val="0"/>
          <w:numId w:val="43"/>
        </w:numPr>
        <w:spacing w:after="120" w:line="240" w:lineRule="exact"/>
        <w:ind w:left="567" w:hanging="284"/>
        <w:rPr>
          <w:rFonts w:asciiTheme="minorHAnsi" w:hAnsiTheme="minorHAnsi" w:cs="Arial"/>
          <w:sz w:val="20"/>
        </w:rPr>
      </w:pPr>
      <w:r>
        <w:rPr>
          <w:rFonts w:asciiTheme="minorHAnsi" w:hAnsiTheme="minorHAnsi"/>
          <w:sz w:val="20"/>
        </w:rPr>
        <w:t>registruje informácie o harmonograme platieb v projekte,</w:t>
      </w:r>
    </w:p>
    <w:p w:rsidR="00C8055B" w:rsidRPr="00C201DF" w:rsidRDefault="00C8055B" w:rsidP="00473424">
      <w:pPr>
        <w:pStyle w:val="Tekstpodstawowy"/>
        <w:numPr>
          <w:ilvl w:val="0"/>
          <w:numId w:val="43"/>
        </w:numPr>
        <w:spacing w:after="120" w:line="240" w:lineRule="exact"/>
        <w:ind w:left="567" w:hanging="284"/>
        <w:rPr>
          <w:rFonts w:asciiTheme="minorHAnsi" w:hAnsiTheme="minorHAnsi" w:cs="Arial"/>
          <w:sz w:val="20"/>
        </w:rPr>
      </w:pPr>
      <w:r>
        <w:rPr>
          <w:rFonts w:asciiTheme="minorHAnsi" w:hAnsiTheme="minorHAnsi"/>
          <w:sz w:val="20"/>
        </w:rPr>
        <w:t>registruje informácie o plánovaných a uskutočňovaných verejných obstarávaniach, podrobne popísané v</w:t>
      </w:r>
      <w:r w:rsidR="008F4021">
        <w:rPr>
          <w:rFonts w:asciiTheme="minorHAnsi" w:hAnsiTheme="minorHAnsi"/>
          <w:sz w:val="20"/>
        </w:rPr>
        <w:t> </w:t>
      </w:r>
      <w:r>
        <w:rPr>
          <w:rFonts w:asciiTheme="minorHAnsi" w:hAnsiTheme="minorHAnsi"/>
          <w:sz w:val="20"/>
        </w:rPr>
        <w:t>Príručke pre prijímateľa, informácie o uzatvorených zmluvách a vybraných dodávateľoch a</w:t>
      </w:r>
      <w:r w:rsidR="008F4021">
        <w:rPr>
          <w:rFonts w:asciiTheme="minorHAnsi" w:hAnsiTheme="minorHAnsi"/>
          <w:sz w:val="20"/>
        </w:rPr>
        <w:t> </w:t>
      </w:r>
      <w:r>
        <w:rPr>
          <w:rFonts w:asciiTheme="minorHAnsi" w:hAnsiTheme="minorHAnsi"/>
          <w:sz w:val="20"/>
        </w:rPr>
        <w:t>zamestnancoch projektu,</w:t>
      </w:r>
    </w:p>
    <w:p w:rsidR="00C8055B" w:rsidRPr="00C201DF" w:rsidRDefault="00C8055B" w:rsidP="00473424">
      <w:pPr>
        <w:pStyle w:val="Tekstpodstawowy"/>
        <w:numPr>
          <w:ilvl w:val="0"/>
          <w:numId w:val="43"/>
        </w:numPr>
        <w:spacing w:after="120" w:line="240" w:lineRule="exact"/>
        <w:ind w:left="567" w:hanging="284"/>
        <w:rPr>
          <w:rFonts w:asciiTheme="minorHAnsi" w:hAnsiTheme="minorHAnsi" w:cs="Arial"/>
          <w:sz w:val="20"/>
        </w:rPr>
      </w:pPr>
      <w:r>
        <w:rPr>
          <w:rFonts w:asciiTheme="minorHAnsi" w:hAnsiTheme="minorHAnsi"/>
          <w:sz w:val="20"/>
        </w:rPr>
        <w:t>vedie korešpondenciu s príslušným kontrolórom v oblasti realizovaného projektu a na žiadosť kontrolóra poskytuje potrebné informácie a elektronické verzie dokumentov.</w:t>
      </w:r>
    </w:p>
    <w:p w:rsidR="00C8055B" w:rsidRPr="00C201DF" w:rsidRDefault="00C8055B" w:rsidP="00160FF0">
      <w:pPr>
        <w:pStyle w:val="Akapitzlist11"/>
        <w:numPr>
          <w:ilvl w:val="0"/>
          <w:numId w:val="12"/>
        </w:numPr>
        <w:spacing w:after="120" w:line="240" w:lineRule="exact"/>
        <w:ind w:left="284" w:hanging="284"/>
        <w:contextualSpacing w:val="0"/>
        <w:jc w:val="both"/>
        <w:rPr>
          <w:rFonts w:asciiTheme="minorHAnsi" w:hAnsiTheme="minorHAnsi" w:cs="Arial"/>
          <w:b w:val="0"/>
          <w:sz w:val="20"/>
          <w:szCs w:val="20"/>
        </w:rPr>
      </w:pPr>
      <w:r>
        <w:rPr>
          <w:rFonts w:asciiTheme="minorHAnsi" w:hAnsiTheme="minorHAnsi"/>
          <w:b w:val="0"/>
          <w:sz w:val="20"/>
        </w:rPr>
        <w:t xml:space="preserve">Okrem toho vedúci partner: </w:t>
      </w:r>
    </w:p>
    <w:p w:rsidR="00C8055B" w:rsidRPr="00C201DF" w:rsidRDefault="00C8055B" w:rsidP="00473424">
      <w:pPr>
        <w:pStyle w:val="Tekstpodstawowy"/>
        <w:numPr>
          <w:ilvl w:val="0"/>
          <w:numId w:val="44"/>
        </w:numPr>
        <w:spacing w:after="120" w:line="240" w:lineRule="exact"/>
        <w:ind w:left="567" w:hanging="284"/>
        <w:rPr>
          <w:rFonts w:asciiTheme="minorHAnsi" w:hAnsiTheme="minorHAnsi" w:cs="Arial"/>
          <w:sz w:val="20"/>
        </w:rPr>
      </w:pPr>
      <w:r>
        <w:rPr>
          <w:rFonts w:asciiTheme="minorHAnsi" w:hAnsiTheme="minorHAnsi"/>
          <w:sz w:val="20"/>
        </w:rPr>
        <w:t>predkladá a zasiela žiadosť o platbu pre projekt na Spoločný technický sekretariát,</w:t>
      </w:r>
    </w:p>
    <w:p w:rsidR="00C8055B" w:rsidRPr="00C201DF" w:rsidRDefault="00C8055B" w:rsidP="00473424">
      <w:pPr>
        <w:pStyle w:val="Tekstpodstawowy"/>
        <w:numPr>
          <w:ilvl w:val="0"/>
          <w:numId w:val="44"/>
        </w:numPr>
        <w:spacing w:after="120" w:line="240" w:lineRule="exact"/>
        <w:ind w:left="567" w:hanging="284"/>
        <w:rPr>
          <w:rFonts w:asciiTheme="minorHAnsi" w:hAnsiTheme="minorHAnsi" w:cs="Arial"/>
          <w:sz w:val="20"/>
        </w:rPr>
      </w:pPr>
      <w:r>
        <w:rPr>
          <w:rFonts w:asciiTheme="minorHAnsi" w:hAnsiTheme="minorHAnsi"/>
          <w:sz w:val="20"/>
        </w:rPr>
        <w:t>vedie celú korešpondenciu so Spoločným technickým sekretariátom v oblasti realizovaného projektu a na žiadosť Spoločného technického sekretariátu poskytuje potrebné informácie a elektronické verzie dokumentov.</w:t>
      </w:r>
    </w:p>
    <w:p w:rsidR="00C8055B" w:rsidRPr="00C201DF" w:rsidRDefault="00C8055B" w:rsidP="00160FF0">
      <w:pPr>
        <w:pStyle w:val="Akapitzlist11"/>
        <w:numPr>
          <w:ilvl w:val="0"/>
          <w:numId w:val="12"/>
        </w:numPr>
        <w:spacing w:after="120" w:line="240" w:lineRule="exact"/>
        <w:ind w:left="284" w:hanging="284"/>
        <w:contextualSpacing w:val="0"/>
        <w:jc w:val="both"/>
        <w:rPr>
          <w:rFonts w:asciiTheme="minorHAnsi" w:hAnsiTheme="minorHAnsi" w:cs="Arial"/>
          <w:b w:val="0"/>
          <w:sz w:val="20"/>
          <w:szCs w:val="20"/>
        </w:rPr>
      </w:pPr>
      <w:r>
        <w:rPr>
          <w:rFonts w:asciiTheme="minorHAnsi" w:hAnsiTheme="minorHAnsi"/>
          <w:b w:val="0"/>
          <w:sz w:val="20"/>
        </w:rPr>
        <w:t>Odovzdanie elektronickej verzie dokumentov prostredníctvom SL2014 nezbavuje vedúceho partnera povinnosti ich uchovávať. Vedúci partner uchováva tiež originály dokumentov, na základe ktorých boli vyhotovené elektronické verzie dokumentov. Vedúci partner sprístupní oprávneným orgánom originály dokumentov, ako aj ich elektronické verzie, na mieste vykonávanej kontroly.</w:t>
      </w:r>
    </w:p>
    <w:p w:rsidR="00C8055B" w:rsidRPr="00C201DF" w:rsidRDefault="00C8055B" w:rsidP="00160FF0">
      <w:pPr>
        <w:pStyle w:val="Akapitzlist11"/>
        <w:numPr>
          <w:ilvl w:val="0"/>
          <w:numId w:val="12"/>
        </w:numPr>
        <w:spacing w:after="120" w:line="240" w:lineRule="exact"/>
        <w:ind w:left="284" w:hanging="284"/>
        <w:contextualSpacing w:val="0"/>
        <w:jc w:val="both"/>
        <w:rPr>
          <w:rFonts w:asciiTheme="minorHAnsi" w:hAnsiTheme="minorHAnsi" w:cs="Arial"/>
          <w:b w:val="0"/>
          <w:sz w:val="20"/>
          <w:szCs w:val="20"/>
        </w:rPr>
      </w:pPr>
      <w:r>
        <w:rPr>
          <w:rFonts w:asciiTheme="minorHAnsi" w:hAnsiTheme="minorHAnsi"/>
          <w:b w:val="0"/>
          <w:sz w:val="20"/>
        </w:rPr>
        <w:t>Podrobný opis úloh vedúceho partnera v oblasti práce v SL2014, ako aj termíny realizácie úloh, sú uvedené v</w:t>
      </w:r>
      <w:r w:rsidR="008F4021">
        <w:rPr>
          <w:rFonts w:asciiTheme="minorHAnsi" w:hAnsiTheme="minorHAnsi"/>
          <w:b w:val="0"/>
          <w:sz w:val="20"/>
        </w:rPr>
        <w:t> </w:t>
      </w:r>
      <w:r>
        <w:rPr>
          <w:rFonts w:asciiTheme="minorHAnsi" w:hAnsiTheme="minorHAnsi"/>
          <w:b w:val="0"/>
          <w:sz w:val="20"/>
        </w:rPr>
        <w:t>aktuálnej Príručke pre prijímateľa a v Príručke pre prijímateľa SL2014, ktoré sú dostupné na webovej stránke programu.</w:t>
      </w:r>
    </w:p>
    <w:p w:rsidR="00C8055B" w:rsidRPr="00C201DF" w:rsidRDefault="00C30C9B" w:rsidP="00160FF0">
      <w:pPr>
        <w:pStyle w:val="Akapitzlist11"/>
        <w:numPr>
          <w:ilvl w:val="0"/>
          <w:numId w:val="12"/>
        </w:numPr>
        <w:spacing w:after="120" w:line="240" w:lineRule="exact"/>
        <w:ind w:left="284" w:hanging="284"/>
        <w:contextualSpacing w:val="0"/>
        <w:jc w:val="both"/>
        <w:rPr>
          <w:rFonts w:asciiTheme="minorHAnsi" w:hAnsiTheme="minorHAnsi" w:cs="Arial"/>
          <w:b w:val="0"/>
          <w:sz w:val="20"/>
          <w:szCs w:val="20"/>
        </w:rPr>
      </w:pPr>
      <w:r>
        <w:rPr>
          <w:rFonts w:asciiTheme="minorHAnsi" w:hAnsiTheme="minorHAnsi"/>
          <w:b w:val="0"/>
          <w:sz w:val="20"/>
        </w:rPr>
        <w:t xml:space="preserve">Vedúci partner, ktorý sa podieľa na realizácii projektu, poveruje prácou v SL2014 osoby oprávnené vykonávať v jeho mene činnosti súvisiace s realizáciou projektu. Nahlásenie vyššie uvedených osôb, zmena ich oprávnení alebo zrušenie prístupu k SL2014 sa uskutočňuje prostredníctvom žiadosti o pridelenie/zmenu/zrušenie prístupu pre oprávnenú osobu v súlade s </w:t>
      </w:r>
      <w:r>
        <w:rPr>
          <w:rFonts w:asciiTheme="minorHAnsi" w:hAnsiTheme="minorHAnsi"/>
          <w:b w:val="0"/>
          <w:i/>
          <w:sz w:val="20"/>
        </w:rPr>
        <w:t>Postupom pre nahlasovanie oprávnených osôb v rámci projektu</w:t>
      </w:r>
      <w:r>
        <w:rPr>
          <w:rFonts w:asciiTheme="minorHAnsi" w:hAnsiTheme="minorHAnsi"/>
          <w:b w:val="0"/>
          <w:sz w:val="20"/>
        </w:rPr>
        <w:t>. Aktuálne verzie vyššie uvedených dokumentov sú dostupné na webovej stránke projektu. Zoznam osôb oprávnených na prácu v SL2014 spolu so žiadosťami o pridelenie/zmenu/zrušenie prístupu pre oprávnenú osobu tvoria prílohu č. .... k zmluve. Aktuálny zoznam oprávnených osôb je neoddeliteľnou časťou zmluvy. Zmena prílohy (t. j. zmena v skupine oprávnených osôb) si nevyžaduje vyhotovenie dodatku k zmluve.</w:t>
      </w:r>
    </w:p>
    <w:p w:rsidR="00C8055B" w:rsidRPr="00C201DF" w:rsidRDefault="00C8055B" w:rsidP="00160FF0">
      <w:pPr>
        <w:pStyle w:val="Akapitzlist11"/>
        <w:numPr>
          <w:ilvl w:val="0"/>
          <w:numId w:val="12"/>
        </w:numPr>
        <w:spacing w:after="120" w:line="240" w:lineRule="exact"/>
        <w:ind w:left="284" w:hanging="284"/>
        <w:contextualSpacing w:val="0"/>
        <w:jc w:val="both"/>
        <w:rPr>
          <w:rFonts w:asciiTheme="minorHAnsi" w:hAnsiTheme="minorHAnsi" w:cs="Arial"/>
          <w:b w:val="0"/>
          <w:sz w:val="20"/>
          <w:szCs w:val="20"/>
        </w:rPr>
      </w:pPr>
      <w:r>
        <w:rPr>
          <w:rFonts w:asciiTheme="minorHAnsi" w:hAnsiTheme="minorHAnsi"/>
          <w:b w:val="0"/>
          <w:sz w:val="20"/>
        </w:rPr>
        <w:t xml:space="preserve">Akákoľvek činnosť oprávnených osôb v SL2014 sa v právnom zmysle považuje za činnosť vedúceho partnera. </w:t>
      </w:r>
    </w:p>
    <w:p w:rsidR="00C8055B" w:rsidRPr="00C201DF" w:rsidRDefault="00C8055B" w:rsidP="00160FF0">
      <w:pPr>
        <w:pStyle w:val="Akapitzlist11"/>
        <w:numPr>
          <w:ilvl w:val="0"/>
          <w:numId w:val="12"/>
        </w:numPr>
        <w:spacing w:after="120" w:line="240" w:lineRule="exact"/>
        <w:ind w:left="284" w:hanging="284"/>
        <w:contextualSpacing w:val="0"/>
        <w:jc w:val="both"/>
        <w:rPr>
          <w:rFonts w:asciiTheme="minorHAnsi" w:hAnsiTheme="minorHAnsi" w:cs="Arial"/>
          <w:b w:val="0"/>
          <w:sz w:val="20"/>
          <w:szCs w:val="20"/>
        </w:rPr>
      </w:pPr>
      <w:r>
        <w:rPr>
          <w:rFonts w:asciiTheme="minorHAnsi" w:hAnsiTheme="minorHAnsi"/>
          <w:b w:val="0"/>
          <w:sz w:val="20"/>
        </w:rPr>
        <w:t>Akákoľvek korešpondencia medzi vedúcim partnerom a príslušným kontrolórom ako aj medzi vedúcim partnerom a Spoločným technickým sekretariátom je vedená len prostredníctvom SL2014, s výnimkou komunikácie týkajúcej sa:</w:t>
      </w:r>
    </w:p>
    <w:p w:rsidR="00C8055B" w:rsidRDefault="00C8055B" w:rsidP="00E47228">
      <w:pPr>
        <w:pStyle w:val="Tekstpodstawowy"/>
        <w:numPr>
          <w:ilvl w:val="0"/>
          <w:numId w:val="45"/>
        </w:numPr>
        <w:spacing w:after="120" w:line="240" w:lineRule="exact"/>
        <w:ind w:left="567" w:hanging="284"/>
        <w:rPr>
          <w:rFonts w:asciiTheme="minorHAnsi" w:hAnsiTheme="minorHAnsi" w:cs="Arial"/>
          <w:sz w:val="20"/>
        </w:rPr>
      </w:pPr>
      <w:r>
        <w:rPr>
          <w:rFonts w:asciiTheme="minorHAnsi" w:hAnsiTheme="minorHAnsi"/>
          <w:sz w:val="20"/>
        </w:rPr>
        <w:t>zmien obsahu zmluvy, ktoré si vyžadujú uzatvorenie dodatku k zmluve,</w:t>
      </w:r>
    </w:p>
    <w:p w:rsidR="00A4550A" w:rsidRDefault="00A4550A" w:rsidP="00E47228">
      <w:pPr>
        <w:pStyle w:val="Tekstpodstawowy"/>
        <w:numPr>
          <w:ilvl w:val="0"/>
          <w:numId w:val="45"/>
        </w:numPr>
        <w:spacing w:after="120" w:line="240" w:lineRule="exact"/>
        <w:ind w:left="567" w:hanging="284"/>
        <w:rPr>
          <w:rFonts w:asciiTheme="minorHAnsi" w:hAnsiTheme="minorHAnsi" w:cs="Arial"/>
          <w:sz w:val="20"/>
        </w:rPr>
      </w:pPr>
      <w:r>
        <w:rPr>
          <w:rFonts w:asciiTheme="minorHAnsi" w:hAnsiTheme="minorHAnsi"/>
          <w:sz w:val="20"/>
        </w:rPr>
        <w:t>žiadosti o pridelenie/zmenu/zrušenie prístupu k SL2014 pre oprávnenú osobu,</w:t>
      </w:r>
    </w:p>
    <w:p w:rsidR="00C8055B" w:rsidRPr="00C201DF" w:rsidRDefault="00C8055B" w:rsidP="00E47228">
      <w:pPr>
        <w:pStyle w:val="Tekstpodstawowy"/>
        <w:numPr>
          <w:ilvl w:val="0"/>
          <w:numId w:val="45"/>
        </w:numPr>
        <w:spacing w:after="120" w:line="240" w:lineRule="exact"/>
        <w:ind w:left="567" w:hanging="284"/>
        <w:rPr>
          <w:rFonts w:asciiTheme="minorHAnsi" w:hAnsiTheme="minorHAnsi" w:cs="Arial"/>
          <w:sz w:val="20"/>
        </w:rPr>
      </w:pPr>
      <w:r>
        <w:rPr>
          <w:rFonts w:asciiTheme="minorHAnsi" w:hAnsiTheme="minorHAnsi"/>
          <w:sz w:val="20"/>
        </w:rPr>
        <w:t>kontroly na mieste,</w:t>
      </w:r>
    </w:p>
    <w:p w:rsidR="00C8055B" w:rsidRPr="00C201DF" w:rsidRDefault="00C8055B" w:rsidP="00E47228">
      <w:pPr>
        <w:pStyle w:val="Tekstpodstawowy"/>
        <w:numPr>
          <w:ilvl w:val="0"/>
          <w:numId w:val="45"/>
        </w:numPr>
        <w:spacing w:after="120" w:line="240" w:lineRule="exact"/>
        <w:ind w:left="567" w:hanging="284"/>
        <w:rPr>
          <w:rFonts w:asciiTheme="minorHAnsi" w:hAnsiTheme="minorHAnsi" w:cs="Arial"/>
          <w:sz w:val="20"/>
        </w:rPr>
      </w:pPr>
      <w:r>
        <w:rPr>
          <w:rFonts w:asciiTheme="minorHAnsi" w:hAnsiTheme="minorHAnsi"/>
          <w:sz w:val="20"/>
        </w:rPr>
        <w:t>vymáhania pohľadávok v zmysle § 16.</w:t>
      </w:r>
    </w:p>
    <w:p w:rsidR="00C8055B" w:rsidRPr="00C201DF" w:rsidRDefault="00C30C9B" w:rsidP="00160FF0">
      <w:pPr>
        <w:pStyle w:val="Akapitzlist11"/>
        <w:numPr>
          <w:ilvl w:val="0"/>
          <w:numId w:val="12"/>
        </w:numPr>
        <w:spacing w:after="120" w:line="240" w:lineRule="exact"/>
        <w:ind w:left="284" w:hanging="284"/>
        <w:contextualSpacing w:val="0"/>
        <w:jc w:val="both"/>
        <w:rPr>
          <w:rFonts w:asciiTheme="minorHAnsi" w:hAnsiTheme="minorHAnsi" w:cs="Arial"/>
          <w:b w:val="0"/>
          <w:sz w:val="20"/>
          <w:szCs w:val="20"/>
        </w:rPr>
      </w:pPr>
      <w:r>
        <w:rPr>
          <w:rFonts w:asciiTheme="minorHAnsi" w:hAnsiTheme="minorHAnsi"/>
          <w:b w:val="0"/>
          <w:sz w:val="20"/>
        </w:rPr>
        <w:t>Vedúci partner a Riadiaci orgán považujú riešenia prijaté v zmluve, uplatňované v oblasti komunikácie a výmeny dát v SL2014 za právne záväzné a bez možnosti spochybniť výsledky ich používania.</w:t>
      </w:r>
    </w:p>
    <w:p w:rsidR="00C8055B" w:rsidRPr="005C4FE7" w:rsidRDefault="00C8055B" w:rsidP="00160FF0">
      <w:pPr>
        <w:pStyle w:val="Akapitzlist11"/>
        <w:numPr>
          <w:ilvl w:val="0"/>
          <w:numId w:val="12"/>
        </w:numPr>
        <w:spacing w:after="120" w:line="240" w:lineRule="exact"/>
        <w:ind w:left="284" w:hanging="284"/>
        <w:contextualSpacing w:val="0"/>
        <w:jc w:val="both"/>
        <w:rPr>
          <w:rFonts w:asciiTheme="minorHAnsi" w:hAnsiTheme="minorHAnsi" w:cs="Arial"/>
          <w:b w:val="0"/>
          <w:sz w:val="20"/>
          <w:szCs w:val="20"/>
        </w:rPr>
      </w:pPr>
      <w:r>
        <w:rPr>
          <w:rFonts w:asciiTheme="minorHAnsi" w:hAnsiTheme="minorHAnsi"/>
          <w:b w:val="0"/>
          <w:sz w:val="20"/>
        </w:rPr>
        <w:t>Osoby oprávnené vedúcim partnerom, ktorý sídli na území Poľskej republiky, za účelom overovania činností vykonávaných v rámci SL2014, využívajú dôveryhodný profil ePUAP alebo bezpečný elektronický podpis, ktorý sa overí pomocou platného certifikátu v rámci SL2014. V prípade, že z technických dôvodov využitie dôveryhodného profilu ePUAP nie je možné, overenie sa uskutoční prostredníctvom prihlasovacieho mena a</w:t>
      </w:r>
      <w:r w:rsidR="008F4021">
        <w:rPr>
          <w:rFonts w:asciiTheme="minorHAnsi" w:hAnsiTheme="minorHAnsi"/>
          <w:b w:val="0"/>
          <w:sz w:val="20"/>
        </w:rPr>
        <w:t> </w:t>
      </w:r>
      <w:r>
        <w:rPr>
          <w:rFonts w:asciiTheme="minorHAnsi" w:hAnsiTheme="minorHAnsi"/>
          <w:b w:val="0"/>
          <w:sz w:val="20"/>
        </w:rPr>
        <w:t>hesla vygenerovaného systémom SL2014, kde sa ako prihlasovacie meno použije rodné číslo oprávnenej osoby.</w:t>
      </w:r>
    </w:p>
    <w:p w:rsidR="00C8055B" w:rsidRPr="00010BB5" w:rsidRDefault="00C8055B" w:rsidP="00160FF0">
      <w:pPr>
        <w:pStyle w:val="Akapitzlist11"/>
        <w:numPr>
          <w:ilvl w:val="0"/>
          <w:numId w:val="12"/>
        </w:numPr>
        <w:spacing w:after="120" w:line="240" w:lineRule="exact"/>
        <w:ind w:left="284" w:hanging="284"/>
        <w:contextualSpacing w:val="0"/>
        <w:jc w:val="both"/>
        <w:rPr>
          <w:rFonts w:asciiTheme="minorHAnsi" w:hAnsiTheme="minorHAnsi" w:cs="Arial"/>
          <w:b w:val="0"/>
          <w:sz w:val="20"/>
          <w:szCs w:val="20"/>
        </w:rPr>
      </w:pPr>
      <w:r>
        <w:rPr>
          <w:rFonts w:asciiTheme="minorHAnsi" w:hAnsiTheme="minorHAnsi"/>
          <w:b w:val="0"/>
          <w:sz w:val="20"/>
        </w:rPr>
        <w:t>Osoby oprávnené vedúcim partnerom, ktorý nemá sídlo na území Poľskej republiky, za účelom overovania činností vykonávaných v rámci SL2014, využívajú bezpečný elektronický podpis, ktorý sa overí pomocou platného kvalifikovaného certifikátu v rámci SL2014, alebo svoju e-mailovú adresu a heslo.</w:t>
      </w:r>
    </w:p>
    <w:p w:rsidR="001D208B" w:rsidRPr="00C201DF" w:rsidRDefault="00010B35" w:rsidP="00160FF0">
      <w:pPr>
        <w:pStyle w:val="Akapitzlist11"/>
        <w:numPr>
          <w:ilvl w:val="0"/>
          <w:numId w:val="12"/>
        </w:numPr>
        <w:spacing w:after="120" w:line="240" w:lineRule="exact"/>
        <w:ind w:left="284" w:hanging="284"/>
        <w:contextualSpacing w:val="0"/>
        <w:jc w:val="both"/>
        <w:rPr>
          <w:rFonts w:asciiTheme="minorHAnsi" w:hAnsiTheme="minorHAnsi" w:cs="Arial"/>
          <w:b w:val="0"/>
          <w:sz w:val="20"/>
          <w:szCs w:val="20"/>
        </w:rPr>
      </w:pPr>
      <w:r>
        <w:rPr>
          <w:rFonts w:asciiTheme="minorHAnsi" w:hAnsiTheme="minorHAnsi"/>
          <w:b w:val="0"/>
          <w:sz w:val="20"/>
        </w:rPr>
        <w:t>Vedúci partner neodkladne hlási Spoločnému technickému sekretariátu poruchy SL2014, ktoré znemožňujú alebo zhoršujú prácu v SL2014, a to najmä tie, v dôsledku ktorých nie je možné odoslať žiadosť o platbu kontrolórovi alebo žiadosť o platbu pre projekt Spoločnému technickému sekretariátu cez systém SL2014.</w:t>
      </w:r>
    </w:p>
    <w:p w:rsidR="00C8055B" w:rsidRPr="00C201DF" w:rsidRDefault="00C8055B" w:rsidP="00160FF0">
      <w:pPr>
        <w:pStyle w:val="Akapitzlist11"/>
        <w:numPr>
          <w:ilvl w:val="0"/>
          <w:numId w:val="12"/>
        </w:numPr>
        <w:spacing w:after="120" w:line="240" w:lineRule="exact"/>
        <w:ind w:left="284" w:hanging="284"/>
        <w:contextualSpacing w:val="0"/>
        <w:jc w:val="both"/>
        <w:rPr>
          <w:rFonts w:asciiTheme="minorHAnsi" w:hAnsiTheme="minorHAnsi" w:cs="Arial"/>
          <w:b w:val="0"/>
          <w:sz w:val="20"/>
          <w:szCs w:val="20"/>
        </w:rPr>
      </w:pPr>
      <w:r>
        <w:rPr>
          <w:rFonts w:asciiTheme="minorHAnsi" w:hAnsiTheme="minorHAnsi"/>
          <w:b w:val="0"/>
          <w:sz w:val="20"/>
        </w:rPr>
        <w:t>V odôvodnených prípadoch, napr. v prípade, že Riadiaci orgán potvrdí poruchu aplikácie a čas na obnovenie riadneho fungovania systému SL2014 zabráni včasnému podaniu čiastkovej žiadosti o platbu alebo žiadosti o</w:t>
      </w:r>
      <w:r w:rsidR="008F4021">
        <w:rPr>
          <w:rFonts w:asciiTheme="minorHAnsi" w:hAnsiTheme="minorHAnsi"/>
          <w:b w:val="0"/>
          <w:sz w:val="20"/>
        </w:rPr>
        <w:t> </w:t>
      </w:r>
      <w:r>
        <w:rPr>
          <w:rFonts w:asciiTheme="minorHAnsi" w:hAnsiTheme="minorHAnsi"/>
          <w:b w:val="0"/>
          <w:sz w:val="20"/>
        </w:rPr>
        <w:t xml:space="preserve">platbu pre projekt, vedúci partner a projektoví partneri predložia žiadosti v papierovej verzii v súlade so vzorom dostupným na webovej stránke programu. Vedúci partner sa zaväzuje doplniť v SL2014 údaje týkajúce sa dokumentov predložených v písomnej forme v lehote 5 pracovných dní od </w:t>
      </w:r>
      <w:r w:rsidR="00E47228">
        <w:rPr>
          <w:rFonts w:asciiTheme="minorHAnsi" w:hAnsiTheme="minorHAnsi"/>
          <w:b w:val="0"/>
          <w:sz w:val="20"/>
        </w:rPr>
        <w:t xml:space="preserve">prijatia </w:t>
      </w:r>
      <w:r>
        <w:rPr>
          <w:rFonts w:asciiTheme="minorHAnsi" w:hAnsiTheme="minorHAnsi"/>
          <w:b w:val="0"/>
          <w:sz w:val="20"/>
        </w:rPr>
        <w:t>informácie o</w:t>
      </w:r>
      <w:r w:rsidR="008F4021">
        <w:rPr>
          <w:rFonts w:asciiTheme="minorHAnsi" w:hAnsiTheme="minorHAnsi"/>
          <w:b w:val="0"/>
          <w:sz w:val="20"/>
        </w:rPr>
        <w:t> </w:t>
      </w:r>
      <w:r>
        <w:rPr>
          <w:rFonts w:asciiTheme="minorHAnsi" w:hAnsiTheme="minorHAnsi"/>
          <w:b w:val="0"/>
          <w:sz w:val="20"/>
        </w:rPr>
        <w:t>odstránení poruchy.</w:t>
      </w:r>
    </w:p>
    <w:p w:rsidR="00C8055B" w:rsidRPr="00C201DF" w:rsidRDefault="00C8055B" w:rsidP="00160FF0">
      <w:pPr>
        <w:pStyle w:val="Akapitzlist11"/>
        <w:numPr>
          <w:ilvl w:val="0"/>
          <w:numId w:val="12"/>
        </w:numPr>
        <w:spacing w:after="120" w:line="240" w:lineRule="exact"/>
        <w:ind w:left="284" w:hanging="284"/>
        <w:contextualSpacing w:val="0"/>
        <w:jc w:val="both"/>
        <w:rPr>
          <w:rFonts w:asciiTheme="minorHAnsi" w:hAnsiTheme="minorHAnsi" w:cs="Arial"/>
          <w:b w:val="0"/>
          <w:sz w:val="20"/>
          <w:szCs w:val="20"/>
        </w:rPr>
      </w:pPr>
      <w:r>
        <w:rPr>
          <w:rFonts w:asciiTheme="minorHAnsi" w:hAnsiTheme="minorHAnsi"/>
          <w:b w:val="0"/>
          <w:sz w:val="20"/>
        </w:rPr>
        <w:t xml:space="preserve">Osoby oprávnené vedúcim partnerom sú povinné dodržovať ustanovenia </w:t>
      </w:r>
      <w:r>
        <w:rPr>
          <w:rFonts w:asciiTheme="minorHAnsi" w:hAnsiTheme="minorHAnsi"/>
          <w:b w:val="0"/>
          <w:i/>
          <w:sz w:val="20"/>
        </w:rPr>
        <w:t>Bezpečnostných pravidiel spracovania informácii v hlavnej aplikácii centrálneho informačného systému</w:t>
      </w:r>
      <w:r>
        <w:rPr>
          <w:rFonts w:asciiTheme="minorHAnsi" w:hAnsiTheme="minorHAnsi"/>
          <w:b w:val="0"/>
          <w:sz w:val="20"/>
        </w:rPr>
        <w:t xml:space="preserve"> a pracovať v SL2014 v súlade s</w:t>
      </w:r>
      <w:r w:rsidR="008F4021">
        <w:rPr>
          <w:rFonts w:asciiTheme="minorHAnsi" w:hAnsiTheme="minorHAnsi"/>
          <w:b w:val="0"/>
          <w:sz w:val="20"/>
        </w:rPr>
        <w:t> </w:t>
      </w:r>
      <w:r>
        <w:rPr>
          <w:rFonts w:asciiTheme="minorHAnsi" w:hAnsiTheme="minorHAnsi"/>
          <w:b w:val="0"/>
          <w:sz w:val="20"/>
        </w:rPr>
        <w:t xml:space="preserve">pravidlami stanovenými v aktuálnej Príručke pre prijímateľa a Príručke pre prijímateľa SL2014. </w:t>
      </w:r>
    </w:p>
    <w:p w:rsidR="00C8055B" w:rsidRPr="00C62D06" w:rsidRDefault="00460310" w:rsidP="00160FF0">
      <w:pPr>
        <w:pStyle w:val="Akapitzlist11"/>
        <w:numPr>
          <w:ilvl w:val="0"/>
          <w:numId w:val="12"/>
        </w:numPr>
        <w:spacing w:after="120" w:line="240" w:lineRule="exact"/>
        <w:ind w:left="284" w:hanging="284"/>
        <w:contextualSpacing w:val="0"/>
        <w:jc w:val="both"/>
        <w:rPr>
          <w:rFonts w:asciiTheme="minorHAnsi" w:hAnsiTheme="minorHAnsi" w:cs="Arial"/>
          <w:b w:val="0"/>
          <w:sz w:val="20"/>
          <w:szCs w:val="20"/>
        </w:rPr>
      </w:pPr>
      <w:r>
        <w:rPr>
          <w:rFonts w:asciiTheme="minorHAnsi" w:hAnsiTheme="minorHAnsi"/>
          <w:b w:val="0"/>
          <w:sz w:val="20"/>
        </w:rPr>
        <w:t xml:space="preserve">Vedúci partner je zakaždým povinný nahlásiť Spoločnému technickému sekretariátu informácie o porušení bezpečnosti </w:t>
      </w:r>
      <w:r w:rsidRPr="00C62D06">
        <w:rPr>
          <w:rFonts w:asciiTheme="minorHAnsi" w:hAnsiTheme="minorHAnsi"/>
          <w:b w:val="0"/>
          <w:sz w:val="20"/>
        </w:rPr>
        <w:t xml:space="preserve">informácií, </w:t>
      </w:r>
      <w:r w:rsidR="00C62D06" w:rsidRPr="007F478C">
        <w:rPr>
          <w:rFonts w:asciiTheme="minorHAnsi" w:hAnsiTheme="minorHAnsi" w:cs="Arial"/>
          <w:b w:val="0"/>
          <w:sz w:val="20"/>
          <w:szCs w:val="20"/>
        </w:rPr>
        <w:t>incidentoch a bezpečnostných hrozbách náchylnostiach</w:t>
      </w:r>
      <w:r w:rsidR="00C62D06" w:rsidRPr="00C62D06">
        <w:rPr>
          <w:rFonts w:asciiTheme="minorHAnsi" w:hAnsiTheme="minorHAnsi" w:cs="Arial"/>
          <w:sz w:val="20"/>
          <w:szCs w:val="20"/>
        </w:rPr>
        <w:t xml:space="preserve">   </w:t>
      </w:r>
      <w:r>
        <w:rPr>
          <w:rFonts w:asciiTheme="minorHAnsi" w:hAnsiTheme="minorHAnsi"/>
          <w:b w:val="0"/>
          <w:sz w:val="20"/>
        </w:rPr>
        <w:t>spojených so spracovaním údajov v SL2014</w:t>
      </w:r>
      <w:r w:rsidR="00C62D06">
        <w:rPr>
          <w:rFonts w:asciiTheme="minorHAnsi" w:hAnsiTheme="minorHAnsi"/>
          <w:b w:val="0"/>
          <w:sz w:val="20"/>
        </w:rPr>
        <w:t xml:space="preserve"> vedúcim partnerom</w:t>
      </w:r>
      <w:r>
        <w:rPr>
          <w:rFonts w:asciiTheme="minorHAnsi" w:hAnsiTheme="minorHAnsi"/>
          <w:b w:val="0"/>
          <w:sz w:val="20"/>
        </w:rPr>
        <w:t xml:space="preserve">, a to najmä </w:t>
      </w:r>
      <w:r w:rsidR="00C62D06" w:rsidRPr="007F478C">
        <w:rPr>
          <w:rFonts w:asciiTheme="minorHAnsi" w:hAnsiTheme="minorHAnsi" w:cs="Arial"/>
          <w:b w:val="0"/>
          <w:sz w:val="20"/>
          <w:szCs w:val="20"/>
        </w:rPr>
        <w:t xml:space="preserve">v súvislosti s neoprávnenym prístupom </w:t>
      </w:r>
      <w:r w:rsidRPr="00C62D06">
        <w:rPr>
          <w:rFonts w:asciiTheme="minorHAnsi" w:hAnsiTheme="minorHAnsi"/>
          <w:b w:val="0"/>
          <w:sz w:val="20"/>
        </w:rPr>
        <w:t xml:space="preserve"> k údajom spracovávaným vedúcim partnerom v SL2014.</w:t>
      </w:r>
    </w:p>
    <w:p w:rsidR="00C8055B" w:rsidRPr="00C201DF" w:rsidRDefault="00C8055B" w:rsidP="00160FF0">
      <w:pPr>
        <w:pStyle w:val="Styl1"/>
        <w:ind w:left="284" w:hanging="284"/>
      </w:pPr>
      <w:r>
        <w:t>§ 26</w:t>
      </w:r>
    </w:p>
    <w:p w:rsidR="00C8055B" w:rsidRPr="00C201DF" w:rsidRDefault="00C8055B" w:rsidP="00160FF0">
      <w:pPr>
        <w:pStyle w:val="Nagwek1"/>
        <w:spacing w:before="240" w:after="240" w:line="240" w:lineRule="exact"/>
        <w:ind w:left="284" w:hanging="284"/>
        <w:rPr>
          <w:rFonts w:asciiTheme="minorHAnsi" w:hAnsiTheme="minorHAnsi"/>
          <w:sz w:val="20"/>
        </w:rPr>
      </w:pPr>
      <w:r>
        <w:rPr>
          <w:rFonts w:asciiTheme="minorHAnsi" w:hAnsiTheme="minorHAnsi"/>
          <w:sz w:val="20"/>
        </w:rPr>
        <w:t>ZÁVEREČNÉ USTANOVENIA</w:t>
      </w:r>
    </w:p>
    <w:p w:rsidR="00C8055B" w:rsidRPr="00C201DF" w:rsidRDefault="00C8055B" w:rsidP="00160FF0">
      <w:pPr>
        <w:pStyle w:val="Akapitzlist11"/>
        <w:numPr>
          <w:ilvl w:val="0"/>
          <w:numId w:val="9"/>
        </w:numPr>
        <w:spacing w:after="120" w:line="240" w:lineRule="exact"/>
        <w:ind w:left="284" w:hanging="284"/>
        <w:contextualSpacing w:val="0"/>
        <w:jc w:val="both"/>
        <w:rPr>
          <w:rFonts w:asciiTheme="minorHAnsi" w:hAnsiTheme="minorHAnsi" w:cs="Arial"/>
          <w:b w:val="0"/>
          <w:sz w:val="20"/>
          <w:szCs w:val="20"/>
        </w:rPr>
      </w:pPr>
      <w:r>
        <w:rPr>
          <w:rFonts w:asciiTheme="minorHAnsi" w:hAnsiTheme="minorHAnsi"/>
          <w:b w:val="0"/>
          <w:sz w:val="20"/>
        </w:rPr>
        <w:t>Pokiaľ niektoré z ustanovení tejto zmluvy je neplatné, nebude možné ho vykonať alebo bude v rozpore s</w:t>
      </w:r>
      <w:r w:rsidR="008F4021">
        <w:rPr>
          <w:rFonts w:asciiTheme="minorHAnsi" w:hAnsiTheme="minorHAnsi"/>
          <w:b w:val="0"/>
          <w:sz w:val="20"/>
        </w:rPr>
        <w:t> </w:t>
      </w:r>
      <w:r>
        <w:rPr>
          <w:rFonts w:asciiTheme="minorHAnsi" w:hAnsiTheme="minorHAnsi"/>
          <w:b w:val="0"/>
          <w:sz w:val="20"/>
        </w:rPr>
        <w:t>právom, zmluva sa zmení za účelom nahradiť alebo odstrániť neplatné, nevykonateľné ustanovenia alebo ustanovenia, ktoré sú v rozpore s právom. Ostatné ustanovenia zmluvy zostávajú v platnosti.</w:t>
      </w:r>
    </w:p>
    <w:p w:rsidR="00C8055B" w:rsidRPr="00C201DF" w:rsidRDefault="00C8055B" w:rsidP="00160FF0">
      <w:pPr>
        <w:pStyle w:val="Akapitzlist"/>
        <w:numPr>
          <w:ilvl w:val="0"/>
          <w:numId w:val="9"/>
        </w:numPr>
        <w:spacing w:after="120" w:line="240" w:lineRule="exact"/>
        <w:ind w:left="284" w:hanging="284"/>
        <w:jc w:val="both"/>
        <w:rPr>
          <w:rFonts w:asciiTheme="minorHAnsi" w:hAnsiTheme="minorHAnsi" w:cs="Arial"/>
          <w:sz w:val="20"/>
          <w:szCs w:val="20"/>
        </w:rPr>
      </w:pPr>
      <w:r>
        <w:rPr>
          <w:rFonts w:asciiTheme="minorHAnsi" w:hAnsiTheme="minorHAnsi"/>
          <w:sz w:val="20"/>
        </w:rPr>
        <w:t>V záležitostiach, ktoré táto zmluva neupravuje, platia právne predpisy uvedené v § 2 ods. 3 a príslušné vnútroštátne predpisy Riadiaceho orgánu, ktoré s nimi nie sú v rozpore.</w:t>
      </w:r>
    </w:p>
    <w:p w:rsidR="00C8055B" w:rsidRPr="00C201DF" w:rsidRDefault="00C8055B" w:rsidP="00160FF0">
      <w:pPr>
        <w:pStyle w:val="Akapitzlist11"/>
        <w:numPr>
          <w:ilvl w:val="0"/>
          <w:numId w:val="9"/>
        </w:numPr>
        <w:spacing w:after="120" w:line="240" w:lineRule="exact"/>
        <w:ind w:left="284" w:hanging="284"/>
        <w:contextualSpacing w:val="0"/>
        <w:jc w:val="both"/>
        <w:rPr>
          <w:rFonts w:asciiTheme="minorHAnsi" w:hAnsiTheme="minorHAnsi" w:cs="Arial"/>
          <w:b w:val="0"/>
          <w:sz w:val="20"/>
          <w:szCs w:val="20"/>
        </w:rPr>
      </w:pPr>
      <w:r>
        <w:rPr>
          <w:rFonts w:asciiTheme="minorHAnsi" w:hAnsiTheme="minorHAnsi"/>
          <w:b w:val="0"/>
          <w:sz w:val="20"/>
        </w:rPr>
        <w:t>Táto zmluva nadobúda platnosť dňom jej podpísania poslednou zmluvnou stranou.</w:t>
      </w:r>
    </w:p>
    <w:p w:rsidR="00C8055B" w:rsidRPr="00C201DF" w:rsidRDefault="00C8055B" w:rsidP="00160FF0">
      <w:pPr>
        <w:pStyle w:val="Akapitzlist11"/>
        <w:numPr>
          <w:ilvl w:val="0"/>
          <w:numId w:val="9"/>
        </w:numPr>
        <w:spacing w:after="120" w:line="240" w:lineRule="exact"/>
        <w:ind w:left="284" w:hanging="284"/>
        <w:contextualSpacing w:val="0"/>
        <w:jc w:val="both"/>
        <w:rPr>
          <w:rFonts w:asciiTheme="minorHAnsi" w:hAnsiTheme="minorHAnsi" w:cs="Arial"/>
          <w:b w:val="0"/>
          <w:sz w:val="20"/>
          <w:szCs w:val="20"/>
        </w:rPr>
      </w:pPr>
      <w:r>
        <w:rPr>
          <w:rFonts w:asciiTheme="minorHAnsi" w:hAnsiTheme="minorHAnsi"/>
          <w:b w:val="0"/>
          <w:sz w:val="20"/>
        </w:rPr>
        <w:t>Táto zmluva je platná, kým vedúci partner nesplní všetky svoje povinnosti vrátane povinností súvisiacich so zachovaním udržateľnosti projektu, ako aj povinnosti archivácie uvedené v § 12 ods. 19.</w:t>
      </w:r>
    </w:p>
    <w:p w:rsidR="00C8055B" w:rsidRPr="00C201DF" w:rsidRDefault="00C8055B" w:rsidP="00160FF0">
      <w:pPr>
        <w:numPr>
          <w:ilvl w:val="0"/>
          <w:numId w:val="9"/>
        </w:numPr>
        <w:spacing w:after="120" w:line="240" w:lineRule="exact"/>
        <w:ind w:left="284" w:hanging="284"/>
        <w:jc w:val="both"/>
        <w:rPr>
          <w:rFonts w:asciiTheme="minorHAnsi" w:hAnsiTheme="minorHAnsi" w:cs="Arial"/>
          <w:sz w:val="20"/>
          <w:szCs w:val="20"/>
        </w:rPr>
      </w:pPr>
      <w:r>
        <w:rPr>
          <w:rFonts w:asciiTheme="minorHAnsi" w:hAnsiTheme="minorHAnsi"/>
          <w:sz w:val="20"/>
        </w:rPr>
        <w:t xml:space="preserve">Táto zmluva je vyhotovená v poľštine a slovenčine, v štyroch rovnopisoch. Vedúci partner </w:t>
      </w:r>
      <w:r w:rsidR="00E47228">
        <w:rPr>
          <w:rFonts w:asciiTheme="minorHAnsi" w:hAnsiTheme="minorHAnsi"/>
          <w:sz w:val="20"/>
        </w:rPr>
        <w:t xml:space="preserve">dostane </w:t>
      </w:r>
      <w:r>
        <w:rPr>
          <w:rFonts w:asciiTheme="minorHAnsi" w:hAnsiTheme="minorHAnsi"/>
          <w:sz w:val="20"/>
        </w:rPr>
        <w:t xml:space="preserve">jedno vyhotovenie zmluvy, Riadiaci orgán </w:t>
      </w:r>
      <w:r w:rsidR="00E47228">
        <w:rPr>
          <w:rFonts w:asciiTheme="minorHAnsi" w:hAnsiTheme="minorHAnsi"/>
          <w:sz w:val="20"/>
        </w:rPr>
        <w:t xml:space="preserve">dostane </w:t>
      </w:r>
      <w:r>
        <w:rPr>
          <w:rFonts w:asciiTheme="minorHAnsi" w:hAnsiTheme="minorHAnsi"/>
          <w:sz w:val="20"/>
        </w:rPr>
        <w:t xml:space="preserve">tri vyhotovenia zmluvy. V prípade nezrovnalostí vo výklade zmluvy je </w:t>
      </w:r>
      <w:r w:rsidR="00E47228">
        <w:rPr>
          <w:rFonts w:asciiTheme="minorHAnsi" w:hAnsiTheme="minorHAnsi"/>
          <w:sz w:val="20"/>
        </w:rPr>
        <w:t xml:space="preserve">záväzná </w:t>
      </w:r>
      <w:r>
        <w:rPr>
          <w:rFonts w:asciiTheme="minorHAnsi" w:hAnsiTheme="minorHAnsi"/>
          <w:sz w:val="20"/>
        </w:rPr>
        <w:t>poľská verzia.</w:t>
      </w:r>
    </w:p>
    <w:p w:rsidR="00C8055B" w:rsidRPr="00C201DF" w:rsidRDefault="00C8055B" w:rsidP="00160FF0">
      <w:pPr>
        <w:pStyle w:val="Styl1"/>
        <w:ind w:left="284" w:hanging="284"/>
      </w:pPr>
      <w:r>
        <w:t>§ 27</w:t>
      </w:r>
    </w:p>
    <w:p w:rsidR="00C8055B" w:rsidRPr="00C201DF" w:rsidRDefault="00C8055B" w:rsidP="00160FF0">
      <w:pPr>
        <w:pStyle w:val="Nagwek1"/>
        <w:spacing w:before="240" w:after="240" w:line="240" w:lineRule="exact"/>
        <w:ind w:left="284" w:hanging="284"/>
        <w:rPr>
          <w:rFonts w:asciiTheme="minorHAnsi" w:hAnsiTheme="minorHAnsi"/>
          <w:sz w:val="20"/>
        </w:rPr>
      </w:pPr>
      <w:r>
        <w:rPr>
          <w:rFonts w:asciiTheme="minorHAnsi" w:hAnsiTheme="minorHAnsi"/>
          <w:sz w:val="20"/>
        </w:rPr>
        <w:t>KOREŠPONDENCIA</w:t>
      </w:r>
    </w:p>
    <w:p w:rsidR="00C8055B" w:rsidRPr="00C201DF" w:rsidRDefault="00C8055B" w:rsidP="00160FF0">
      <w:pPr>
        <w:pStyle w:val="Akapitzlist11"/>
        <w:keepNext/>
        <w:numPr>
          <w:ilvl w:val="0"/>
          <w:numId w:val="10"/>
        </w:numPr>
        <w:spacing w:after="120" w:line="240" w:lineRule="exact"/>
        <w:ind w:left="284" w:hanging="284"/>
        <w:contextualSpacing w:val="0"/>
        <w:jc w:val="both"/>
        <w:rPr>
          <w:rFonts w:asciiTheme="minorHAnsi" w:hAnsiTheme="minorHAnsi" w:cs="Arial"/>
          <w:b w:val="0"/>
          <w:sz w:val="20"/>
          <w:szCs w:val="20"/>
        </w:rPr>
      </w:pPr>
      <w:r>
        <w:rPr>
          <w:rFonts w:asciiTheme="minorHAnsi" w:hAnsiTheme="minorHAnsi"/>
          <w:b w:val="0"/>
          <w:sz w:val="20"/>
        </w:rPr>
        <w:t>Akákoľvek korešpondencia, ktorá súvisí s vykonávaním tejto zmluvy, musí byť vyhotovená v poľštine a</w:t>
      </w:r>
      <w:r w:rsidR="008F4021">
        <w:rPr>
          <w:rFonts w:asciiTheme="minorHAnsi" w:hAnsiTheme="minorHAnsi"/>
          <w:b w:val="0"/>
          <w:sz w:val="20"/>
        </w:rPr>
        <w:t> </w:t>
      </w:r>
      <w:r>
        <w:rPr>
          <w:rFonts w:asciiTheme="minorHAnsi" w:hAnsiTheme="minorHAnsi"/>
          <w:b w:val="0"/>
          <w:sz w:val="20"/>
        </w:rPr>
        <w:t>odoslaná na nasledujúce adresy:</w:t>
      </w:r>
    </w:p>
    <w:p w:rsidR="00C8055B" w:rsidRPr="00C201DF" w:rsidRDefault="00C8055B" w:rsidP="00E47228">
      <w:pPr>
        <w:pStyle w:val="Akapitzlist11"/>
        <w:keepNext/>
        <w:spacing w:after="120" w:line="240" w:lineRule="exact"/>
        <w:ind w:left="567" w:hanging="284"/>
        <w:contextualSpacing w:val="0"/>
        <w:jc w:val="both"/>
        <w:rPr>
          <w:rFonts w:asciiTheme="minorHAnsi" w:hAnsiTheme="minorHAnsi" w:cs="Arial"/>
          <w:sz w:val="20"/>
          <w:szCs w:val="20"/>
          <w:u w:val="single"/>
        </w:rPr>
      </w:pPr>
      <w:r>
        <w:rPr>
          <w:rFonts w:asciiTheme="minorHAnsi" w:hAnsiTheme="minorHAnsi"/>
          <w:sz w:val="20"/>
          <w:u w:val="single"/>
        </w:rPr>
        <w:t xml:space="preserve">Riadiaci orgán </w:t>
      </w:r>
    </w:p>
    <w:p w:rsidR="00C8055B" w:rsidRPr="00C201DF" w:rsidRDefault="00C8055B" w:rsidP="00E47228">
      <w:pPr>
        <w:pStyle w:val="Akapitzlist11"/>
        <w:spacing w:after="120" w:line="240" w:lineRule="exact"/>
        <w:ind w:left="567" w:hanging="284"/>
        <w:contextualSpacing w:val="0"/>
        <w:jc w:val="both"/>
        <w:rPr>
          <w:rFonts w:asciiTheme="minorHAnsi" w:hAnsiTheme="minorHAnsi" w:cs="Arial"/>
          <w:b w:val="0"/>
          <w:sz w:val="20"/>
          <w:szCs w:val="20"/>
        </w:rPr>
      </w:pPr>
      <w:r>
        <w:rPr>
          <w:rFonts w:asciiTheme="minorHAnsi" w:hAnsiTheme="minorHAnsi"/>
          <w:b w:val="0"/>
          <w:sz w:val="20"/>
        </w:rPr>
        <w:t xml:space="preserve">Minister </w:t>
      </w:r>
      <w:r w:rsidR="005F74D9" w:rsidRPr="005F74D9">
        <w:rPr>
          <w:rFonts w:asciiTheme="minorHAnsi" w:hAnsiTheme="minorHAnsi"/>
          <w:b w:val="0"/>
          <w:sz w:val="20"/>
        </w:rPr>
        <w:t xml:space="preserve">investícií a rozvoja </w:t>
      </w:r>
      <w:r>
        <w:rPr>
          <w:rFonts w:asciiTheme="minorHAnsi" w:hAnsiTheme="minorHAnsi"/>
          <w:b w:val="0"/>
          <w:sz w:val="20"/>
        </w:rPr>
        <w:t>Poľskej republiky</w:t>
      </w:r>
    </w:p>
    <w:p w:rsidR="00C8055B" w:rsidRPr="00C201DF" w:rsidRDefault="00C8055B" w:rsidP="00E47228">
      <w:pPr>
        <w:pStyle w:val="Akapitzlist11"/>
        <w:spacing w:after="120" w:line="240" w:lineRule="exact"/>
        <w:ind w:left="567" w:hanging="284"/>
        <w:contextualSpacing w:val="0"/>
        <w:jc w:val="both"/>
        <w:rPr>
          <w:rFonts w:asciiTheme="minorHAnsi" w:hAnsiTheme="minorHAnsi" w:cs="Arial"/>
          <w:b w:val="0"/>
          <w:sz w:val="20"/>
          <w:szCs w:val="20"/>
        </w:rPr>
      </w:pPr>
      <w:r>
        <w:rPr>
          <w:rFonts w:asciiTheme="minorHAnsi" w:hAnsiTheme="minorHAnsi"/>
          <w:b w:val="0"/>
          <w:sz w:val="20"/>
        </w:rPr>
        <w:t>Departament Współpracy Terytorialnej (Oddelenie územnej spolupráce)</w:t>
      </w:r>
    </w:p>
    <w:p w:rsidR="00C8055B" w:rsidRPr="00C201DF" w:rsidRDefault="005F74D9" w:rsidP="00E47228">
      <w:pPr>
        <w:pStyle w:val="Akapitzlist11"/>
        <w:spacing w:after="120" w:line="240" w:lineRule="exact"/>
        <w:ind w:left="567" w:hanging="284"/>
        <w:contextualSpacing w:val="0"/>
        <w:jc w:val="both"/>
        <w:rPr>
          <w:rFonts w:asciiTheme="minorHAnsi" w:hAnsiTheme="minorHAnsi" w:cs="Arial"/>
          <w:b w:val="0"/>
          <w:sz w:val="20"/>
          <w:szCs w:val="20"/>
          <w:u w:val="single"/>
        </w:rPr>
      </w:pPr>
      <w:r>
        <w:rPr>
          <w:rFonts w:asciiTheme="minorHAnsi" w:hAnsiTheme="minorHAnsi" w:cstheme="minorHAnsi"/>
          <w:b w:val="0"/>
          <w:color w:val="000000"/>
          <w:sz w:val="20"/>
        </w:rPr>
        <w:t>ul. Wspólna 2/4, 00-926</w:t>
      </w:r>
      <w:r w:rsidR="00654E32">
        <w:rPr>
          <w:rFonts w:asciiTheme="minorHAnsi" w:hAnsiTheme="minorHAnsi"/>
          <w:b w:val="0"/>
          <w:sz w:val="20"/>
        </w:rPr>
        <w:t xml:space="preserve"> Varšava, Poľsko</w:t>
      </w:r>
    </w:p>
    <w:p w:rsidR="00C8055B" w:rsidRPr="00C201DF" w:rsidRDefault="00AC2A9C" w:rsidP="00E47228">
      <w:pPr>
        <w:pStyle w:val="Akapitzlist11"/>
        <w:spacing w:after="120" w:line="240" w:lineRule="exact"/>
        <w:ind w:left="567" w:hanging="284"/>
        <w:contextualSpacing w:val="0"/>
        <w:jc w:val="both"/>
        <w:rPr>
          <w:rFonts w:asciiTheme="minorHAnsi" w:hAnsiTheme="minorHAnsi" w:cs="Arial"/>
          <w:sz w:val="20"/>
          <w:szCs w:val="20"/>
          <w:u w:val="single"/>
        </w:rPr>
      </w:pPr>
      <w:r>
        <w:rPr>
          <w:rFonts w:asciiTheme="minorHAnsi" w:hAnsiTheme="minorHAnsi"/>
          <w:sz w:val="20"/>
          <w:u w:val="single"/>
        </w:rPr>
        <w:t>Vedúci partner</w:t>
      </w:r>
    </w:p>
    <w:p w:rsidR="00C8055B" w:rsidRPr="00C201DF" w:rsidRDefault="00C8055B" w:rsidP="00E47228">
      <w:pPr>
        <w:pStyle w:val="Akapitzlist11"/>
        <w:spacing w:after="120" w:line="240" w:lineRule="exact"/>
        <w:ind w:left="567" w:hanging="284"/>
        <w:contextualSpacing w:val="0"/>
        <w:jc w:val="both"/>
        <w:rPr>
          <w:rFonts w:asciiTheme="minorHAnsi" w:hAnsiTheme="minorHAnsi" w:cs="Arial"/>
          <w:b w:val="0"/>
          <w:sz w:val="20"/>
          <w:szCs w:val="20"/>
        </w:rPr>
      </w:pPr>
      <w:r>
        <w:rPr>
          <w:rFonts w:asciiTheme="minorHAnsi" w:hAnsiTheme="minorHAnsi"/>
          <w:b w:val="0"/>
          <w:sz w:val="20"/>
        </w:rPr>
        <w:t>[názov a sídlo vedúceho partnera]…………………...</w:t>
      </w:r>
    </w:p>
    <w:p w:rsidR="00C8055B" w:rsidRPr="00C201DF" w:rsidRDefault="00C8055B" w:rsidP="00E47228">
      <w:pPr>
        <w:pStyle w:val="Akapitzlist11"/>
        <w:spacing w:after="120" w:line="240" w:lineRule="exact"/>
        <w:ind w:left="567" w:hanging="284"/>
        <w:contextualSpacing w:val="0"/>
        <w:jc w:val="both"/>
        <w:rPr>
          <w:rFonts w:asciiTheme="minorHAnsi" w:hAnsiTheme="minorHAnsi" w:cs="Arial"/>
          <w:sz w:val="20"/>
          <w:szCs w:val="20"/>
          <w:u w:val="single"/>
        </w:rPr>
      </w:pPr>
    </w:p>
    <w:p w:rsidR="00C8055B" w:rsidRDefault="00C8055B" w:rsidP="00E47228">
      <w:pPr>
        <w:pStyle w:val="Akapitzlist11"/>
        <w:spacing w:after="120" w:line="240" w:lineRule="exact"/>
        <w:ind w:left="567" w:hanging="284"/>
        <w:contextualSpacing w:val="0"/>
        <w:jc w:val="both"/>
        <w:rPr>
          <w:rFonts w:asciiTheme="minorHAnsi" w:hAnsiTheme="minorHAnsi" w:cs="Arial"/>
          <w:sz w:val="20"/>
          <w:szCs w:val="20"/>
          <w:u w:val="single"/>
        </w:rPr>
      </w:pPr>
      <w:r>
        <w:rPr>
          <w:rFonts w:asciiTheme="minorHAnsi" w:hAnsiTheme="minorHAnsi"/>
          <w:sz w:val="20"/>
          <w:u w:val="single"/>
        </w:rPr>
        <w:t>Spoločný technický sekretariát</w:t>
      </w:r>
    </w:p>
    <w:p w:rsidR="00AC2A9C" w:rsidRPr="00C201DF" w:rsidRDefault="00AC2A9C" w:rsidP="00E47228">
      <w:pPr>
        <w:pStyle w:val="Akapitzlist11"/>
        <w:spacing w:after="120" w:line="240" w:lineRule="exact"/>
        <w:ind w:left="567" w:hanging="284"/>
        <w:contextualSpacing w:val="0"/>
        <w:jc w:val="both"/>
        <w:rPr>
          <w:rFonts w:asciiTheme="minorHAnsi" w:hAnsiTheme="minorHAnsi" w:cs="Arial"/>
          <w:sz w:val="20"/>
          <w:szCs w:val="20"/>
          <w:u w:val="single"/>
        </w:rPr>
      </w:pPr>
      <w:r>
        <w:rPr>
          <w:rFonts w:asciiTheme="minorHAnsi" w:hAnsiTheme="minorHAnsi"/>
          <w:sz w:val="20"/>
          <w:u w:val="single"/>
        </w:rPr>
        <w:t>Programu cezhraničnej spolupráce Interreg V-A Poľsko-Slovensko</w:t>
      </w:r>
    </w:p>
    <w:p w:rsidR="00C8055B" w:rsidRPr="000D3E3E" w:rsidRDefault="00AC2A9C" w:rsidP="00E47228">
      <w:pPr>
        <w:pStyle w:val="Akapitzlist11"/>
        <w:spacing w:after="120" w:line="240" w:lineRule="exact"/>
        <w:ind w:left="567" w:hanging="284"/>
        <w:contextualSpacing w:val="0"/>
        <w:jc w:val="both"/>
        <w:rPr>
          <w:rFonts w:asciiTheme="minorHAnsi" w:hAnsiTheme="minorHAnsi" w:cs="Arial"/>
          <w:b w:val="0"/>
          <w:sz w:val="20"/>
          <w:szCs w:val="20"/>
          <w:u w:val="single"/>
        </w:rPr>
      </w:pPr>
      <w:r>
        <w:rPr>
          <w:rFonts w:asciiTheme="minorHAnsi" w:hAnsiTheme="minorHAnsi"/>
          <w:b w:val="0"/>
          <w:sz w:val="20"/>
          <w:u w:val="single"/>
        </w:rPr>
        <w:t>ul. Halicka 9</w:t>
      </w:r>
    </w:p>
    <w:p w:rsidR="00AC2A9C" w:rsidRPr="000D3E3E" w:rsidRDefault="00AC2A9C" w:rsidP="00E47228">
      <w:pPr>
        <w:pStyle w:val="Akapitzlist11"/>
        <w:spacing w:after="120" w:line="240" w:lineRule="exact"/>
        <w:ind w:left="567" w:hanging="284"/>
        <w:contextualSpacing w:val="0"/>
        <w:jc w:val="both"/>
        <w:rPr>
          <w:rFonts w:asciiTheme="minorHAnsi" w:hAnsiTheme="minorHAnsi" w:cs="Arial"/>
          <w:b w:val="0"/>
          <w:sz w:val="20"/>
          <w:szCs w:val="20"/>
          <w:u w:val="single"/>
        </w:rPr>
      </w:pPr>
      <w:r>
        <w:rPr>
          <w:rFonts w:asciiTheme="minorHAnsi" w:hAnsiTheme="minorHAnsi"/>
          <w:b w:val="0"/>
          <w:sz w:val="20"/>
          <w:u w:val="single"/>
        </w:rPr>
        <w:t>31-036 Krakov, Poľsko</w:t>
      </w:r>
    </w:p>
    <w:p w:rsidR="00C8055B" w:rsidRPr="00C201DF" w:rsidRDefault="00C8055B" w:rsidP="00160FF0">
      <w:pPr>
        <w:pStyle w:val="Akapitzlist11"/>
        <w:numPr>
          <w:ilvl w:val="0"/>
          <w:numId w:val="10"/>
        </w:numPr>
        <w:spacing w:after="120" w:line="240" w:lineRule="exact"/>
        <w:ind w:left="284" w:hanging="284"/>
        <w:contextualSpacing w:val="0"/>
        <w:jc w:val="both"/>
        <w:rPr>
          <w:rFonts w:asciiTheme="minorHAnsi" w:hAnsiTheme="minorHAnsi" w:cs="Arial"/>
          <w:sz w:val="20"/>
          <w:szCs w:val="20"/>
        </w:rPr>
      </w:pPr>
      <w:r>
        <w:rPr>
          <w:rFonts w:asciiTheme="minorHAnsi" w:hAnsiTheme="minorHAnsi"/>
          <w:b w:val="0"/>
          <w:sz w:val="20"/>
        </w:rPr>
        <w:t xml:space="preserve">Zmeny adries uvedených v ods. 1 si nevyžadujú zmenu zmluvy formou dodatku. </w:t>
      </w:r>
    </w:p>
    <w:p w:rsidR="00C8055B" w:rsidRPr="00C201DF" w:rsidRDefault="00C8055B" w:rsidP="00160FF0">
      <w:pPr>
        <w:pStyle w:val="Styl1"/>
        <w:ind w:left="284" w:hanging="284"/>
      </w:pPr>
      <w:r>
        <w:t>§ 28</w:t>
      </w:r>
    </w:p>
    <w:p w:rsidR="00C8055B" w:rsidRPr="00C201DF" w:rsidRDefault="00C8055B" w:rsidP="00160FF0">
      <w:pPr>
        <w:pStyle w:val="Nagwek1"/>
        <w:spacing w:before="240" w:after="240" w:line="240" w:lineRule="exact"/>
        <w:ind w:left="284" w:hanging="284"/>
        <w:rPr>
          <w:rFonts w:asciiTheme="minorHAnsi" w:hAnsiTheme="minorHAnsi"/>
          <w:sz w:val="20"/>
        </w:rPr>
      </w:pPr>
      <w:r>
        <w:rPr>
          <w:rFonts w:asciiTheme="minorHAnsi" w:hAnsiTheme="minorHAnsi"/>
          <w:sz w:val="20"/>
        </w:rPr>
        <w:t>ROZHODUJÚCE PRÁVO A PRÁVOMOC</w:t>
      </w:r>
    </w:p>
    <w:p w:rsidR="00C8055B" w:rsidRPr="00C201DF" w:rsidRDefault="00C8055B" w:rsidP="00160FF0">
      <w:pPr>
        <w:pStyle w:val="Akapitzlist11"/>
        <w:keepNext/>
        <w:keepLines/>
        <w:numPr>
          <w:ilvl w:val="0"/>
          <w:numId w:val="11"/>
        </w:numPr>
        <w:spacing w:after="120" w:line="240" w:lineRule="exact"/>
        <w:ind w:left="284" w:hanging="284"/>
        <w:contextualSpacing w:val="0"/>
        <w:jc w:val="both"/>
        <w:rPr>
          <w:rFonts w:asciiTheme="minorHAnsi" w:hAnsiTheme="minorHAnsi" w:cs="Arial"/>
          <w:b w:val="0"/>
          <w:sz w:val="20"/>
          <w:szCs w:val="20"/>
        </w:rPr>
      </w:pPr>
      <w:r>
        <w:rPr>
          <w:rFonts w:asciiTheme="minorHAnsi" w:hAnsiTheme="minorHAnsi"/>
          <w:b w:val="0"/>
          <w:sz w:val="20"/>
        </w:rPr>
        <w:t>Táto zmluva podlieha poľskému právu s prihliadnutím na § 26 ods. 2.</w:t>
      </w:r>
    </w:p>
    <w:p w:rsidR="00C8055B" w:rsidRPr="00C201DF" w:rsidRDefault="00C8055B" w:rsidP="00160FF0">
      <w:pPr>
        <w:pStyle w:val="Akapitzlist11"/>
        <w:numPr>
          <w:ilvl w:val="0"/>
          <w:numId w:val="11"/>
        </w:numPr>
        <w:spacing w:after="120" w:line="240" w:lineRule="exact"/>
        <w:ind w:left="284" w:hanging="284"/>
        <w:contextualSpacing w:val="0"/>
        <w:jc w:val="both"/>
        <w:rPr>
          <w:rFonts w:asciiTheme="minorHAnsi" w:hAnsiTheme="minorHAnsi" w:cs="Arial"/>
          <w:b w:val="0"/>
          <w:sz w:val="20"/>
          <w:szCs w:val="20"/>
        </w:rPr>
      </w:pPr>
      <w:r>
        <w:rPr>
          <w:rFonts w:asciiTheme="minorHAnsi" w:hAnsiTheme="minorHAnsi"/>
          <w:b w:val="0"/>
          <w:sz w:val="20"/>
        </w:rPr>
        <w:t>Prípadné spory sa zmluvné strany budú snažiť riešiť zmierom. Ak sa zmluvné strany nedohodnú inak, zmierovacie konanie bude vedené v poľštine.</w:t>
      </w:r>
    </w:p>
    <w:p w:rsidR="00C8055B" w:rsidRPr="00C201DF" w:rsidRDefault="00C8055B" w:rsidP="00160FF0">
      <w:pPr>
        <w:pStyle w:val="Akapitzlist11"/>
        <w:numPr>
          <w:ilvl w:val="0"/>
          <w:numId w:val="11"/>
        </w:numPr>
        <w:spacing w:after="120" w:line="240" w:lineRule="exact"/>
        <w:ind w:left="284" w:hanging="284"/>
        <w:contextualSpacing w:val="0"/>
        <w:jc w:val="both"/>
        <w:rPr>
          <w:rFonts w:asciiTheme="minorHAnsi" w:hAnsiTheme="minorHAnsi" w:cs="Arial"/>
          <w:b w:val="0"/>
          <w:sz w:val="20"/>
          <w:szCs w:val="20"/>
        </w:rPr>
      </w:pPr>
      <w:r>
        <w:rPr>
          <w:rFonts w:asciiTheme="minorHAnsi" w:hAnsiTheme="minorHAnsi"/>
          <w:b w:val="0"/>
          <w:sz w:val="20"/>
        </w:rPr>
        <w:t>Ak však urovnanie sporu nebude možné, bude ho riešiť všeobecný súd, ktorý je miestne príslušný pre Riadiaci orgán.</w:t>
      </w:r>
    </w:p>
    <w:p w:rsidR="00C8055B" w:rsidRPr="00C201DF" w:rsidRDefault="00C8055B" w:rsidP="00160FF0">
      <w:pPr>
        <w:pStyle w:val="Styl1"/>
        <w:ind w:left="284" w:hanging="284"/>
      </w:pPr>
      <w:r>
        <w:t>§ 29</w:t>
      </w:r>
    </w:p>
    <w:p w:rsidR="00C8055B" w:rsidRPr="00C201DF" w:rsidRDefault="00C8055B" w:rsidP="00160FF0">
      <w:pPr>
        <w:pStyle w:val="Nagwek1"/>
        <w:spacing w:before="240" w:after="240" w:line="240" w:lineRule="exact"/>
        <w:ind w:left="284" w:hanging="284"/>
        <w:rPr>
          <w:rFonts w:asciiTheme="minorHAnsi" w:hAnsiTheme="minorHAnsi"/>
          <w:sz w:val="20"/>
        </w:rPr>
      </w:pPr>
      <w:r>
        <w:rPr>
          <w:rFonts w:asciiTheme="minorHAnsi" w:hAnsiTheme="minorHAnsi"/>
          <w:sz w:val="20"/>
        </w:rPr>
        <w:t>PRÍLOHY K ZMLUVE</w:t>
      </w:r>
    </w:p>
    <w:p w:rsidR="00C8055B" w:rsidRPr="00C201DF" w:rsidRDefault="00C8055B" w:rsidP="00160FF0">
      <w:pPr>
        <w:spacing w:after="120" w:line="240" w:lineRule="exact"/>
        <w:ind w:left="284" w:hanging="284"/>
        <w:jc w:val="both"/>
        <w:rPr>
          <w:rFonts w:asciiTheme="minorHAnsi" w:hAnsiTheme="minorHAnsi" w:cs="Arial"/>
          <w:sz w:val="20"/>
          <w:szCs w:val="20"/>
        </w:rPr>
      </w:pPr>
      <w:r>
        <w:rPr>
          <w:rFonts w:asciiTheme="minorHAnsi" w:hAnsiTheme="minorHAnsi"/>
          <w:sz w:val="20"/>
        </w:rPr>
        <w:t>Neoddeliteľnou časťou zmluvy sú tieto prílohy:</w:t>
      </w:r>
    </w:p>
    <w:p w:rsidR="00C8055B" w:rsidRPr="00C201DF" w:rsidRDefault="00C8055B" w:rsidP="00541B36">
      <w:pPr>
        <w:pStyle w:val="Akapitzlist11"/>
        <w:numPr>
          <w:ilvl w:val="0"/>
          <w:numId w:val="46"/>
        </w:numPr>
        <w:spacing w:after="120" w:line="240" w:lineRule="exact"/>
        <w:contextualSpacing w:val="0"/>
        <w:jc w:val="both"/>
        <w:rPr>
          <w:rFonts w:asciiTheme="minorHAnsi" w:hAnsiTheme="minorHAnsi" w:cs="Arial"/>
          <w:b w:val="0"/>
          <w:sz w:val="20"/>
          <w:szCs w:val="20"/>
        </w:rPr>
      </w:pPr>
      <w:r>
        <w:rPr>
          <w:rFonts w:asciiTheme="minorHAnsi" w:hAnsiTheme="minorHAnsi"/>
          <w:b w:val="0"/>
          <w:sz w:val="20"/>
        </w:rPr>
        <w:t xml:space="preserve">Plná moc pre osobu zastupujúcu Ministra </w:t>
      </w:r>
      <w:r w:rsidR="00541B36" w:rsidRPr="00541B36">
        <w:rPr>
          <w:rFonts w:asciiTheme="minorHAnsi" w:hAnsiTheme="minorHAnsi"/>
          <w:b w:val="0"/>
          <w:sz w:val="20"/>
        </w:rPr>
        <w:t>investícií a rozvoja</w:t>
      </w:r>
      <w:r>
        <w:rPr>
          <w:rFonts w:asciiTheme="minorHAnsi" w:hAnsiTheme="minorHAnsi"/>
          <w:b w:val="0"/>
          <w:sz w:val="20"/>
        </w:rPr>
        <w:t>;</w:t>
      </w:r>
    </w:p>
    <w:p w:rsidR="00C8055B" w:rsidRPr="00C201DF" w:rsidRDefault="00C8055B" w:rsidP="00541B36">
      <w:pPr>
        <w:pStyle w:val="Akapitzlist"/>
        <w:numPr>
          <w:ilvl w:val="0"/>
          <w:numId w:val="46"/>
        </w:numPr>
        <w:spacing w:after="120" w:line="240" w:lineRule="exact"/>
        <w:rPr>
          <w:rFonts w:asciiTheme="minorHAnsi" w:hAnsiTheme="minorHAnsi" w:cs="Arial"/>
          <w:sz w:val="20"/>
          <w:szCs w:val="20"/>
        </w:rPr>
      </w:pPr>
      <w:r>
        <w:rPr>
          <w:rFonts w:asciiTheme="minorHAnsi" w:hAnsiTheme="minorHAnsi"/>
          <w:sz w:val="20"/>
        </w:rPr>
        <w:t xml:space="preserve">Plná moc pre osobu zastupujúcu Ministra </w:t>
      </w:r>
      <w:r w:rsidR="00541B36" w:rsidRPr="00541B36">
        <w:rPr>
          <w:rFonts w:asciiTheme="minorHAnsi" w:hAnsiTheme="minorHAnsi"/>
          <w:sz w:val="20"/>
        </w:rPr>
        <w:t>investícií a rozvoja</w:t>
      </w:r>
      <w:r>
        <w:rPr>
          <w:rFonts w:asciiTheme="minorHAnsi" w:hAnsiTheme="minorHAnsi"/>
          <w:sz w:val="20"/>
        </w:rPr>
        <w:t>, ako prevádzkovateľa na spracovanie osobných údajov;</w:t>
      </w:r>
    </w:p>
    <w:p w:rsidR="00C8055B" w:rsidRPr="00C201DF" w:rsidRDefault="00C8055B" w:rsidP="00E47228">
      <w:pPr>
        <w:pStyle w:val="Akapitzlist3"/>
        <w:numPr>
          <w:ilvl w:val="0"/>
          <w:numId w:val="46"/>
        </w:numPr>
        <w:spacing w:after="120" w:line="240" w:lineRule="exact"/>
        <w:ind w:left="567" w:hanging="284"/>
        <w:contextualSpacing w:val="0"/>
        <w:jc w:val="both"/>
        <w:rPr>
          <w:rFonts w:asciiTheme="minorHAnsi" w:hAnsiTheme="minorHAnsi" w:cs="Arial"/>
          <w:b w:val="0"/>
          <w:sz w:val="20"/>
          <w:szCs w:val="20"/>
        </w:rPr>
      </w:pPr>
      <w:r>
        <w:rPr>
          <w:rFonts w:asciiTheme="minorHAnsi" w:hAnsiTheme="minorHAnsi"/>
          <w:b w:val="0"/>
          <w:sz w:val="20"/>
        </w:rPr>
        <w:t>Dokument potvrdzujúci oprávnenie na podpísanie zmluvy pre osobu zastupujúcu vedúceho partnera;</w:t>
      </w:r>
    </w:p>
    <w:p w:rsidR="00C8055B" w:rsidRPr="00C201DF" w:rsidRDefault="00C8055B" w:rsidP="00E47228">
      <w:pPr>
        <w:pStyle w:val="Akapitzlist11"/>
        <w:numPr>
          <w:ilvl w:val="0"/>
          <w:numId w:val="46"/>
        </w:numPr>
        <w:spacing w:after="120" w:line="240" w:lineRule="exact"/>
        <w:ind w:left="567" w:hanging="284"/>
        <w:contextualSpacing w:val="0"/>
        <w:jc w:val="both"/>
        <w:rPr>
          <w:rFonts w:asciiTheme="minorHAnsi" w:hAnsiTheme="minorHAnsi" w:cs="Arial"/>
          <w:b w:val="0"/>
          <w:sz w:val="20"/>
          <w:szCs w:val="20"/>
        </w:rPr>
      </w:pPr>
      <w:r>
        <w:rPr>
          <w:rFonts w:asciiTheme="minorHAnsi" w:hAnsiTheme="minorHAnsi"/>
          <w:b w:val="0"/>
          <w:sz w:val="20"/>
        </w:rPr>
        <w:t>Aktuálna žiadosť o poskytnutie finančného príspevku;</w:t>
      </w:r>
    </w:p>
    <w:p w:rsidR="00C8055B" w:rsidRPr="00C201DF" w:rsidRDefault="00C8055B" w:rsidP="00E47228">
      <w:pPr>
        <w:pStyle w:val="Akapitzlist11"/>
        <w:numPr>
          <w:ilvl w:val="0"/>
          <w:numId w:val="46"/>
        </w:numPr>
        <w:spacing w:after="120" w:line="240" w:lineRule="exact"/>
        <w:ind w:left="567" w:hanging="284"/>
        <w:contextualSpacing w:val="0"/>
        <w:jc w:val="both"/>
        <w:rPr>
          <w:rFonts w:asciiTheme="minorHAnsi" w:hAnsiTheme="minorHAnsi" w:cs="Arial"/>
          <w:b w:val="0"/>
          <w:sz w:val="20"/>
          <w:szCs w:val="20"/>
        </w:rPr>
      </w:pPr>
      <w:r>
        <w:rPr>
          <w:rFonts w:asciiTheme="minorHAnsi" w:hAnsiTheme="minorHAnsi"/>
          <w:b w:val="0"/>
          <w:sz w:val="20"/>
        </w:rPr>
        <w:t>Rozhodnutie Monitorovacieho výboru o schválení žiadosti o poskytnutie finančného príspevku;</w:t>
      </w:r>
    </w:p>
    <w:p w:rsidR="00C8055B" w:rsidRPr="00C201DF" w:rsidRDefault="00C8055B" w:rsidP="00E47228">
      <w:pPr>
        <w:pStyle w:val="Akapitzlist11"/>
        <w:numPr>
          <w:ilvl w:val="0"/>
          <w:numId w:val="46"/>
        </w:numPr>
        <w:spacing w:after="120" w:line="240" w:lineRule="exact"/>
        <w:ind w:left="567" w:hanging="284"/>
        <w:contextualSpacing w:val="0"/>
        <w:jc w:val="both"/>
        <w:rPr>
          <w:rFonts w:asciiTheme="minorHAnsi" w:hAnsiTheme="minorHAnsi" w:cs="Arial"/>
          <w:b w:val="0"/>
          <w:sz w:val="20"/>
          <w:szCs w:val="20"/>
        </w:rPr>
      </w:pPr>
      <w:r>
        <w:rPr>
          <w:rFonts w:asciiTheme="minorHAnsi" w:hAnsiTheme="minorHAnsi"/>
          <w:b w:val="0"/>
          <w:sz w:val="20"/>
        </w:rPr>
        <w:t>Zoznam osôb oprávnených pracovať v SL2014;</w:t>
      </w:r>
    </w:p>
    <w:p w:rsidR="00C8055B" w:rsidRDefault="00C8055B" w:rsidP="00E47228">
      <w:pPr>
        <w:pStyle w:val="Akapitzlist11"/>
        <w:numPr>
          <w:ilvl w:val="0"/>
          <w:numId w:val="46"/>
        </w:numPr>
        <w:spacing w:after="120" w:line="240" w:lineRule="exact"/>
        <w:ind w:left="567" w:hanging="284"/>
        <w:contextualSpacing w:val="0"/>
        <w:jc w:val="both"/>
        <w:rPr>
          <w:rFonts w:asciiTheme="minorHAnsi" w:hAnsiTheme="minorHAnsi" w:cs="Arial"/>
          <w:b w:val="0"/>
          <w:sz w:val="20"/>
          <w:szCs w:val="20"/>
        </w:rPr>
      </w:pPr>
      <w:r>
        <w:rPr>
          <w:rFonts w:asciiTheme="minorHAnsi" w:hAnsiTheme="minorHAnsi"/>
          <w:b w:val="0"/>
          <w:sz w:val="20"/>
        </w:rPr>
        <w:t>Žiadosti o pridelenie/zmenu/zrušenie prístupu pre oprávnenú osobu;</w:t>
      </w:r>
    </w:p>
    <w:p w:rsidR="00DE70B2" w:rsidRDefault="00DE70B2" w:rsidP="00E47228">
      <w:pPr>
        <w:pStyle w:val="Akapitzlist11"/>
        <w:numPr>
          <w:ilvl w:val="0"/>
          <w:numId w:val="46"/>
        </w:numPr>
        <w:spacing w:after="120" w:line="240" w:lineRule="exact"/>
        <w:ind w:left="567" w:hanging="284"/>
        <w:contextualSpacing w:val="0"/>
        <w:jc w:val="both"/>
        <w:rPr>
          <w:rFonts w:asciiTheme="minorHAnsi" w:hAnsiTheme="minorHAnsi" w:cs="Arial"/>
          <w:b w:val="0"/>
          <w:sz w:val="20"/>
          <w:szCs w:val="20"/>
        </w:rPr>
      </w:pPr>
      <w:r>
        <w:rPr>
          <w:rFonts w:asciiTheme="minorHAnsi" w:hAnsiTheme="minorHAnsi"/>
          <w:b w:val="0"/>
          <w:sz w:val="20"/>
        </w:rPr>
        <w:t>Rozsah osobných údajov poskytnutých na spracúvanie v súbore Program</w:t>
      </w:r>
      <w:r w:rsidR="00E47228">
        <w:rPr>
          <w:rFonts w:asciiTheme="minorHAnsi" w:hAnsiTheme="minorHAnsi"/>
          <w:b w:val="0"/>
          <w:sz w:val="20"/>
        </w:rPr>
        <w:t xml:space="preserve"> Interreg V-A</w:t>
      </w:r>
      <w:r>
        <w:rPr>
          <w:rFonts w:asciiTheme="minorHAnsi" w:hAnsiTheme="minorHAnsi"/>
          <w:b w:val="0"/>
          <w:sz w:val="20"/>
        </w:rPr>
        <w:t xml:space="preserve"> Poľsko-Slovensko 2014-2020;</w:t>
      </w:r>
    </w:p>
    <w:p w:rsidR="00DE70B2" w:rsidRPr="00C201DF" w:rsidRDefault="00DE70B2" w:rsidP="00541B36">
      <w:pPr>
        <w:pStyle w:val="Akapitzlist11"/>
        <w:numPr>
          <w:ilvl w:val="0"/>
          <w:numId w:val="46"/>
        </w:numPr>
        <w:spacing w:after="120" w:line="240" w:lineRule="exact"/>
        <w:contextualSpacing w:val="0"/>
        <w:jc w:val="both"/>
        <w:rPr>
          <w:rFonts w:asciiTheme="minorHAnsi" w:hAnsiTheme="minorHAnsi" w:cs="Arial"/>
          <w:b w:val="0"/>
          <w:sz w:val="20"/>
          <w:szCs w:val="20"/>
        </w:rPr>
      </w:pPr>
      <w:r>
        <w:rPr>
          <w:rFonts w:asciiTheme="minorHAnsi" w:hAnsiTheme="minorHAnsi"/>
          <w:b w:val="0"/>
          <w:sz w:val="20"/>
        </w:rPr>
        <w:t xml:space="preserve">Rozsah osobných údajov poskytnutých na spracúvanie v súbore </w:t>
      </w:r>
      <w:r w:rsidR="00541B36" w:rsidRPr="00541B36">
        <w:rPr>
          <w:rFonts w:asciiTheme="minorHAnsi" w:hAnsiTheme="minorHAnsi"/>
          <w:b w:val="0"/>
          <w:sz w:val="20"/>
        </w:rPr>
        <w:t>centrálneho informačného systému</w:t>
      </w:r>
      <w:r>
        <w:rPr>
          <w:rFonts w:asciiTheme="minorHAnsi" w:hAnsiTheme="minorHAnsi"/>
          <w:b w:val="0"/>
          <w:sz w:val="20"/>
        </w:rPr>
        <w:t>.</w:t>
      </w:r>
    </w:p>
    <w:p w:rsidR="00C8055B" w:rsidRPr="00C201DF" w:rsidRDefault="00C8055B" w:rsidP="00160FF0">
      <w:pPr>
        <w:pStyle w:val="Akapitzlist11"/>
        <w:spacing w:after="120" w:line="240" w:lineRule="exact"/>
        <w:ind w:left="284" w:hanging="284"/>
        <w:contextualSpacing w:val="0"/>
        <w:jc w:val="both"/>
        <w:rPr>
          <w:rFonts w:asciiTheme="minorHAnsi" w:hAnsiTheme="minorHAnsi" w:cs="Arial"/>
          <w:b w:val="0"/>
          <w:sz w:val="20"/>
          <w:szCs w:val="20"/>
        </w:rPr>
      </w:pPr>
      <w:r>
        <w:rPr>
          <w:rFonts w:asciiTheme="minorHAnsi" w:hAnsiTheme="minorHAnsi"/>
          <w:b w:val="0"/>
          <w:sz w:val="20"/>
        </w:rPr>
        <w:t>…………………....</w:t>
      </w:r>
    </w:p>
    <w:p w:rsidR="00C8055B" w:rsidRPr="00C201DF" w:rsidRDefault="00C8055B" w:rsidP="00160FF0">
      <w:pPr>
        <w:pStyle w:val="Akapitzlist11"/>
        <w:spacing w:after="120" w:line="240" w:lineRule="exact"/>
        <w:ind w:left="284" w:hanging="284"/>
        <w:contextualSpacing w:val="0"/>
        <w:jc w:val="both"/>
        <w:rPr>
          <w:rFonts w:asciiTheme="minorHAnsi" w:hAnsiTheme="minorHAnsi" w:cs="Arial"/>
          <w:b w:val="0"/>
          <w:sz w:val="20"/>
          <w:szCs w:val="20"/>
        </w:rPr>
      </w:pPr>
    </w:p>
    <w:tbl>
      <w:tblPr>
        <w:tblW w:w="5000" w:type="pct"/>
        <w:tblLook w:val="00A0" w:firstRow="1" w:lastRow="0" w:firstColumn="1" w:lastColumn="0" w:noHBand="0" w:noVBand="0"/>
      </w:tblPr>
      <w:tblGrid>
        <w:gridCol w:w="2736"/>
        <w:gridCol w:w="3168"/>
        <w:gridCol w:w="3168"/>
      </w:tblGrid>
      <w:tr w:rsidR="00C8055B" w:rsidRPr="00C201DF" w:rsidTr="004442D2">
        <w:trPr>
          <w:trHeight w:val="820"/>
        </w:trPr>
        <w:tc>
          <w:tcPr>
            <w:tcW w:w="1508" w:type="pct"/>
            <w:vAlign w:val="center"/>
          </w:tcPr>
          <w:p w:rsidR="00C8055B" w:rsidRPr="00C201DF" w:rsidRDefault="00C8055B" w:rsidP="00160FF0">
            <w:pPr>
              <w:spacing w:after="120" w:line="240" w:lineRule="exact"/>
              <w:ind w:left="284" w:hanging="284"/>
              <w:jc w:val="center"/>
              <w:rPr>
                <w:rFonts w:asciiTheme="minorHAnsi" w:hAnsiTheme="minorHAnsi" w:cs="Arial"/>
                <w:sz w:val="20"/>
                <w:szCs w:val="20"/>
              </w:rPr>
            </w:pPr>
          </w:p>
        </w:tc>
        <w:tc>
          <w:tcPr>
            <w:tcW w:w="1746" w:type="pct"/>
            <w:vAlign w:val="center"/>
          </w:tcPr>
          <w:p w:rsidR="00C8055B" w:rsidRPr="00C201DF" w:rsidRDefault="00C8055B" w:rsidP="00160FF0">
            <w:pPr>
              <w:spacing w:after="120" w:line="240" w:lineRule="exact"/>
              <w:ind w:left="284" w:hanging="284"/>
              <w:jc w:val="center"/>
              <w:rPr>
                <w:rFonts w:asciiTheme="minorHAnsi" w:hAnsiTheme="minorHAnsi" w:cs="Arial"/>
                <w:b/>
                <w:sz w:val="20"/>
                <w:szCs w:val="20"/>
              </w:rPr>
            </w:pPr>
            <w:r>
              <w:rPr>
                <w:rFonts w:asciiTheme="minorHAnsi" w:hAnsiTheme="minorHAnsi"/>
                <w:b/>
                <w:sz w:val="20"/>
              </w:rPr>
              <w:t>V mene</w:t>
            </w:r>
          </w:p>
          <w:p w:rsidR="00C8055B" w:rsidRPr="00C201DF" w:rsidRDefault="00C8055B" w:rsidP="00160FF0">
            <w:pPr>
              <w:spacing w:after="120" w:line="240" w:lineRule="exact"/>
              <w:ind w:left="284" w:hanging="284"/>
              <w:jc w:val="center"/>
              <w:rPr>
                <w:rFonts w:asciiTheme="minorHAnsi" w:hAnsiTheme="minorHAnsi" w:cs="Arial"/>
                <w:b/>
                <w:sz w:val="20"/>
                <w:szCs w:val="20"/>
              </w:rPr>
            </w:pPr>
            <w:r>
              <w:rPr>
                <w:rFonts w:asciiTheme="minorHAnsi" w:hAnsiTheme="minorHAnsi"/>
                <w:b/>
                <w:sz w:val="20"/>
              </w:rPr>
              <w:t>Riadiaceho orgánu</w:t>
            </w:r>
          </w:p>
        </w:tc>
        <w:tc>
          <w:tcPr>
            <w:tcW w:w="1746" w:type="pct"/>
            <w:vAlign w:val="center"/>
          </w:tcPr>
          <w:p w:rsidR="00C8055B" w:rsidRPr="00C201DF" w:rsidRDefault="00C8055B" w:rsidP="00160FF0">
            <w:pPr>
              <w:pStyle w:val="Akapitzlist11"/>
              <w:spacing w:after="120" w:line="240" w:lineRule="exact"/>
              <w:ind w:left="284" w:hanging="284"/>
              <w:contextualSpacing w:val="0"/>
              <w:rPr>
                <w:rFonts w:asciiTheme="minorHAnsi" w:hAnsiTheme="minorHAnsi" w:cs="Arial"/>
                <w:sz w:val="20"/>
                <w:szCs w:val="20"/>
              </w:rPr>
            </w:pPr>
            <w:r>
              <w:rPr>
                <w:rFonts w:asciiTheme="minorHAnsi" w:hAnsiTheme="minorHAnsi"/>
                <w:sz w:val="20"/>
              </w:rPr>
              <w:t xml:space="preserve">V mene </w:t>
            </w:r>
          </w:p>
          <w:p w:rsidR="00C8055B" w:rsidRPr="00C201DF" w:rsidRDefault="0010038A" w:rsidP="00160FF0">
            <w:pPr>
              <w:pStyle w:val="Akapitzlist11"/>
              <w:spacing w:after="120" w:line="240" w:lineRule="exact"/>
              <w:ind w:left="284" w:hanging="284"/>
              <w:contextualSpacing w:val="0"/>
              <w:rPr>
                <w:rFonts w:asciiTheme="minorHAnsi" w:hAnsiTheme="minorHAnsi" w:cs="Arial"/>
                <w:sz w:val="20"/>
                <w:szCs w:val="20"/>
              </w:rPr>
            </w:pPr>
            <w:r>
              <w:rPr>
                <w:rFonts w:asciiTheme="minorHAnsi" w:hAnsiTheme="minorHAnsi"/>
                <w:sz w:val="20"/>
              </w:rPr>
              <w:t>vedúceho partnera</w:t>
            </w:r>
          </w:p>
        </w:tc>
      </w:tr>
      <w:tr w:rsidR="00C8055B" w:rsidRPr="00C201DF" w:rsidTr="001C2BD3">
        <w:trPr>
          <w:trHeight w:val="74"/>
        </w:trPr>
        <w:tc>
          <w:tcPr>
            <w:tcW w:w="1508" w:type="pct"/>
            <w:vAlign w:val="center"/>
          </w:tcPr>
          <w:p w:rsidR="00C8055B" w:rsidRPr="00C201DF" w:rsidRDefault="00C8055B" w:rsidP="00160FF0">
            <w:pPr>
              <w:spacing w:after="120" w:line="240" w:lineRule="exact"/>
              <w:ind w:left="284" w:hanging="284"/>
              <w:rPr>
                <w:rFonts w:asciiTheme="minorHAnsi" w:hAnsiTheme="minorHAnsi" w:cs="Arial"/>
                <w:sz w:val="20"/>
                <w:szCs w:val="20"/>
              </w:rPr>
            </w:pPr>
            <w:r>
              <w:rPr>
                <w:rFonts w:asciiTheme="minorHAnsi" w:hAnsiTheme="minorHAnsi"/>
                <w:sz w:val="20"/>
              </w:rPr>
              <w:t>Meno a priezvisko</w:t>
            </w:r>
          </w:p>
        </w:tc>
        <w:tc>
          <w:tcPr>
            <w:tcW w:w="1746" w:type="pct"/>
            <w:vAlign w:val="center"/>
          </w:tcPr>
          <w:p w:rsidR="00C8055B" w:rsidRPr="00C201DF" w:rsidRDefault="00C8055B" w:rsidP="00160FF0">
            <w:pPr>
              <w:pStyle w:val="Akapitzlist11"/>
              <w:spacing w:after="120" w:line="240" w:lineRule="exact"/>
              <w:ind w:left="284" w:hanging="284"/>
              <w:contextualSpacing w:val="0"/>
              <w:rPr>
                <w:rFonts w:asciiTheme="minorHAnsi" w:hAnsiTheme="minorHAnsi" w:cs="Arial"/>
                <w:b w:val="0"/>
                <w:sz w:val="20"/>
                <w:szCs w:val="20"/>
              </w:rPr>
            </w:pPr>
            <w:r>
              <w:rPr>
                <w:rFonts w:asciiTheme="minorHAnsi" w:hAnsiTheme="minorHAnsi"/>
                <w:b w:val="0"/>
                <w:sz w:val="20"/>
              </w:rPr>
              <w:t>…………………....</w:t>
            </w:r>
          </w:p>
        </w:tc>
        <w:tc>
          <w:tcPr>
            <w:tcW w:w="1746" w:type="pct"/>
            <w:vAlign w:val="center"/>
          </w:tcPr>
          <w:p w:rsidR="00C8055B" w:rsidRPr="00C201DF" w:rsidRDefault="00C8055B" w:rsidP="00160FF0">
            <w:pPr>
              <w:pStyle w:val="Akapitzlist11"/>
              <w:spacing w:after="120" w:line="240" w:lineRule="exact"/>
              <w:ind w:left="284" w:hanging="284"/>
              <w:contextualSpacing w:val="0"/>
              <w:rPr>
                <w:rFonts w:asciiTheme="minorHAnsi" w:hAnsiTheme="minorHAnsi" w:cs="Arial"/>
                <w:b w:val="0"/>
                <w:sz w:val="20"/>
                <w:szCs w:val="20"/>
              </w:rPr>
            </w:pPr>
            <w:r>
              <w:rPr>
                <w:rFonts w:asciiTheme="minorHAnsi" w:hAnsiTheme="minorHAnsi"/>
                <w:b w:val="0"/>
                <w:sz w:val="20"/>
              </w:rPr>
              <w:t>…………………....</w:t>
            </w:r>
          </w:p>
        </w:tc>
      </w:tr>
      <w:tr w:rsidR="00C8055B" w:rsidRPr="00C201DF" w:rsidTr="001C2BD3">
        <w:trPr>
          <w:trHeight w:val="283"/>
        </w:trPr>
        <w:tc>
          <w:tcPr>
            <w:tcW w:w="1508" w:type="pct"/>
            <w:vAlign w:val="center"/>
          </w:tcPr>
          <w:p w:rsidR="00C8055B" w:rsidRPr="00C201DF" w:rsidRDefault="00C8055B" w:rsidP="00160FF0">
            <w:pPr>
              <w:pStyle w:val="Akapitzlist11"/>
              <w:spacing w:after="120" w:line="240" w:lineRule="exact"/>
              <w:ind w:left="284" w:hanging="284"/>
              <w:contextualSpacing w:val="0"/>
              <w:jc w:val="left"/>
              <w:rPr>
                <w:rFonts w:asciiTheme="minorHAnsi" w:hAnsiTheme="minorHAnsi" w:cs="Arial"/>
                <w:b w:val="0"/>
                <w:sz w:val="20"/>
                <w:szCs w:val="20"/>
              </w:rPr>
            </w:pPr>
            <w:r>
              <w:rPr>
                <w:rFonts w:asciiTheme="minorHAnsi" w:hAnsiTheme="minorHAnsi"/>
                <w:b w:val="0"/>
                <w:sz w:val="20"/>
              </w:rPr>
              <w:t>Funkcia</w:t>
            </w:r>
          </w:p>
        </w:tc>
        <w:tc>
          <w:tcPr>
            <w:tcW w:w="1746" w:type="pct"/>
            <w:vAlign w:val="center"/>
          </w:tcPr>
          <w:p w:rsidR="00C8055B" w:rsidRPr="00C201DF" w:rsidRDefault="00C8055B" w:rsidP="00160FF0">
            <w:pPr>
              <w:pStyle w:val="Akapitzlist11"/>
              <w:spacing w:after="120" w:line="240" w:lineRule="exact"/>
              <w:ind w:left="284" w:hanging="284"/>
              <w:contextualSpacing w:val="0"/>
              <w:rPr>
                <w:rFonts w:asciiTheme="minorHAnsi" w:hAnsiTheme="minorHAnsi" w:cs="Arial"/>
                <w:b w:val="0"/>
                <w:sz w:val="20"/>
                <w:szCs w:val="20"/>
              </w:rPr>
            </w:pPr>
            <w:r>
              <w:rPr>
                <w:rFonts w:asciiTheme="minorHAnsi" w:hAnsiTheme="minorHAnsi"/>
                <w:b w:val="0"/>
                <w:sz w:val="20"/>
              </w:rPr>
              <w:t>…………………....</w:t>
            </w:r>
          </w:p>
        </w:tc>
        <w:tc>
          <w:tcPr>
            <w:tcW w:w="1746" w:type="pct"/>
            <w:vAlign w:val="center"/>
          </w:tcPr>
          <w:p w:rsidR="00C8055B" w:rsidRPr="00C201DF" w:rsidRDefault="00C8055B" w:rsidP="00160FF0">
            <w:pPr>
              <w:pStyle w:val="Akapitzlist11"/>
              <w:spacing w:after="120" w:line="240" w:lineRule="exact"/>
              <w:ind w:left="284" w:hanging="284"/>
              <w:contextualSpacing w:val="0"/>
              <w:rPr>
                <w:rFonts w:asciiTheme="minorHAnsi" w:hAnsiTheme="minorHAnsi" w:cs="Arial"/>
                <w:b w:val="0"/>
                <w:sz w:val="20"/>
                <w:szCs w:val="20"/>
              </w:rPr>
            </w:pPr>
            <w:r>
              <w:rPr>
                <w:rFonts w:asciiTheme="minorHAnsi" w:hAnsiTheme="minorHAnsi"/>
                <w:b w:val="0"/>
                <w:sz w:val="20"/>
              </w:rPr>
              <w:t>…………………....</w:t>
            </w:r>
          </w:p>
        </w:tc>
      </w:tr>
      <w:tr w:rsidR="00C8055B" w:rsidRPr="00C201DF" w:rsidTr="00E927A6">
        <w:trPr>
          <w:trHeight w:val="820"/>
        </w:trPr>
        <w:tc>
          <w:tcPr>
            <w:tcW w:w="1508" w:type="pct"/>
            <w:vAlign w:val="center"/>
          </w:tcPr>
          <w:p w:rsidR="00C8055B" w:rsidRPr="00C201DF" w:rsidRDefault="00C8055B" w:rsidP="00160FF0">
            <w:pPr>
              <w:pStyle w:val="Akapitzlist11"/>
              <w:spacing w:after="120" w:line="240" w:lineRule="exact"/>
              <w:ind w:left="284" w:hanging="284"/>
              <w:contextualSpacing w:val="0"/>
              <w:jc w:val="left"/>
              <w:rPr>
                <w:rFonts w:asciiTheme="minorHAnsi" w:hAnsiTheme="minorHAnsi" w:cs="Arial"/>
                <w:b w:val="0"/>
                <w:sz w:val="20"/>
                <w:szCs w:val="20"/>
              </w:rPr>
            </w:pPr>
            <w:r>
              <w:rPr>
                <w:rFonts w:asciiTheme="minorHAnsi" w:hAnsiTheme="minorHAnsi"/>
                <w:b w:val="0"/>
                <w:sz w:val="20"/>
              </w:rPr>
              <w:t>Podpis a pečiatka (ak vlastní pečiatku)</w:t>
            </w:r>
          </w:p>
        </w:tc>
        <w:tc>
          <w:tcPr>
            <w:tcW w:w="1746" w:type="pct"/>
            <w:vAlign w:val="center"/>
          </w:tcPr>
          <w:p w:rsidR="00C8055B" w:rsidRPr="00C201DF" w:rsidRDefault="00C8055B" w:rsidP="00160FF0">
            <w:pPr>
              <w:pStyle w:val="Akapitzlist11"/>
              <w:spacing w:after="120" w:line="240" w:lineRule="exact"/>
              <w:ind w:left="284" w:hanging="284"/>
              <w:contextualSpacing w:val="0"/>
              <w:rPr>
                <w:rFonts w:asciiTheme="minorHAnsi" w:hAnsiTheme="minorHAnsi" w:cs="Arial"/>
                <w:b w:val="0"/>
                <w:sz w:val="20"/>
                <w:szCs w:val="20"/>
              </w:rPr>
            </w:pPr>
            <w:r>
              <w:rPr>
                <w:rFonts w:asciiTheme="minorHAnsi" w:hAnsiTheme="minorHAnsi"/>
                <w:b w:val="0"/>
                <w:sz w:val="20"/>
              </w:rPr>
              <w:t>…………………....</w:t>
            </w:r>
          </w:p>
        </w:tc>
        <w:tc>
          <w:tcPr>
            <w:tcW w:w="1746" w:type="pct"/>
            <w:vAlign w:val="center"/>
          </w:tcPr>
          <w:p w:rsidR="00C8055B" w:rsidRPr="00C201DF" w:rsidRDefault="00C8055B" w:rsidP="00160FF0">
            <w:pPr>
              <w:pStyle w:val="Akapitzlist11"/>
              <w:spacing w:after="120" w:line="240" w:lineRule="exact"/>
              <w:ind w:left="284" w:hanging="284"/>
              <w:contextualSpacing w:val="0"/>
              <w:rPr>
                <w:rFonts w:asciiTheme="minorHAnsi" w:hAnsiTheme="minorHAnsi" w:cs="Arial"/>
                <w:b w:val="0"/>
                <w:sz w:val="20"/>
                <w:szCs w:val="20"/>
              </w:rPr>
            </w:pPr>
            <w:r>
              <w:rPr>
                <w:rFonts w:asciiTheme="minorHAnsi" w:hAnsiTheme="minorHAnsi"/>
                <w:b w:val="0"/>
                <w:sz w:val="20"/>
              </w:rPr>
              <w:t>…………………....</w:t>
            </w:r>
          </w:p>
        </w:tc>
      </w:tr>
      <w:tr w:rsidR="00C8055B" w:rsidRPr="00C201DF" w:rsidTr="00E927A6">
        <w:trPr>
          <w:trHeight w:val="820"/>
        </w:trPr>
        <w:tc>
          <w:tcPr>
            <w:tcW w:w="1508" w:type="pct"/>
            <w:vAlign w:val="center"/>
          </w:tcPr>
          <w:p w:rsidR="00C8055B" w:rsidRPr="00C201DF" w:rsidRDefault="00C8055B" w:rsidP="00160FF0">
            <w:pPr>
              <w:pStyle w:val="Akapitzlist11"/>
              <w:spacing w:after="120" w:line="240" w:lineRule="exact"/>
              <w:ind w:left="284" w:hanging="284"/>
              <w:contextualSpacing w:val="0"/>
              <w:jc w:val="left"/>
              <w:rPr>
                <w:rFonts w:asciiTheme="minorHAnsi" w:hAnsiTheme="minorHAnsi" w:cs="Arial"/>
                <w:b w:val="0"/>
                <w:sz w:val="20"/>
                <w:szCs w:val="20"/>
              </w:rPr>
            </w:pPr>
            <w:r>
              <w:rPr>
                <w:rFonts w:asciiTheme="minorHAnsi" w:hAnsiTheme="minorHAnsi"/>
                <w:b w:val="0"/>
                <w:sz w:val="20"/>
              </w:rPr>
              <w:t>Miesto, dátum</w:t>
            </w:r>
          </w:p>
        </w:tc>
        <w:tc>
          <w:tcPr>
            <w:tcW w:w="1746" w:type="pct"/>
            <w:vAlign w:val="center"/>
          </w:tcPr>
          <w:p w:rsidR="00C8055B" w:rsidRPr="00C201DF" w:rsidRDefault="00C8055B" w:rsidP="00160FF0">
            <w:pPr>
              <w:pStyle w:val="Akapitzlist11"/>
              <w:spacing w:after="120" w:line="240" w:lineRule="exact"/>
              <w:ind w:left="284" w:hanging="284"/>
              <w:contextualSpacing w:val="0"/>
              <w:rPr>
                <w:rFonts w:asciiTheme="minorHAnsi" w:hAnsiTheme="minorHAnsi" w:cs="Arial"/>
                <w:b w:val="0"/>
                <w:sz w:val="20"/>
                <w:szCs w:val="20"/>
              </w:rPr>
            </w:pPr>
            <w:r>
              <w:rPr>
                <w:rFonts w:asciiTheme="minorHAnsi" w:hAnsiTheme="minorHAnsi"/>
                <w:b w:val="0"/>
                <w:sz w:val="20"/>
              </w:rPr>
              <w:t>…………………....</w:t>
            </w:r>
          </w:p>
        </w:tc>
        <w:tc>
          <w:tcPr>
            <w:tcW w:w="1746" w:type="pct"/>
            <w:vAlign w:val="center"/>
          </w:tcPr>
          <w:p w:rsidR="00C8055B" w:rsidRPr="00C201DF" w:rsidRDefault="00C8055B" w:rsidP="00160FF0">
            <w:pPr>
              <w:pStyle w:val="Akapitzlist11"/>
              <w:spacing w:after="120" w:line="240" w:lineRule="exact"/>
              <w:ind w:left="284" w:hanging="284"/>
              <w:contextualSpacing w:val="0"/>
              <w:rPr>
                <w:rFonts w:asciiTheme="minorHAnsi" w:hAnsiTheme="minorHAnsi" w:cs="Arial"/>
                <w:b w:val="0"/>
                <w:sz w:val="20"/>
                <w:szCs w:val="20"/>
              </w:rPr>
            </w:pPr>
            <w:r>
              <w:rPr>
                <w:rFonts w:asciiTheme="minorHAnsi" w:hAnsiTheme="minorHAnsi"/>
                <w:b w:val="0"/>
                <w:sz w:val="20"/>
              </w:rPr>
              <w:t>…………………....</w:t>
            </w:r>
          </w:p>
        </w:tc>
      </w:tr>
    </w:tbl>
    <w:p w:rsidR="00C8055B" w:rsidRPr="00C201DF" w:rsidRDefault="00C8055B" w:rsidP="00160FF0">
      <w:pPr>
        <w:spacing w:after="120" w:line="240" w:lineRule="exact"/>
        <w:ind w:left="284" w:hanging="284"/>
        <w:jc w:val="both"/>
        <w:rPr>
          <w:rFonts w:asciiTheme="minorHAnsi" w:hAnsiTheme="minorHAnsi" w:cs="Arial"/>
          <w:sz w:val="20"/>
          <w:szCs w:val="20"/>
        </w:rPr>
      </w:pPr>
    </w:p>
    <w:p w:rsidR="00C8055B" w:rsidRPr="00C201DF" w:rsidRDefault="00C8055B" w:rsidP="00160FF0">
      <w:pPr>
        <w:ind w:left="284" w:hanging="284"/>
        <w:rPr>
          <w:rFonts w:asciiTheme="minorHAnsi" w:hAnsiTheme="minorHAnsi" w:cs="Arial"/>
          <w:sz w:val="20"/>
          <w:szCs w:val="20"/>
        </w:rPr>
      </w:pPr>
      <w:r>
        <w:br w:type="page"/>
      </w:r>
    </w:p>
    <w:p w:rsidR="00A4550A" w:rsidRDefault="00C8055B" w:rsidP="00160FF0">
      <w:pPr>
        <w:spacing w:after="120" w:line="240" w:lineRule="exact"/>
        <w:ind w:left="284" w:hanging="284"/>
        <w:jc w:val="both"/>
        <w:rPr>
          <w:rFonts w:asciiTheme="minorHAnsi" w:hAnsiTheme="minorHAnsi" w:cs="Arial"/>
          <w:sz w:val="20"/>
          <w:szCs w:val="20"/>
        </w:rPr>
      </w:pPr>
      <w:r>
        <w:rPr>
          <w:rFonts w:asciiTheme="minorHAnsi" w:hAnsiTheme="minorHAnsi"/>
          <w:sz w:val="20"/>
        </w:rPr>
        <w:t>Príloha č. 8: Rozsah osobných údajov poskytnutých na spracúvanie v súbore: Program Interreg V-A Poľsko-Slovensko</w:t>
      </w:r>
    </w:p>
    <w:p w:rsidR="00C8055B" w:rsidRPr="00C201DF" w:rsidRDefault="00C8055B" w:rsidP="007F478C">
      <w:pPr>
        <w:spacing w:after="120" w:line="240" w:lineRule="exact"/>
        <w:jc w:val="both"/>
        <w:rPr>
          <w:rFonts w:asciiTheme="minorHAnsi" w:hAnsiTheme="minorHAnsi" w:cs="Arial"/>
          <w:b/>
          <w:bCs/>
          <w:sz w:val="20"/>
          <w:szCs w:val="20"/>
        </w:rPr>
      </w:pPr>
      <w:r>
        <w:rPr>
          <w:rFonts w:asciiTheme="minorHAnsi" w:hAnsiTheme="minorHAnsi"/>
          <w:b/>
          <w:sz w:val="20"/>
        </w:rPr>
        <w:t xml:space="preserve">Rozsah osobných údajov žiadateľov o finančný príspevok, vedúcich partnerov alebo projektových partnerov realizujúcich projekty (vrátane ich zamestnancov, osôb oprávnených realizovať pracovné kontakty a prijímať záväzné rozhodnutia v ich mene). </w:t>
      </w:r>
    </w:p>
    <w:tbl>
      <w:tblPr>
        <w:tblW w:w="403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86"/>
        <w:gridCol w:w="6834"/>
      </w:tblGrid>
      <w:tr w:rsidR="00C8055B" w:rsidRPr="00C201DF" w:rsidTr="00CD7E2D">
        <w:tc>
          <w:tcPr>
            <w:tcW w:w="332" w:type="pct"/>
          </w:tcPr>
          <w:p w:rsidR="00C8055B" w:rsidRPr="00C201DF" w:rsidRDefault="00C8055B" w:rsidP="00160FF0">
            <w:pPr>
              <w:spacing w:after="120" w:line="240" w:lineRule="exact"/>
              <w:ind w:left="284" w:hanging="284"/>
              <w:jc w:val="both"/>
              <w:rPr>
                <w:rFonts w:asciiTheme="minorHAnsi" w:hAnsiTheme="minorHAnsi" w:cs="Arial"/>
                <w:b/>
                <w:sz w:val="20"/>
                <w:szCs w:val="20"/>
              </w:rPr>
            </w:pPr>
          </w:p>
        </w:tc>
        <w:tc>
          <w:tcPr>
            <w:tcW w:w="4668" w:type="pct"/>
          </w:tcPr>
          <w:p w:rsidR="00C8055B" w:rsidRPr="00C201DF" w:rsidRDefault="00C8055B" w:rsidP="007F478C">
            <w:pPr>
              <w:spacing w:after="120" w:line="240" w:lineRule="exact"/>
              <w:jc w:val="both"/>
              <w:rPr>
                <w:rFonts w:asciiTheme="minorHAnsi" w:hAnsiTheme="minorHAnsi" w:cs="Arial"/>
                <w:b/>
                <w:sz w:val="20"/>
                <w:szCs w:val="20"/>
              </w:rPr>
            </w:pPr>
            <w:r>
              <w:rPr>
                <w:rFonts w:asciiTheme="minorHAnsi" w:hAnsiTheme="minorHAnsi"/>
                <w:b/>
                <w:sz w:val="20"/>
              </w:rPr>
              <w:t xml:space="preserve">Osoby zastupujúce žiadateľov o finančný príspevok, vedúcich partnerov alebo projektových partnerov realizujúcich projekty (vrátane ich zamestnancov, osôb oprávnených realizovať pracovné kontakty a prijímať záväzné rozhodnutia v ich mene). </w:t>
            </w:r>
          </w:p>
        </w:tc>
      </w:tr>
      <w:tr w:rsidR="00C8055B" w:rsidRPr="00C201DF" w:rsidTr="00CD7E2D">
        <w:tc>
          <w:tcPr>
            <w:tcW w:w="332" w:type="pct"/>
          </w:tcPr>
          <w:p w:rsidR="00C8055B" w:rsidRPr="00C201DF" w:rsidRDefault="00C8055B" w:rsidP="00160FF0">
            <w:pPr>
              <w:spacing w:after="120" w:line="240" w:lineRule="exact"/>
              <w:ind w:left="284" w:hanging="284"/>
              <w:jc w:val="both"/>
              <w:rPr>
                <w:rFonts w:asciiTheme="minorHAnsi" w:hAnsiTheme="minorHAnsi" w:cs="Arial"/>
                <w:sz w:val="20"/>
                <w:szCs w:val="20"/>
              </w:rPr>
            </w:pPr>
            <w:r>
              <w:rPr>
                <w:rFonts w:asciiTheme="minorHAnsi" w:hAnsiTheme="minorHAnsi"/>
                <w:sz w:val="20"/>
              </w:rPr>
              <w:t>1</w:t>
            </w:r>
          </w:p>
        </w:tc>
        <w:tc>
          <w:tcPr>
            <w:tcW w:w="4668" w:type="pct"/>
          </w:tcPr>
          <w:p w:rsidR="00C8055B" w:rsidRPr="00C201DF" w:rsidRDefault="00C8055B" w:rsidP="00160FF0">
            <w:pPr>
              <w:spacing w:after="120" w:line="240" w:lineRule="exact"/>
              <w:ind w:left="284" w:hanging="284"/>
              <w:jc w:val="both"/>
              <w:rPr>
                <w:rFonts w:asciiTheme="minorHAnsi" w:hAnsiTheme="minorHAnsi" w:cs="Arial"/>
                <w:sz w:val="20"/>
                <w:szCs w:val="20"/>
              </w:rPr>
            </w:pPr>
            <w:r>
              <w:rPr>
                <w:rFonts w:asciiTheme="minorHAnsi" w:hAnsiTheme="minorHAnsi"/>
                <w:sz w:val="20"/>
              </w:rPr>
              <w:t>Meno</w:t>
            </w:r>
          </w:p>
        </w:tc>
      </w:tr>
      <w:tr w:rsidR="00C8055B" w:rsidRPr="00C201DF" w:rsidTr="00CD7E2D">
        <w:tc>
          <w:tcPr>
            <w:tcW w:w="332" w:type="pct"/>
          </w:tcPr>
          <w:p w:rsidR="00C8055B" w:rsidRPr="00C201DF" w:rsidRDefault="00C8055B" w:rsidP="00160FF0">
            <w:pPr>
              <w:spacing w:after="120" w:line="240" w:lineRule="exact"/>
              <w:ind w:left="284" w:hanging="284"/>
              <w:jc w:val="both"/>
              <w:rPr>
                <w:rFonts w:asciiTheme="minorHAnsi" w:hAnsiTheme="minorHAnsi" w:cs="Arial"/>
                <w:sz w:val="20"/>
                <w:szCs w:val="20"/>
              </w:rPr>
            </w:pPr>
            <w:r>
              <w:rPr>
                <w:rFonts w:asciiTheme="minorHAnsi" w:hAnsiTheme="minorHAnsi"/>
                <w:sz w:val="20"/>
              </w:rPr>
              <w:t>2</w:t>
            </w:r>
          </w:p>
        </w:tc>
        <w:tc>
          <w:tcPr>
            <w:tcW w:w="4668" w:type="pct"/>
          </w:tcPr>
          <w:p w:rsidR="00C8055B" w:rsidRPr="00C201DF" w:rsidRDefault="00C8055B" w:rsidP="00160FF0">
            <w:pPr>
              <w:spacing w:after="120" w:line="240" w:lineRule="exact"/>
              <w:ind w:left="284" w:hanging="284"/>
              <w:jc w:val="both"/>
              <w:rPr>
                <w:rFonts w:asciiTheme="minorHAnsi" w:hAnsiTheme="minorHAnsi" w:cs="Arial"/>
                <w:sz w:val="20"/>
                <w:szCs w:val="20"/>
              </w:rPr>
            </w:pPr>
            <w:r>
              <w:rPr>
                <w:rFonts w:asciiTheme="minorHAnsi" w:hAnsiTheme="minorHAnsi"/>
                <w:sz w:val="20"/>
              </w:rPr>
              <w:t>Priezvisko</w:t>
            </w:r>
          </w:p>
        </w:tc>
      </w:tr>
      <w:tr w:rsidR="00C8055B" w:rsidRPr="00C201DF" w:rsidTr="00CD7E2D">
        <w:tc>
          <w:tcPr>
            <w:tcW w:w="332" w:type="pct"/>
          </w:tcPr>
          <w:p w:rsidR="00C8055B" w:rsidRPr="00C201DF" w:rsidRDefault="00C8055B" w:rsidP="00160FF0">
            <w:pPr>
              <w:spacing w:after="120" w:line="240" w:lineRule="exact"/>
              <w:ind w:left="284" w:hanging="284"/>
              <w:jc w:val="both"/>
              <w:rPr>
                <w:rFonts w:asciiTheme="minorHAnsi" w:hAnsiTheme="minorHAnsi" w:cs="Arial"/>
                <w:sz w:val="20"/>
                <w:szCs w:val="20"/>
              </w:rPr>
            </w:pPr>
            <w:r>
              <w:rPr>
                <w:rFonts w:asciiTheme="minorHAnsi" w:hAnsiTheme="minorHAnsi"/>
                <w:sz w:val="20"/>
              </w:rPr>
              <w:t>3</w:t>
            </w:r>
          </w:p>
        </w:tc>
        <w:tc>
          <w:tcPr>
            <w:tcW w:w="4668" w:type="pct"/>
          </w:tcPr>
          <w:p w:rsidR="00C8055B" w:rsidRPr="00C201DF" w:rsidRDefault="00C8055B" w:rsidP="00160FF0">
            <w:pPr>
              <w:spacing w:after="120" w:line="240" w:lineRule="exact"/>
              <w:ind w:left="284" w:hanging="284"/>
              <w:jc w:val="both"/>
              <w:rPr>
                <w:rFonts w:asciiTheme="minorHAnsi" w:hAnsiTheme="minorHAnsi" w:cs="Arial"/>
                <w:sz w:val="20"/>
                <w:szCs w:val="20"/>
              </w:rPr>
            </w:pPr>
            <w:r>
              <w:rPr>
                <w:rFonts w:asciiTheme="minorHAnsi" w:hAnsiTheme="minorHAnsi"/>
                <w:sz w:val="20"/>
              </w:rPr>
              <w:t>Tel. č.</w:t>
            </w:r>
          </w:p>
        </w:tc>
      </w:tr>
      <w:tr w:rsidR="00C8055B" w:rsidRPr="00C201DF" w:rsidTr="00CD7E2D">
        <w:trPr>
          <w:trHeight w:val="232"/>
        </w:trPr>
        <w:tc>
          <w:tcPr>
            <w:tcW w:w="332" w:type="pct"/>
          </w:tcPr>
          <w:p w:rsidR="00C8055B" w:rsidRPr="00C201DF" w:rsidRDefault="00C8055B" w:rsidP="00160FF0">
            <w:pPr>
              <w:spacing w:after="120" w:line="240" w:lineRule="exact"/>
              <w:ind w:left="284" w:hanging="284"/>
              <w:jc w:val="both"/>
              <w:rPr>
                <w:rFonts w:asciiTheme="minorHAnsi" w:hAnsiTheme="minorHAnsi" w:cs="Arial"/>
                <w:sz w:val="20"/>
                <w:szCs w:val="20"/>
              </w:rPr>
            </w:pPr>
            <w:r>
              <w:rPr>
                <w:rFonts w:asciiTheme="minorHAnsi" w:hAnsiTheme="minorHAnsi"/>
                <w:sz w:val="20"/>
              </w:rPr>
              <w:t>4</w:t>
            </w:r>
          </w:p>
        </w:tc>
        <w:tc>
          <w:tcPr>
            <w:tcW w:w="4668" w:type="pct"/>
          </w:tcPr>
          <w:p w:rsidR="00C8055B" w:rsidRPr="00C201DF" w:rsidRDefault="00C8055B" w:rsidP="00160FF0">
            <w:pPr>
              <w:spacing w:after="120" w:line="240" w:lineRule="exact"/>
              <w:ind w:left="284" w:hanging="284"/>
              <w:jc w:val="both"/>
              <w:rPr>
                <w:rFonts w:asciiTheme="minorHAnsi" w:hAnsiTheme="minorHAnsi" w:cs="Arial"/>
                <w:sz w:val="20"/>
                <w:szCs w:val="20"/>
              </w:rPr>
            </w:pPr>
            <w:r>
              <w:rPr>
                <w:rFonts w:asciiTheme="minorHAnsi" w:hAnsiTheme="minorHAnsi"/>
                <w:sz w:val="20"/>
              </w:rPr>
              <w:t xml:space="preserve">Fax </w:t>
            </w:r>
          </w:p>
        </w:tc>
      </w:tr>
      <w:tr w:rsidR="00C8055B" w:rsidRPr="00C201DF" w:rsidTr="00CD7E2D">
        <w:trPr>
          <w:trHeight w:val="233"/>
        </w:trPr>
        <w:tc>
          <w:tcPr>
            <w:tcW w:w="332" w:type="pct"/>
          </w:tcPr>
          <w:p w:rsidR="00C8055B" w:rsidRPr="00C201DF" w:rsidRDefault="00C8055B" w:rsidP="00160FF0">
            <w:pPr>
              <w:spacing w:after="120" w:line="240" w:lineRule="exact"/>
              <w:ind w:left="284" w:hanging="284"/>
              <w:jc w:val="both"/>
              <w:rPr>
                <w:rFonts w:asciiTheme="minorHAnsi" w:hAnsiTheme="minorHAnsi" w:cs="Arial"/>
                <w:sz w:val="20"/>
                <w:szCs w:val="20"/>
              </w:rPr>
            </w:pPr>
            <w:r>
              <w:rPr>
                <w:rFonts w:asciiTheme="minorHAnsi" w:hAnsiTheme="minorHAnsi"/>
                <w:sz w:val="20"/>
              </w:rPr>
              <w:t>5</w:t>
            </w:r>
          </w:p>
        </w:tc>
        <w:tc>
          <w:tcPr>
            <w:tcW w:w="4668" w:type="pct"/>
          </w:tcPr>
          <w:p w:rsidR="00C8055B" w:rsidRPr="00C201DF" w:rsidRDefault="00C8055B" w:rsidP="00160FF0">
            <w:pPr>
              <w:spacing w:after="120" w:line="240" w:lineRule="exact"/>
              <w:ind w:left="284" w:hanging="284"/>
              <w:jc w:val="both"/>
              <w:rPr>
                <w:rFonts w:asciiTheme="minorHAnsi" w:hAnsiTheme="minorHAnsi" w:cs="Arial"/>
                <w:sz w:val="20"/>
                <w:szCs w:val="20"/>
              </w:rPr>
            </w:pPr>
            <w:r>
              <w:rPr>
                <w:rFonts w:asciiTheme="minorHAnsi" w:hAnsiTheme="minorHAnsi"/>
                <w:sz w:val="20"/>
              </w:rPr>
              <w:t>e-mail</w:t>
            </w:r>
          </w:p>
        </w:tc>
      </w:tr>
      <w:tr w:rsidR="00C8055B" w:rsidRPr="00C201DF" w:rsidTr="00CD7E2D">
        <w:trPr>
          <w:trHeight w:val="218"/>
        </w:trPr>
        <w:tc>
          <w:tcPr>
            <w:tcW w:w="332" w:type="pct"/>
          </w:tcPr>
          <w:p w:rsidR="00C8055B" w:rsidRPr="00C201DF" w:rsidRDefault="00C8055B" w:rsidP="00160FF0">
            <w:pPr>
              <w:spacing w:after="120" w:line="240" w:lineRule="exact"/>
              <w:ind w:left="284" w:hanging="284"/>
              <w:jc w:val="both"/>
              <w:rPr>
                <w:rFonts w:asciiTheme="minorHAnsi" w:hAnsiTheme="minorHAnsi" w:cs="Arial"/>
                <w:sz w:val="20"/>
                <w:szCs w:val="20"/>
              </w:rPr>
            </w:pPr>
            <w:r>
              <w:rPr>
                <w:rFonts w:asciiTheme="minorHAnsi" w:hAnsiTheme="minorHAnsi"/>
                <w:sz w:val="20"/>
              </w:rPr>
              <w:t>6</w:t>
            </w:r>
          </w:p>
        </w:tc>
        <w:tc>
          <w:tcPr>
            <w:tcW w:w="4668" w:type="pct"/>
          </w:tcPr>
          <w:p w:rsidR="00C8055B" w:rsidRPr="00C201DF" w:rsidRDefault="00C8055B" w:rsidP="00160FF0">
            <w:pPr>
              <w:spacing w:after="120" w:line="240" w:lineRule="exact"/>
              <w:ind w:left="284" w:hanging="284"/>
              <w:jc w:val="both"/>
              <w:rPr>
                <w:rFonts w:asciiTheme="minorHAnsi" w:hAnsiTheme="minorHAnsi" w:cs="Arial"/>
                <w:sz w:val="20"/>
                <w:szCs w:val="20"/>
              </w:rPr>
            </w:pPr>
            <w:r>
              <w:rPr>
                <w:rFonts w:asciiTheme="minorHAnsi" w:hAnsiTheme="minorHAnsi"/>
                <w:sz w:val="20"/>
              </w:rPr>
              <w:t>Štát</w:t>
            </w:r>
          </w:p>
        </w:tc>
      </w:tr>
      <w:tr w:rsidR="00C8055B" w:rsidRPr="00C201DF" w:rsidTr="00CD7E2D">
        <w:trPr>
          <w:trHeight w:val="255"/>
        </w:trPr>
        <w:tc>
          <w:tcPr>
            <w:tcW w:w="332" w:type="pct"/>
          </w:tcPr>
          <w:p w:rsidR="00C8055B" w:rsidRPr="00C201DF" w:rsidRDefault="00C8055B" w:rsidP="00160FF0">
            <w:pPr>
              <w:spacing w:after="120" w:line="240" w:lineRule="exact"/>
              <w:ind w:left="284" w:hanging="284"/>
              <w:jc w:val="both"/>
              <w:rPr>
                <w:rFonts w:asciiTheme="minorHAnsi" w:hAnsiTheme="minorHAnsi" w:cs="Arial"/>
                <w:sz w:val="20"/>
                <w:szCs w:val="20"/>
              </w:rPr>
            </w:pPr>
            <w:r>
              <w:rPr>
                <w:rFonts w:asciiTheme="minorHAnsi" w:hAnsiTheme="minorHAnsi"/>
                <w:sz w:val="20"/>
              </w:rPr>
              <w:t>7</w:t>
            </w:r>
          </w:p>
        </w:tc>
        <w:tc>
          <w:tcPr>
            <w:tcW w:w="4668" w:type="pct"/>
          </w:tcPr>
          <w:p w:rsidR="00C8055B" w:rsidRPr="00C201DF" w:rsidRDefault="00C8055B" w:rsidP="00160FF0">
            <w:pPr>
              <w:spacing w:after="120" w:line="240" w:lineRule="exact"/>
              <w:ind w:left="284" w:hanging="284"/>
              <w:jc w:val="both"/>
              <w:rPr>
                <w:rFonts w:asciiTheme="minorHAnsi" w:hAnsiTheme="minorHAnsi" w:cs="Arial"/>
                <w:sz w:val="20"/>
                <w:szCs w:val="20"/>
              </w:rPr>
            </w:pPr>
            <w:r>
              <w:rPr>
                <w:rFonts w:asciiTheme="minorHAnsi" w:hAnsiTheme="minorHAnsi"/>
                <w:sz w:val="20"/>
              </w:rPr>
              <w:t>Ročné číslo/identifikačné č.</w:t>
            </w:r>
          </w:p>
        </w:tc>
      </w:tr>
      <w:tr w:rsidR="00C8055B" w:rsidRPr="00C201DF" w:rsidTr="00CD7E2D">
        <w:trPr>
          <w:trHeight w:val="210"/>
        </w:trPr>
        <w:tc>
          <w:tcPr>
            <w:tcW w:w="332" w:type="pct"/>
          </w:tcPr>
          <w:p w:rsidR="00C8055B" w:rsidRPr="00C201DF" w:rsidRDefault="00C8055B" w:rsidP="00160FF0">
            <w:pPr>
              <w:spacing w:after="120" w:line="240" w:lineRule="exact"/>
              <w:ind w:left="284" w:hanging="284"/>
              <w:jc w:val="both"/>
              <w:rPr>
                <w:rFonts w:asciiTheme="minorHAnsi" w:hAnsiTheme="minorHAnsi" w:cs="Arial"/>
                <w:sz w:val="20"/>
                <w:szCs w:val="20"/>
              </w:rPr>
            </w:pPr>
            <w:r>
              <w:rPr>
                <w:rFonts w:asciiTheme="minorHAnsi" w:hAnsiTheme="minorHAnsi"/>
                <w:sz w:val="20"/>
              </w:rPr>
              <w:t>8</w:t>
            </w:r>
          </w:p>
        </w:tc>
        <w:tc>
          <w:tcPr>
            <w:tcW w:w="4668" w:type="pct"/>
          </w:tcPr>
          <w:p w:rsidR="00C8055B" w:rsidRPr="00C201DF" w:rsidRDefault="00C8055B" w:rsidP="00160FF0">
            <w:pPr>
              <w:spacing w:after="120" w:line="240" w:lineRule="exact"/>
              <w:ind w:left="284" w:hanging="284"/>
              <w:jc w:val="both"/>
              <w:rPr>
                <w:rFonts w:asciiTheme="minorHAnsi" w:hAnsiTheme="minorHAnsi" w:cs="Arial"/>
                <w:sz w:val="20"/>
                <w:szCs w:val="20"/>
              </w:rPr>
            </w:pPr>
            <w:r>
              <w:rPr>
                <w:rFonts w:asciiTheme="minorHAnsi" w:hAnsiTheme="minorHAnsi"/>
                <w:sz w:val="20"/>
              </w:rPr>
              <w:t>Úloha v projekte</w:t>
            </w:r>
          </w:p>
        </w:tc>
      </w:tr>
      <w:tr w:rsidR="00C8055B" w:rsidRPr="00C201DF" w:rsidTr="00CD7E2D">
        <w:tc>
          <w:tcPr>
            <w:tcW w:w="332" w:type="pct"/>
          </w:tcPr>
          <w:p w:rsidR="00C8055B" w:rsidRPr="00C201DF" w:rsidRDefault="00C8055B" w:rsidP="00160FF0">
            <w:pPr>
              <w:spacing w:after="120" w:line="240" w:lineRule="exact"/>
              <w:ind w:left="284" w:hanging="284"/>
              <w:jc w:val="both"/>
              <w:rPr>
                <w:rFonts w:asciiTheme="minorHAnsi" w:hAnsiTheme="minorHAnsi" w:cs="Arial"/>
                <w:b/>
                <w:sz w:val="20"/>
                <w:szCs w:val="20"/>
              </w:rPr>
            </w:pPr>
          </w:p>
        </w:tc>
        <w:tc>
          <w:tcPr>
            <w:tcW w:w="4668" w:type="pct"/>
          </w:tcPr>
          <w:p w:rsidR="00C8055B" w:rsidRPr="00C201DF" w:rsidRDefault="00C8055B" w:rsidP="00160FF0">
            <w:pPr>
              <w:spacing w:after="120" w:line="240" w:lineRule="exact"/>
              <w:ind w:left="284" w:hanging="284"/>
              <w:jc w:val="both"/>
              <w:rPr>
                <w:rFonts w:asciiTheme="minorHAnsi" w:hAnsiTheme="minorHAnsi" w:cs="Arial"/>
                <w:b/>
                <w:sz w:val="20"/>
                <w:szCs w:val="20"/>
              </w:rPr>
            </w:pPr>
            <w:r>
              <w:rPr>
                <w:rFonts w:asciiTheme="minorHAnsi" w:hAnsiTheme="minorHAnsi"/>
                <w:b/>
                <w:sz w:val="20"/>
              </w:rPr>
              <w:t>Žiadatelia</w:t>
            </w:r>
          </w:p>
        </w:tc>
      </w:tr>
      <w:tr w:rsidR="00C8055B" w:rsidRPr="00C201DF" w:rsidTr="00CD7E2D">
        <w:tc>
          <w:tcPr>
            <w:tcW w:w="332" w:type="pct"/>
          </w:tcPr>
          <w:p w:rsidR="00C8055B" w:rsidRPr="00C201DF" w:rsidRDefault="00C8055B" w:rsidP="00160FF0">
            <w:pPr>
              <w:spacing w:after="120" w:line="240" w:lineRule="exact"/>
              <w:ind w:left="284" w:hanging="284"/>
              <w:jc w:val="both"/>
              <w:rPr>
                <w:rFonts w:asciiTheme="minorHAnsi" w:hAnsiTheme="minorHAnsi" w:cs="Arial"/>
                <w:sz w:val="20"/>
                <w:szCs w:val="20"/>
              </w:rPr>
            </w:pPr>
            <w:r>
              <w:rPr>
                <w:rFonts w:asciiTheme="minorHAnsi" w:hAnsiTheme="minorHAnsi"/>
                <w:sz w:val="20"/>
              </w:rPr>
              <w:t>1</w:t>
            </w:r>
          </w:p>
        </w:tc>
        <w:tc>
          <w:tcPr>
            <w:tcW w:w="4668" w:type="pct"/>
          </w:tcPr>
          <w:p w:rsidR="00C8055B" w:rsidRPr="00C201DF" w:rsidRDefault="00C8055B" w:rsidP="00160FF0">
            <w:pPr>
              <w:spacing w:after="120" w:line="240" w:lineRule="exact"/>
              <w:ind w:left="284" w:hanging="284"/>
              <w:jc w:val="both"/>
              <w:rPr>
                <w:rFonts w:asciiTheme="minorHAnsi" w:hAnsiTheme="minorHAnsi" w:cs="Arial"/>
                <w:sz w:val="20"/>
                <w:szCs w:val="20"/>
              </w:rPr>
            </w:pPr>
            <w:r>
              <w:rPr>
                <w:rFonts w:asciiTheme="minorHAnsi" w:hAnsiTheme="minorHAnsi"/>
                <w:sz w:val="20"/>
              </w:rPr>
              <w:t xml:space="preserve">Názov žiadateľa </w:t>
            </w:r>
          </w:p>
        </w:tc>
      </w:tr>
      <w:tr w:rsidR="00C8055B" w:rsidRPr="00C201DF" w:rsidTr="00CD7E2D">
        <w:tc>
          <w:tcPr>
            <w:tcW w:w="332" w:type="pct"/>
          </w:tcPr>
          <w:p w:rsidR="00C8055B" w:rsidRPr="00C201DF" w:rsidRDefault="00C8055B" w:rsidP="00160FF0">
            <w:pPr>
              <w:spacing w:after="120" w:line="240" w:lineRule="exact"/>
              <w:ind w:left="284" w:hanging="284"/>
              <w:jc w:val="both"/>
              <w:rPr>
                <w:rFonts w:asciiTheme="minorHAnsi" w:hAnsiTheme="minorHAnsi" w:cs="Arial"/>
                <w:sz w:val="20"/>
                <w:szCs w:val="20"/>
              </w:rPr>
            </w:pPr>
            <w:r>
              <w:rPr>
                <w:rFonts w:asciiTheme="minorHAnsi" w:hAnsiTheme="minorHAnsi"/>
                <w:sz w:val="20"/>
              </w:rPr>
              <w:t>2</w:t>
            </w:r>
          </w:p>
        </w:tc>
        <w:tc>
          <w:tcPr>
            <w:tcW w:w="4668" w:type="pct"/>
          </w:tcPr>
          <w:p w:rsidR="00C8055B" w:rsidRPr="00C201DF" w:rsidRDefault="00C8055B" w:rsidP="00160FF0">
            <w:pPr>
              <w:spacing w:after="120" w:line="240" w:lineRule="exact"/>
              <w:ind w:left="284" w:hanging="284"/>
              <w:jc w:val="both"/>
              <w:rPr>
                <w:rFonts w:asciiTheme="minorHAnsi" w:hAnsiTheme="minorHAnsi" w:cs="Arial"/>
                <w:sz w:val="20"/>
                <w:szCs w:val="20"/>
              </w:rPr>
            </w:pPr>
            <w:r>
              <w:rPr>
                <w:rFonts w:asciiTheme="minorHAnsi" w:hAnsiTheme="minorHAnsi"/>
                <w:sz w:val="20"/>
              </w:rPr>
              <w:t>Právna forma</w:t>
            </w:r>
          </w:p>
        </w:tc>
      </w:tr>
      <w:tr w:rsidR="00C8055B" w:rsidRPr="00C201DF" w:rsidTr="00CD7E2D">
        <w:tc>
          <w:tcPr>
            <w:tcW w:w="332" w:type="pct"/>
          </w:tcPr>
          <w:p w:rsidR="00C8055B" w:rsidRPr="00C201DF" w:rsidRDefault="00C8055B" w:rsidP="00160FF0">
            <w:pPr>
              <w:spacing w:after="120" w:line="240" w:lineRule="exact"/>
              <w:ind w:left="284" w:hanging="284"/>
              <w:jc w:val="both"/>
              <w:rPr>
                <w:rFonts w:asciiTheme="minorHAnsi" w:hAnsiTheme="minorHAnsi" w:cs="Arial"/>
                <w:sz w:val="20"/>
                <w:szCs w:val="20"/>
              </w:rPr>
            </w:pPr>
            <w:r>
              <w:rPr>
                <w:rFonts w:asciiTheme="minorHAnsi" w:hAnsiTheme="minorHAnsi"/>
                <w:sz w:val="20"/>
              </w:rPr>
              <w:t>3</w:t>
            </w:r>
          </w:p>
        </w:tc>
        <w:tc>
          <w:tcPr>
            <w:tcW w:w="4668" w:type="pct"/>
          </w:tcPr>
          <w:p w:rsidR="00C8055B" w:rsidRPr="00C201DF" w:rsidRDefault="00C8055B" w:rsidP="00160FF0">
            <w:pPr>
              <w:spacing w:after="120" w:line="240" w:lineRule="exact"/>
              <w:ind w:left="284" w:hanging="284"/>
              <w:jc w:val="both"/>
              <w:rPr>
                <w:rFonts w:asciiTheme="minorHAnsi" w:hAnsiTheme="minorHAnsi" w:cs="Arial"/>
                <w:sz w:val="20"/>
                <w:szCs w:val="20"/>
              </w:rPr>
            </w:pPr>
            <w:r>
              <w:rPr>
                <w:rFonts w:asciiTheme="minorHAnsi" w:hAnsiTheme="minorHAnsi"/>
                <w:sz w:val="20"/>
              </w:rPr>
              <w:t>Forma vlastníctva</w:t>
            </w:r>
          </w:p>
        </w:tc>
      </w:tr>
      <w:tr w:rsidR="00C8055B" w:rsidRPr="00C201DF" w:rsidTr="00CD7E2D">
        <w:trPr>
          <w:trHeight w:val="255"/>
        </w:trPr>
        <w:tc>
          <w:tcPr>
            <w:tcW w:w="332" w:type="pct"/>
          </w:tcPr>
          <w:p w:rsidR="00C8055B" w:rsidRPr="00C201DF" w:rsidRDefault="00C8055B" w:rsidP="00160FF0">
            <w:pPr>
              <w:spacing w:after="120" w:line="240" w:lineRule="exact"/>
              <w:ind w:left="284" w:hanging="284"/>
              <w:jc w:val="both"/>
              <w:rPr>
                <w:rFonts w:asciiTheme="minorHAnsi" w:hAnsiTheme="minorHAnsi" w:cs="Arial"/>
                <w:sz w:val="20"/>
                <w:szCs w:val="20"/>
              </w:rPr>
            </w:pPr>
            <w:r>
              <w:rPr>
                <w:rFonts w:asciiTheme="minorHAnsi" w:hAnsiTheme="minorHAnsi"/>
                <w:sz w:val="20"/>
              </w:rPr>
              <w:t>4</w:t>
            </w:r>
          </w:p>
        </w:tc>
        <w:tc>
          <w:tcPr>
            <w:tcW w:w="4668" w:type="pct"/>
          </w:tcPr>
          <w:p w:rsidR="00C8055B" w:rsidRPr="00C201DF" w:rsidRDefault="00C8055B" w:rsidP="00160FF0">
            <w:pPr>
              <w:spacing w:after="120" w:line="240" w:lineRule="exact"/>
              <w:ind w:left="284" w:hanging="284"/>
              <w:jc w:val="both"/>
              <w:rPr>
                <w:rFonts w:asciiTheme="minorHAnsi" w:hAnsiTheme="minorHAnsi" w:cs="Arial"/>
                <w:sz w:val="20"/>
                <w:szCs w:val="20"/>
              </w:rPr>
            </w:pPr>
            <w:r>
              <w:rPr>
                <w:rFonts w:asciiTheme="minorHAnsi" w:hAnsiTheme="minorHAnsi"/>
                <w:sz w:val="20"/>
              </w:rPr>
              <w:t>DIČ/identifikačné č.</w:t>
            </w:r>
          </w:p>
        </w:tc>
      </w:tr>
      <w:tr w:rsidR="00C8055B" w:rsidRPr="00C201DF" w:rsidTr="00CD7E2D">
        <w:trPr>
          <w:trHeight w:val="210"/>
        </w:trPr>
        <w:tc>
          <w:tcPr>
            <w:tcW w:w="332" w:type="pct"/>
          </w:tcPr>
          <w:p w:rsidR="00C8055B" w:rsidRPr="00C201DF" w:rsidRDefault="00C8055B" w:rsidP="00160FF0">
            <w:pPr>
              <w:spacing w:after="120" w:line="240" w:lineRule="exact"/>
              <w:ind w:left="284" w:hanging="284"/>
              <w:jc w:val="both"/>
              <w:rPr>
                <w:rFonts w:asciiTheme="minorHAnsi" w:hAnsiTheme="minorHAnsi" w:cs="Arial"/>
                <w:sz w:val="20"/>
                <w:szCs w:val="20"/>
              </w:rPr>
            </w:pPr>
            <w:r>
              <w:rPr>
                <w:rFonts w:asciiTheme="minorHAnsi" w:hAnsiTheme="minorHAnsi"/>
                <w:sz w:val="20"/>
              </w:rPr>
              <w:t>5</w:t>
            </w:r>
          </w:p>
        </w:tc>
        <w:tc>
          <w:tcPr>
            <w:tcW w:w="4668" w:type="pct"/>
          </w:tcPr>
          <w:p w:rsidR="00C8055B" w:rsidRPr="00C201DF" w:rsidRDefault="00C8055B" w:rsidP="00160FF0">
            <w:pPr>
              <w:spacing w:after="120" w:line="240" w:lineRule="exact"/>
              <w:ind w:left="284" w:hanging="284"/>
              <w:jc w:val="both"/>
              <w:rPr>
                <w:rFonts w:asciiTheme="minorHAnsi" w:hAnsiTheme="minorHAnsi" w:cs="Arial"/>
                <w:sz w:val="20"/>
                <w:szCs w:val="20"/>
              </w:rPr>
            </w:pPr>
            <w:r>
              <w:rPr>
                <w:rFonts w:asciiTheme="minorHAnsi" w:hAnsiTheme="minorHAnsi"/>
                <w:sz w:val="20"/>
              </w:rPr>
              <w:t>IČO/identifikačné č.</w:t>
            </w:r>
          </w:p>
        </w:tc>
      </w:tr>
      <w:tr w:rsidR="00C8055B" w:rsidRPr="00C201DF" w:rsidTr="00CD7E2D">
        <w:tc>
          <w:tcPr>
            <w:tcW w:w="332" w:type="pct"/>
          </w:tcPr>
          <w:p w:rsidR="00C8055B" w:rsidRPr="00C201DF" w:rsidRDefault="00C8055B" w:rsidP="00160FF0">
            <w:pPr>
              <w:spacing w:after="120" w:line="240" w:lineRule="exact"/>
              <w:ind w:left="284" w:hanging="284"/>
              <w:jc w:val="both"/>
              <w:rPr>
                <w:rFonts w:asciiTheme="minorHAnsi" w:hAnsiTheme="minorHAnsi" w:cs="Arial"/>
                <w:sz w:val="20"/>
                <w:szCs w:val="20"/>
              </w:rPr>
            </w:pPr>
            <w:r>
              <w:rPr>
                <w:rFonts w:asciiTheme="minorHAnsi" w:hAnsiTheme="minorHAnsi"/>
                <w:sz w:val="20"/>
              </w:rPr>
              <w:t>6</w:t>
            </w:r>
          </w:p>
        </w:tc>
        <w:tc>
          <w:tcPr>
            <w:tcW w:w="4668" w:type="pct"/>
          </w:tcPr>
          <w:p w:rsidR="00C8055B" w:rsidRPr="00C201DF" w:rsidRDefault="00C8055B" w:rsidP="00160FF0">
            <w:pPr>
              <w:spacing w:after="120" w:line="240" w:lineRule="exact"/>
              <w:ind w:left="284" w:hanging="284"/>
              <w:jc w:val="both"/>
              <w:rPr>
                <w:rFonts w:asciiTheme="minorHAnsi" w:hAnsiTheme="minorHAnsi" w:cs="Arial"/>
                <w:sz w:val="20"/>
                <w:szCs w:val="20"/>
              </w:rPr>
            </w:pPr>
            <w:r>
              <w:rPr>
                <w:rFonts w:asciiTheme="minorHAnsi" w:hAnsiTheme="minorHAnsi"/>
                <w:sz w:val="20"/>
              </w:rPr>
              <w:t>Štát</w:t>
            </w:r>
          </w:p>
        </w:tc>
      </w:tr>
      <w:tr w:rsidR="00C8055B" w:rsidRPr="00C201DF" w:rsidTr="00CD7E2D">
        <w:tc>
          <w:tcPr>
            <w:tcW w:w="332" w:type="pct"/>
          </w:tcPr>
          <w:p w:rsidR="00C8055B" w:rsidRPr="00C201DF" w:rsidRDefault="00C8055B" w:rsidP="00160FF0">
            <w:pPr>
              <w:spacing w:after="120" w:line="240" w:lineRule="exact"/>
              <w:ind w:left="284" w:hanging="284"/>
              <w:jc w:val="both"/>
              <w:rPr>
                <w:rFonts w:asciiTheme="minorHAnsi" w:hAnsiTheme="minorHAnsi" w:cs="Arial"/>
                <w:sz w:val="20"/>
                <w:szCs w:val="20"/>
              </w:rPr>
            </w:pPr>
            <w:r>
              <w:rPr>
                <w:rFonts w:asciiTheme="minorHAnsi" w:hAnsiTheme="minorHAnsi"/>
                <w:sz w:val="20"/>
              </w:rPr>
              <w:t>7</w:t>
            </w:r>
          </w:p>
        </w:tc>
        <w:tc>
          <w:tcPr>
            <w:tcW w:w="4668" w:type="pct"/>
          </w:tcPr>
          <w:p w:rsidR="00C8055B" w:rsidRPr="00C201DF" w:rsidRDefault="000605C6" w:rsidP="00160FF0">
            <w:pPr>
              <w:spacing w:after="120" w:line="240" w:lineRule="exact"/>
              <w:ind w:left="284" w:hanging="284"/>
              <w:jc w:val="both"/>
              <w:rPr>
                <w:rFonts w:asciiTheme="minorHAnsi" w:hAnsiTheme="minorHAnsi" w:cs="Arial"/>
                <w:sz w:val="20"/>
                <w:szCs w:val="20"/>
              </w:rPr>
            </w:pPr>
            <w:r>
              <w:rPr>
                <w:rFonts w:asciiTheme="minorHAnsi" w:hAnsiTheme="minorHAnsi"/>
                <w:sz w:val="20"/>
              </w:rPr>
              <w:t>Adresa sídla: u</w:t>
            </w:r>
            <w:r w:rsidR="00C8055B">
              <w:rPr>
                <w:rFonts w:asciiTheme="minorHAnsi" w:hAnsiTheme="minorHAnsi"/>
                <w:sz w:val="20"/>
              </w:rPr>
              <w:t>lica, č. domu, č. bytu, PSČ, mesto, telefónne č., fax, e-mailová adresa, adresa webovej stránky</w:t>
            </w:r>
          </w:p>
        </w:tc>
      </w:tr>
      <w:tr w:rsidR="00C8055B" w:rsidRPr="00C201DF" w:rsidTr="00CD7E2D">
        <w:tc>
          <w:tcPr>
            <w:tcW w:w="332" w:type="pct"/>
          </w:tcPr>
          <w:p w:rsidR="00C8055B" w:rsidRPr="00C201DF" w:rsidRDefault="00C8055B" w:rsidP="00160FF0">
            <w:pPr>
              <w:spacing w:after="120" w:line="240" w:lineRule="exact"/>
              <w:ind w:left="284" w:hanging="284"/>
              <w:jc w:val="both"/>
              <w:rPr>
                <w:rFonts w:asciiTheme="minorHAnsi" w:hAnsiTheme="minorHAnsi" w:cs="Arial"/>
                <w:sz w:val="20"/>
                <w:szCs w:val="20"/>
              </w:rPr>
            </w:pPr>
          </w:p>
        </w:tc>
        <w:tc>
          <w:tcPr>
            <w:tcW w:w="4668" w:type="pct"/>
          </w:tcPr>
          <w:p w:rsidR="00C8055B" w:rsidRPr="00C201DF" w:rsidRDefault="00C8055B" w:rsidP="00160FF0">
            <w:pPr>
              <w:spacing w:after="120" w:line="240" w:lineRule="exact"/>
              <w:ind w:left="284" w:hanging="284"/>
              <w:jc w:val="both"/>
              <w:rPr>
                <w:rFonts w:asciiTheme="minorHAnsi" w:hAnsiTheme="minorHAnsi" w:cs="Arial"/>
                <w:b/>
                <w:sz w:val="20"/>
                <w:szCs w:val="20"/>
              </w:rPr>
            </w:pPr>
            <w:r>
              <w:rPr>
                <w:rFonts w:asciiTheme="minorHAnsi" w:hAnsiTheme="minorHAnsi"/>
                <w:b/>
                <w:sz w:val="20"/>
              </w:rPr>
              <w:t>Prijímatelia/Partneri</w:t>
            </w:r>
          </w:p>
        </w:tc>
      </w:tr>
      <w:tr w:rsidR="00C8055B" w:rsidRPr="00C201DF" w:rsidTr="00CD7E2D">
        <w:tc>
          <w:tcPr>
            <w:tcW w:w="332" w:type="pct"/>
          </w:tcPr>
          <w:p w:rsidR="00C8055B" w:rsidRPr="00C201DF" w:rsidDel="00B943D8" w:rsidRDefault="00C8055B" w:rsidP="00160FF0">
            <w:pPr>
              <w:spacing w:after="120" w:line="240" w:lineRule="exact"/>
              <w:ind w:left="284" w:hanging="284"/>
              <w:jc w:val="both"/>
              <w:rPr>
                <w:rFonts w:asciiTheme="minorHAnsi" w:hAnsiTheme="minorHAnsi" w:cs="Arial"/>
                <w:sz w:val="20"/>
                <w:szCs w:val="20"/>
              </w:rPr>
            </w:pPr>
            <w:r>
              <w:rPr>
                <w:rFonts w:asciiTheme="minorHAnsi" w:hAnsiTheme="minorHAnsi"/>
                <w:sz w:val="20"/>
              </w:rPr>
              <w:t>1</w:t>
            </w:r>
          </w:p>
        </w:tc>
        <w:tc>
          <w:tcPr>
            <w:tcW w:w="4668" w:type="pct"/>
          </w:tcPr>
          <w:p w:rsidR="00C8055B" w:rsidRPr="00C201DF" w:rsidRDefault="00C8055B" w:rsidP="00160FF0">
            <w:pPr>
              <w:spacing w:after="120" w:line="240" w:lineRule="exact"/>
              <w:ind w:left="284" w:hanging="284"/>
              <w:jc w:val="both"/>
              <w:rPr>
                <w:rFonts w:asciiTheme="minorHAnsi" w:hAnsiTheme="minorHAnsi" w:cs="Arial"/>
                <w:sz w:val="20"/>
                <w:szCs w:val="20"/>
              </w:rPr>
            </w:pPr>
            <w:r>
              <w:rPr>
                <w:rFonts w:asciiTheme="minorHAnsi" w:hAnsiTheme="minorHAnsi"/>
                <w:sz w:val="20"/>
              </w:rPr>
              <w:t>Názov prijímateľa/partnera</w:t>
            </w:r>
          </w:p>
        </w:tc>
      </w:tr>
      <w:tr w:rsidR="00C8055B" w:rsidRPr="00C201DF" w:rsidTr="00CD7E2D">
        <w:tc>
          <w:tcPr>
            <w:tcW w:w="332" w:type="pct"/>
          </w:tcPr>
          <w:p w:rsidR="00C8055B" w:rsidRPr="00C201DF" w:rsidRDefault="00C8055B" w:rsidP="00160FF0">
            <w:pPr>
              <w:spacing w:after="120" w:line="240" w:lineRule="exact"/>
              <w:ind w:left="284" w:hanging="284"/>
              <w:jc w:val="both"/>
              <w:rPr>
                <w:rFonts w:asciiTheme="minorHAnsi" w:hAnsiTheme="minorHAnsi" w:cs="Arial"/>
                <w:sz w:val="20"/>
                <w:szCs w:val="20"/>
              </w:rPr>
            </w:pPr>
            <w:r>
              <w:rPr>
                <w:rFonts w:asciiTheme="minorHAnsi" w:hAnsiTheme="minorHAnsi"/>
                <w:sz w:val="20"/>
              </w:rPr>
              <w:t>2</w:t>
            </w:r>
          </w:p>
        </w:tc>
        <w:tc>
          <w:tcPr>
            <w:tcW w:w="4668" w:type="pct"/>
          </w:tcPr>
          <w:p w:rsidR="00C8055B" w:rsidRPr="00C201DF" w:rsidRDefault="00C8055B" w:rsidP="00160FF0">
            <w:pPr>
              <w:spacing w:after="120" w:line="240" w:lineRule="exact"/>
              <w:ind w:left="284" w:hanging="284"/>
              <w:jc w:val="both"/>
              <w:rPr>
                <w:rFonts w:asciiTheme="minorHAnsi" w:hAnsiTheme="minorHAnsi" w:cs="Arial"/>
                <w:sz w:val="20"/>
                <w:szCs w:val="20"/>
              </w:rPr>
            </w:pPr>
            <w:r>
              <w:rPr>
                <w:rFonts w:asciiTheme="minorHAnsi" w:hAnsiTheme="minorHAnsi"/>
                <w:sz w:val="20"/>
              </w:rPr>
              <w:t>Právna forma prijímateľa/partnera</w:t>
            </w:r>
          </w:p>
        </w:tc>
      </w:tr>
      <w:tr w:rsidR="00C8055B" w:rsidRPr="00C201DF" w:rsidTr="00CD7E2D">
        <w:tc>
          <w:tcPr>
            <w:tcW w:w="332" w:type="pct"/>
          </w:tcPr>
          <w:p w:rsidR="00C8055B" w:rsidRPr="00C201DF" w:rsidRDefault="00C8055B" w:rsidP="00160FF0">
            <w:pPr>
              <w:spacing w:after="120" w:line="240" w:lineRule="exact"/>
              <w:ind w:left="284" w:hanging="284"/>
              <w:jc w:val="both"/>
              <w:rPr>
                <w:rFonts w:asciiTheme="minorHAnsi" w:hAnsiTheme="minorHAnsi" w:cs="Arial"/>
                <w:sz w:val="20"/>
                <w:szCs w:val="20"/>
              </w:rPr>
            </w:pPr>
            <w:r>
              <w:rPr>
                <w:rFonts w:asciiTheme="minorHAnsi" w:hAnsiTheme="minorHAnsi"/>
                <w:sz w:val="20"/>
              </w:rPr>
              <w:t>3</w:t>
            </w:r>
          </w:p>
        </w:tc>
        <w:tc>
          <w:tcPr>
            <w:tcW w:w="4668" w:type="pct"/>
          </w:tcPr>
          <w:p w:rsidR="00C8055B" w:rsidRPr="00C201DF" w:rsidRDefault="00C8055B" w:rsidP="00160FF0">
            <w:pPr>
              <w:spacing w:after="120" w:line="240" w:lineRule="exact"/>
              <w:ind w:left="284" w:hanging="284"/>
              <w:jc w:val="both"/>
              <w:rPr>
                <w:rFonts w:asciiTheme="minorHAnsi" w:hAnsiTheme="minorHAnsi" w:cs="Arial"/>
                <w:sz w:val="20"/>
                <w:szCs w:val="20"/>
              </w:rPr>
            </w:pPr>
            <w:r>
              <w:rPr>
                <w:rFonts w:asciiTheme="minorHAnsi" w:hAnsiTheme="minorHAnsi"/>
                <w:sz w:val="20"/>
              </w:rPr>
              <w:t>Forma vlastníctva</w:t>
            </w:r>
          </w:p>
        </w:tc>
      </w:tr>
      <w:tr w:rsidR="00C8055B" w:rsidRPr="00C201DF" w:rsidTr="00CD7E2D">
        <w:tc>
          <w:tcPr>
            <w:tcW w:w="332" w:type="pct"/>
          </w:tcPr>
          <w:p w:rsidR="00C8055B" w:rsidRPr="00C201DF" w:rsidRDefault="00C8055B" w:rsidP="00160FF0">
            <w:pPr>
              <w:spacing w:after="120" w:line="240" w:lineRule="exact"/>
              <w:ind w:left="284" w:hanging="284"/>
              <w:jc w:val="both"/>
              <w:rPr>
                <w:rFonts w:asciiTheme="minorHAnsi" w:hAnsiTheme="minorHAnsi" w:cs="Arial"/>
                <w:sz w:val="20"/>
                <w:szCs w:val="20"/>
              </w:rPr>
            </w:pPr>
            <w:r>
              <w:rPr>
                <w:rFonts w:asciiTheme="minorHAnsi" w:hAnsiTheme="minorHAnsi"/>
                <w:sz w:val="20"/>
              </w:rPr>
              <w:t>4</w:t>
            </w:r>
          </w:p>
        </w:tc>
        <w:tc>
          <w:tcPr>
            <w:tcW w:w="4668" w:type="pct"/>
          </w:tcPr>
          <w:p w:rsidR="00C8055B" w:rsidRPr="00C201DF" w:rsidRDefault="00C8055B" w:rsidP="00160FF0">
            <w:pPr>
              <w:spacing w:after="120" w:line="240" w:lineRule="exact"/>
              <w:ind w:left="284" w:hanging="284"/>
              <w:jc w:val="both"/>
              <w:rPr>
                <w:rFonts w:asciiTheme="minorHAnsi" w:hAnsiTheme="minorHAnsi" w:cs="Arial"/>
                <w:sz w:val="20"/>
                <w:szCs w:val="20"/>
              </w:rPr>
            </w:pPr>
            <w:r>
              <w:rPr>
                <w:rFonts w:asciiTheme="minorHAnsi" w:hAnsiTheme="minorHAnsi"/>
                <w:sz w:val="20"/>
              </w:rPr>
              <w:t>DIČ/identifikačné č.</w:t>
            </w:r>
          </w:p>
        </w:tc>
      </w:tr>
      <w:tr w:rsidR="00C8055B" w:rsidRPr="00C201DF" w:rsidTr="00CD7E2D">
        <w:tc>
          <w:tcPr>
            <w:tcW w:w="332" w:type="pct"/>
          </w:tcPr>
          <w:p w:rsidR="00C8055B" w:rsidRPr="00C201DF" w:rsidRDefault="00C8055B" w:rsidP="00160FF0">
            <w:pPr>
              <w:spacing w:after="120" w:line="240" w:lineRule="exact"/>
              <w:ind w:left="284" w:hanging="284"/>
              <w:jc w:val="both"/>
              <w:rPr>
                <w:rFonts w:asciiTheme="minorHAnsi" w:hAnsiTheme="minorHAnsi" w:cs="Arial"/>
                <w:sz w:val="20"/>
                <w:szCs w:val="20"/>
              </w:rPr>
            </w:pPr>
            <w:r>
              <w:rPr>
                <w:rFonts w:asciiTheme="minorHAnsi" w:hAnsiTheme="minorHAnsi"/>
                <w:sz w:val="20"/>
              </w:rPr>
              <w:t>5</w:t>
            </w:r>
          </w:p>
        </w:tc>
        <w:tc>
          <w:tcPr>
            <w:tcW w:w="4668" w:type="pct"/>
          </w:tcPr>
          <w:p w:rsidR="00C8055B" w:rsidRPr="00C201DF" w:rsidRDefault="00C8055B" w:rsidP="00160FF0">
            <w:pPr>
              <w:spacing w:after="120" w:line="240" w:lineRule="exact"/>
              <w:ind w:left="284" w:hanging="284"/>
              <w:jc w:val="both"/>
              <w:rPr>
                <w:rFonts w:asciiTheme="minorHAnsi" w:hAnsiTheme="minorHAnsi" w:cs="Arial"/>
                <w:sz w:val="20"/>
                <w:szCs w:val="20"/>
              </w:rPr>
            </w:pPr>
            <w:r>
              <w:rPr>
                <w:rFonts w:asciiTheme="minorHAnsi" w:hAnsiTheme="minorHAnsi"/>
                <w:sz w:val="20"/>
              </w:rPr>
              <w:t>IČO/identifikačné č.</w:t>
            </w:r>
          </w:p>
        </w:tc>
      </w:tr>
      <w:tr w:rsidR="00C8055B" w:rsidRPr="00C201DF" w:rsidTr="00CD7E2D">
        <w:tc>
          <w:tcPr>
            <w:tcW w:w="332" w:type="pct"/>
          </w:tcPr>
          <w:p w:rsidR="00C8055B" w:rsidRPr="00C201DF" w:rsidRDefault="00C8055B" w:rsidP="00160FF0">
            <w:pPr>
              <w:spacing w:after="120" w:line="240" w:lineRule="exact"/>
              <w:ind w:left="284" w:hanging="284"/>
              <w:jc w:val="both"/>
              <w:rPr>
                <w:rFonts w:asciiTheme="minorHAnsi" w:hAnsiTheme="minorHAnsi" w:cs="Arial"/>
                <w:sz w:val="20"/>
                <w:szCs w:val="20"/>
              </w:rPr>
            </w:pPr>
            <w:r>
              <w:rPr>
                <w:rFonts w:asciiTheme="minorHAnsi" w:hAnsiTheme="minorHAnsi"/>
                <w:sz w:val="20"/>
              </w:rPr>
              <w:t>6</w:t>
            </w:r>
          </w:p>
        </w:tc>
        <w:tc>
          <w:tcPr>
            <w:tcW w:w="4668" w:type="pct"/>
          </w:tcPr>
          <w:p w:rsidR="00C8055B" w:rsidRPr="00C201DF" w:rsidRDefault="000605C6" w:rsidP="00160FF0">
            <w:pPr>
              <w:spacing w:after="120" w:line="240" w:lineRule="exact"/>
              <w:ind w:left="284" w:hanging="284"/>
              <w:jc w:val="both"/>
              <w:rPr>
                <w:rFonts w:asciiTheme="minorHAnsi" w:hAnsiTheme="minorHAnsi" w:cs="Arial"/>
                <w:sz w:val="20"/>
                <w:szCs w:val="20"/>
              </w:rPr>
            </w:pPr>
            <w:r>
              <w:rPr>
                <w:rFonts w:asciiTheme="minorHAnsi" w:hAnsiTheme="minorHAnsi"/>
                <w:sz w:val="20"/>
              </w:rPr>
              <w:t>Adresa sídla: u</w:t>
            </w:r>
            <w:r w:rsidR="00C8055B">
              <w:rPr>
                <w:rFonts w:asciiTheme="minorHAnsi" w:hAnsiTheme="minorHAnsi"/>
                <w:sz w:val="20"/>
              </w:rPr>
              <w:t>lica, č. domu, č. bytu, PSČ, mesto, telefónne č., fax, e-mailová adresa, adresa webovej stránky</w:t>
            </w:r>
          </w:p>
        </w:tc>
      </w:tr>
      <w:tr w:rsidR="00C8055B" w:rsidRPr="00C201DF" w:rsidTr="00CD7E2D">
        <w:tc>
          <w:tcPr>
            <w:tcW w:w="332" w:type="pct"/>
          </w:tcPr>
          <w:p w:rsidR="00C8055B" w:rsidRPr="00C201DF" w:rsidRDefault="00C8055B" w:rsidP="00160FF0">
            <w:pPr>
              <w:spacing w:after="120" w:line="240" w:lineRule="exact"/>
              <w:ind w:left="284" w:hanging="284"/>
              <w:jc w:val="both"/>
              <w:rPr>
                <w:rFonts w:asciiTheme="minorHAnsi" w:hAnsiTheme="minorHAnsi" w:cs="Arial"/>
                <w:sz w:val="20"/>
                <w:szCs w:val="20"/>
              </w:rPr>
            </w:pPr>
            <w:r>
              <w:rPr>
                <w:rFonts w:asciiTheme="minorHAnsi" w:hAnsiTheme="minorHAnsi"/>
                <w:sz w:val="20"/>
              </w:rPr>
              <w:t>7</w:t>
            </w:r>
          </w:p>
        </w:tc>
        <w:tc>
          <w:tcPr>
            <w:tcW w:w="4668" w:type="pct"/>
          </w:tcPr>
          <w:p w:rsidR="00C8055B" w:rsidRPr="00C201DF" w:rsidRDefault="00C8055B" w:rsidP="00160FF0">
            <w:pPr>
              <w:spacing w:after="120" w:line="240" w:lineRule="exact"/>
              <w:ind w:left="284" w:hanging="284"/>
              <w:jc w:val="both"/>
              <w:rPr>
                <w:rFonts w:asciiTheme="minorHAnsi" w:hAnsiTheme="minorHAnsi" w:cs="Arial"/>
                <w:sz w:val="20"/>
                <w:szCs w:val="20"/>
              </w:rPr>
            </w:pPr>
            <w:r>
              <w:rPr>
                <w:rFonts w:asciiTheme="minorHAnsi" w:hAnsiTheme="minorHAnsi"/>
                <w:sz w:val="20"/>
              </w:rPr>
              <w:t>Štát</w:t>
            </w:r>
          </w:p>
        </w:tc>
      </w:tr>
      <w:tr w:rsidR="00C8055B" w:rsidRPr="00C201DF" w:rsidTr="00CD7E2D">
        <w:tc>
          <w:tcPr>
            <w:tcW w:w="332" w:type="pct"/>
          </w:tcPr>
          <w:p w:rsidR="00C8055B" w:rsidRPr="00C201DF" w:rsidRDefault="00C8055B" w:rsidP="00160FF0">
            <w:pPr>
              <w:spacing w:after="120" w:line="240" w:lineRule="exact"/>
              <w:ind w:left="284" w:hanging="284"/>
              <w:jc w:val="both"/>
              <w:rPr>
                <w:rFonts w:asciiTheme="minorHAnsi" w:hAnsiTheme="minorHAnsi" w:cs="Arial"/>
                <w:sz w:val="20"/>
                <w:szCs w:val="20"/>
              </w:rPr>
            </w:pPr>
            <w:r>
              <w:rPr>
                <w:rFonts w:asciiTheme="minorHAnsi" w:hAnsiTheme="minorHAnsi"/>
                <w:sz w:val="20"/>
              </w:rPr>
              <w:t>6</w:t>
            </w:r>
          </w:p>
        </w:tc>
        <w:tc>
          <w:tcPr>
            <w:tcW w:w="4668" w:type="pct"/>
          </w:tcPr>
          <w:p w:rsidR="00C8055B" w:rsidRPr="00C201DF" w:rsidRDefault="00C8055B" w:rsidP="00160FF0">
            <w:pPr>
              <w:spacing w:after="120" w:line="240" w:lineRule="exact"/>
              <w:ind w:left="284" w:hanging="284"/>
              <w:jc w:val="both"/>
              <w:rPr>
                <w:rFonts w:asciiTheme="minorHAnsi" w:hAnsiTheme="minorHAnsi" w:cs="Arial"/>
                <w:sz w:val="20"/>
                <w:szCs w:val="20"/>
              </w:rPr>
            </w:pPr>
            <w:r>
              <w:rPr>
                <w:rFonts w:asciiTheme="minorHAnsi" w:hAnsiTheme="minorHAnsi"/>
                <w:sz w:val="20"/>
              </w:rPr>
              <w:t>Číslo bankového účtu prijímateľa/partnera</w:t>
            </w:r>
          </w:p>
        </w:tc>
      </w:tr>
    </w:tbl>
    <w:p w:rsidR="00C8055B" w:rsidRPr="00C201DF" w:rsidRDefault="00C8055B" w:rsidP="00160FF0">
      <w:pPr>
        <w:spacing w:after="120" w:line="240" w:lineRule="exact"/>
        <w:ind w:left="284" w:hanging="284"/>
        <w:rPr>
          <w:rFonts w:asciiTheme="minorHAnsi" w:hAnsiTheme="minorHAnsi" w:cs="Arial"/>
          <w:b/>
          <w:sz w:val="20"/>
          <w:szCs w:val="20"/>
        </w:rPr>
      </w:pPr>
    </w:p>
    <w:p w:rsidR="00C8055B" w:rsidRPr="00C201DF" w:rsidRDefault="00C8055B" w:rsidP="00160FF0">
      <w:pPr>
        <w:ind w:left="284" w:hanging="284"/>
        <w:rPr>
          <w:rFonts w:asciiTheme="minorHAnsi" w:hAnsiTheme="minorHAnsi" w:cs="Arial"/>
          <w:b/>
          <w:sz w:val="20"/>
          <w:szCs w:val="20"/>
        </w:rPr>
      </w:pPr>
      <w:r>
        <w:br w:type="page"/>
      </w:r>
    </w:p>
    <w:p w:rsidR="00C8055B" w:rsidRPr="00C201DF" w:rsidRDefault="00C8055B" w:rsidP="00160FF0">
      <w:pPr>
        <w:spacing w:after="120" w:line="240" w:lineRule="exact"/>
        <w:ind w:left="284" w:hanging="284"/>
        <w:rPr>
          <w:rFonts w:asciiTheme="minorHAnsi" w:hAnsiTheme="minorHAnsi" w:cs="Arial"/>
          <w:b/>
          <w:bCs/>
          <w:sz w:val="20"/>
          <w:szCs w:val="20"/>
        </w:rPr>
      </w:pPr>
      <w:r>
        <w:rPr>
          <w:rFonts w:asciiTheme="minorHAnsi" w:hAnsiTheme="minorHAnsi"/>
          <w:b/>
          <w:sz w:val="20"/>
        </w:rPr>
        <w:t>Rozsah osobných údajov osôb zastupujúcich inštitúcie zapojené do realizácie programov</w:t>
      </w:r>
      <w:r>
        <w:rPr>
          <w:rFonts w:asciiTheme="minorHAnsi" w:hAnsiTheme="minorHAnsi" w:cs="Arial"/>
          <w:b/>
          <w:bCs/>
          <w:sz w:val="20"/>
          <w:szCs w:val="20"/>
        </w:rPr>
        <w:br/>
      </w:r>
    </w:p>
    <w:tbl>
      <w:tblPr>
        <w:tblW w:w="403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66"/>
        <w:gridCol w:w="6554"/>
      </w:tblGrid>
      <w:tr w:rsidR="00C8055B" w:rsidRPr="00C201DF" w:rsidTr="007F478C">
        <w:tc>
          <w:tcPr>
            <w:tcW w:w="523" w:type="pct"/>
          </w:tcPr>
          <w:p w:rsidR="00C8055B" w:rsidRPr="00C201DF" w:rsidRDefault="00C8055B" w:rsidP="00160FF0">
            <w:pPr>
              <w:spacing w:after="120" w:line="240" w:lineRule="exact"/>
              <w:ind w:left="284" w:hanging="284"/>
              <w:jc w:val="both"/>
              <w:rPr>
                <w:rFonts w:asciiTheme="minorHAnsi" w:hAnsiTheme="minorHAnsi" w:cs="Arial"/>
                <w:b/>
                <w:sz w:val="20"/>
                <w:szCs w:val="20"/>
              </w:rPr>
            </w:pPr>
            <w:r>
              <w:rPr>
                <w:rFonts w:asciiTheme="minorHAnsi" w:hAnsiTheme="minorHAnsi"/>
                <w:b/>
                <w:sz w:val="20"/>
              </w:rPr>
              <w:t>Por. č.</w:t>
            </w:r>
          </w:p>
        </w:tc>
        <w:tc>
          <w:tcPr>
            <w:tcW w:w="4477" w:type="pct"/>
          </w:tcPr>
          <w:p w:rsidR="00C8055B" w:rsidRPr="00C201DF" w:rsidRDefault="00C8055B" w:rsidP="00160FF0">
            <w:pPr>
              <w:spacing w:after="120" w:line="240" w:lineRule="exact"/>
              <w:ind w:left="284" w:hanging="284"/>
              <w:jc w:val="both"/>
              <w:rPr>
                <w:rFonts w:asciiTheme="minorHAnsi" w:hAnsiTheme="minorHAnsi" w:cs="Arial"/>
                <w:b/>
                <w:sz w:val="20"/>
                <w:szCs w:val="20"/>
              </w:rPr>
            </w:pPr>
            <w:r>
              <w:rPr>
                <w:rFonts w:asciiTheme="minorHAnsi" w:hAnsiTheme="minorHAnsi"/>
                <w:b/>
                <w:sz w:val="20"/>
              </w:rPr>
              <w:t>Názov</w:t>
            </w:r>
          </w:p>
        </w:tc>
      </w:tr>
      <w:tr w:rsidR="00C8055B" w:rsidRPr="00C201DF" w:rsidTr="007F478C">
        <w:tc>
          <w:tcPr>
            <w:tcW w:w="523" w:type="pct"/>
          </w:tcPr>
          <w:p w:rsidR="00C8055B" w:rsidRPr="00C201DF" w:rsidRDefault="00C8055B" w:rsidP="00160FF0">
            <w:pPr>
              <w:spacing w:after="120" w:line="240" w:lineRule="exact"/>
              <w:ind w:left="284" w:hanging="284"/>
              <w:jc w:val="both"/>
              <w:rPr>
                <w:rFonts w:asciiTheme="minorHAnsi" w:hAnsiTheme="minorHAnsi" w:cs="Arial"/>
                <w:sz w:val="20"/>
                <w:szCs w:val="20"/>
              </w:rPr>
            </w:pPr>
            <w:r>
              <w:rPr>
                <w:rFonts w:asciiTheme="minorHAnsi" w:hAnsiTheme="minorHAnsi"/>
                <w:sz w:val="20"/>
              </w:rPr>
              <w:t>1</w:t>
            </w:r>
          </w:p>
        </w:tc>
        <w:tc>
          <w:tcPr>
            <w:tcW w:w="4477" w:type="pct"/>
          </w:tcPr>
          <w:p w:rsidR="00C8055B" w:rsidRPr="00C201DF" w:rsidRDefault="00C8055B" w:rsidP="00160FF0">
            <w:pPr>
              <w:spacing w:after="120" w:line="240" w:lineRule="exact"/>
              <w:ind w:left="284" w:hanging="284"/>
              <w:jc w:val="both"/>
              <w:rPr>
                <w:rFonts w:asciiTheme="minorHAnsi" w:hAnsiTheme="minorHAnsi" w:cs="Arial"/>
                <w:sz w:val="20"/>
                <w:szCs w:val="20"/>
              </w:rPr>
            </w:pPr>
            <w:r>
              <w:rPr>
                <w:rFonts w:asciiTheme="minorHAnsi" w:hAnsiTheme="minorHAnsi"/>
                <w:sz w:val="20"/>
              </w:rPr>
              <w:t>Meno</w:t>
            </w:r>
          </w:p>
        </w:tc>
      </w:tr>
      <w:tr w:rsidR="00C8055B" w:rsidRPr="00C201DF" w:rsidTr="007F478C">
        <w:tc>
          <w:tcPr>
            <w:tcW w:w="523" w:type="pct"/>
          </w:tcPr>
          <w:p w:rsidR="00C8055B" w:rsidRPr="00C201DF" w:rsidRDefault="00C8055B" w:rsidP="00160FF0">
            <w:pPr>
              <w:spacing w:after="120" w:line="240" w:lineRule="exact"/>
              <w:ind w:left="284" w:hanging="284"/>
              <w:jc w:val="both"/>
              <w:rPr>
                <w:rFonts w:asciiTheme="minorHAnsi" w:hAnsiTheme="minorHAnsi" w:cs="Arial"/>
                <w:sz w:val="20"/>
                <w:szCs w:val="20"/>
              </w:rPr>
            </w:pPr>
            <w:r>
              <w:rPr>
                <w:rFonts w:asciiTheme="minorHAnsi" w:hAnsiTheme="minorHAnsi"/>
                <w:sz w:val="20"/>
              </w:rPr>
              <w:t>2</w:t>
            </w:r>
          </w:p>
        </w:tc>
        <w:tc>
          <w:tcPr>
            <w:tcW w:w="4477" w:type="pct"/>
          </w:tcPr>
          <w:p w:rsidR="00C8055B" w:rsidRPr="00C201DF" w:rsidRDefault="00C8055B" w:rsidP="00160FF0">
            <w:pPr>
              <w:spacing w:after="120" w:line="240" w:lineRule="exact"/>
              <w:ind w:left="284" w:hanging="284"/>
              <w:jc w:val="both"/>
              <w:rPr>
                <w:rFonts w:asciiTheme="minorHAnsi" w:hAnsiTheme="minorHAnsi" w:cs="Arial"/>
                <w:sz w:val="20"/>
                <w:szCs w:val="20"/>
              </w:rPr>
            </w:pPr>
            <w:r>
              <w:rPr>
                <w:rFonts w:asciiTheme="minorHAnsi" w:hAnsiTheme="minorHAnsi"/>
                <w:sz w:val="20"/>
              </w:rPr>
              <w:t>Priezvisko</w:t>
            </w:r>
          </w:p>
        </w:tc>
      </w:tr>
      <w:tr w:rsidR="00C8055B" w:rsidRPr="00C201DF" w:rsidTr="007F478C">
        <w:tc>
          <w:tcPr>
            <w:tcW w:w="523" w:type="pct"/>
          </w:tcPr>
          <w:p w:rsidR="00C8055B" w:rsidRPr="00C201DF" w:rsidRDefault="00C8055B" w:rsidP="00160FF0">
            <w:pPr>
              <w:spacing w:after="120" w:line="240" w:lineRule="exact"/>
              <w:ind w:left="284" w:hanging="284"/>
              <w:jc w:val="both"/>
              <w:rPr>
                <w:rFonts w:asciiTheme="minorHAnsi" w:hAnsiTheme="minorHAnsi" w:cs="Arial"/>
                <w:sz w:val="20"/>
                <w:szCs w:val="20"/>
              </w:rPr>
            </w:pPr>
            <w:r>
              <w:rPr>
                <w:rFonts w:asciiTheme="minorHAnsi" w:hAnsiTheme="minorHAnsi"/>
                <w:sz w:val="20"/>
              </w:rPr>
              <w:t>3</w:t>
            </w:r>
          </w:p>
        </w:tc>
        <w:tc>
          <w:tcPr>
            <w:tcW w:w="4477" w:type="pct"/>
          </w:tcPr>
          <w:p w:rsidR="00C8055B" w:rsidRPr="00C201DF" w:rsidRDefault="00C8055B" w:rsidP="00160FF0">
            <w:pPr>
              <w:spacing w:after="120" w:line="240" w:lineRule="exact"/>
              <w:ind w:left="284" w:hanging="284"/>
              <w:jc w:val="both"/>
              <w:rPr>
                <w:rFonts w:asciiTheme="minorHAnsi" w:hAnsiTheme="minorHAnsi" w:cs="Arial"/>
                <w:sz w:val="20"/>
                <w:szCs w:val="20"/>
              </w:rPr>
            </w:pPr>
            <w:r>
              <w:rPr>
                <w:rFonts w:asciiTheme="minorHAnsi" w:hAnsiTheme="minorHAnsi"/>
                <w:sz w:val="20"/>
              </w:rPr>
              <w:t>Pracovisko/Názov zastupovanej inštitúcie</w:t>
            </w:r>
          </w:p>
        </w:tc>
      </w:tr>
      <w:tr w:rsidR="00C8055B" w:rsidRPr="00C201DF" w:rsidTr="007F478C">
        <w:tc>
          <w:tcPr>
            <w:tcW w:w="523" w:type="pct"/>
          </w:tcPr>
          <w:p w:rsidR="00C8055B" w:rsidRPr="00C201DF" w:rsidRDefault="00C8055B" w:rsidP="00160FF0">
            <w:pPr>
              <w:spacing w:after="120" w:line="240" w:lineRule="exact"/>
              <w:ind w:left="284" w:hanging="284"/>
              <w:jc w:val="both"/>
              <w:rPr>
                <w:rFonts w:asciiTheme="minorHAnsi" w:hAnsiTheme="minorHAnsi" w:cs="Arial"/>
                <w:sz w:val="20"/>
                <w:szCs w:val="20"/>
              </w:rPr>
            </w:pPr>
            <w:r>
              <w:rPr>
                <w:rFonts w:asciiTheme="minorHAnsi" w:hAnsiTheme="minorHAnsi"/>
                <w:sz w:val="20"/>
              </w:rPr>
              <w:t>4</w:t>
            </w:r>
          </w:p>
        </w:tc>
        <w:tc>
          <w:tcPr>
            <w:tcW w:w="4477" w:type="pct"/>
          </w:tcPr>
          <w:p w:rsidR="00C8055B" w:rsidRPr="00C201DF" w:rsidRDefault="00C8055B" w:rsidP="00160FF0">
            <w:pPr>
              <w:spacing w:after="120" w:line="240" w:lineRule="exact"/>
              <w:ind w:left="284" w:hanging="284"/>
              <w:jc w:val="both"/>
              <w:rPr>
                <w:rFonts w:asciiTheme="minorHAnsi" w:hAnsiTheme="minorHAnsi" w:cs="Arial"/>
                <w:sz w:val="20"/>
                <w:szCs w:val="20"/>
              </w:rPr>
            </w:pPr>
            <w:r>
              <w:rPr>
                <w:rFonts w:asciiTheme="minorHAnsi" w:hAnsiTheme="minorHAnsi"/>
                <w:sz w:val="20"/>
              </w:rPr>
              <w:t>e-mail:</w:t>
            </w:r>
          </w:p>
        </w:tc>
      </w:tr>
      <w:tr w:rsidR="00C8055B" w:rsidRPr="00C201DF" w:rsidTr="007F478C">
        <w:trPr>
          <w:trHeight w:val="264"/>
        </w:trPr>
        <w:tc>
          <w:tcPr>
            <w:tcW w:w="523" w:type="pct"/>
          </w:tcPr>
          <w:p w:rsidR="00C8055B" w:rsidRPr="00C201DF" w:rsidRDefault="00C8055B" w:rsidP="00160FF0">
            <w:pPr>
              <w:spacing w:after="120" w:line="240" w:lineRule="exact"/>
              <w:ind w:left="284" w:hanging="284"/>
              <w:jc w:val="both"/>
              <w:rPr>
                <w:rFonts w:asciiTheme="minorHAnsi" w:hAnsiTheme="minorHAnsi" w:cs="Arial"/>
                <w:sz w:val="20"/>
                <w:szCs w:val="20"/>
              </w:rPr>
            </w:pPr>
            <w:r>
              <w:rPr>
                <w:rFonts w:asciiTheme="minorHAnsi" w:hAnsiTheme="minorHAnsi"/>
                <w:sz w:val="20"/>
              </w:rPr>
              <w:t>5</w:t>
            </w:r>
          </w:p>
        </w:tc>
        <w:tc>
          <w:tcPr>
            <w:tcW w:w="4477" w:type="pct"/>
          </w:tcPr>
          <w:p w:rsidR="00C8055B" w:rsidRPr="00C201DF" w:rsidRDefault="00C8055B" w:rsidP="00160FF0">
            <w:pPr>
              <w:spacing w:after="120" w:line="240" w:lineRule="exact"/>
              <w:ind w:left="284" w:hanging="284"/>
              <w:jc w:val="both"/>
              <w:rPr>
                <w:rFonts w:asciiTheme="minorHAnsi" w:hAnsiTheme="minorHAnsi" w:cs="Arial"/>
                <w:sz w:val="20"/>
                <w:szCs w:val="20"/>
              </w:rPr>
            </w:pPr>
            <w:r>
              <w:rPr>
                <w:rFonts w:asciiTheme="minorHAnsi" w:hAnsiTheme="minorHAnsi"/>
                <w:sz w:val="20"/>
              </w:rPr>
              <w:t>Prihlasovacie meno</w:t>
            </w:r>
          </w:p>
        </w:tc>
      </w:tr>
      <w:tr w:rsidR="00C8055B" w:rsidRPr="00C201DF" w:rsidTr="007F478C">
        <w:trPr>
          <w:trHeight w:val="255"/>
        </w:trPr>
        <w:tc>
          <w:tcPr>
            <w:tcW w:w="523" w:type="pct"/>
          </w:tcPr>
          <w:p w:rsidR="00C8055B" w:rsidRPr="00C201DF" w:rsidRDefault="00C8055B" w:rsidP="00160FF0">
            <w:pPr>
              <w:spacing w:after="120" w:line="240" w:lineRule="exact"/>
              <w:ind w:left="284" w:hanging="284"/>
              <w:jc w:val="both"/>
              <w:rPr>
                <w:rFonts w:asciiTheme="minorHAnsi" w:hAnsiTheme="minorHAnsi" w:cs="Arial"/>
                <w:sz w:val="20"/>
                <w:szCs w:val="20"/>
              </w:rPr>
            </w:pPr>
            <w:r>
              <w:rPr>
                <w:rFonts w:asciiTheme="minorHAnsi" w:hAnsiTheme="minorHAnsi"/>
                <w:sz w:val="20"/>
              </w:rPr>
              <w:t>6</w:t>
            </w:r>
          </w:p>
        </w:tc>
        <w:tc>
          <w:tcPr>
            <w:tcW w:w="4477" w:type="pct"/>
          </w:tcPr>
          <w:p w:rsidR="00C8055B" w:rsidRPr="00C201DF" w:rsidRDefault="00C8055B" w:rsidP="00160FF0">
            <w:pPr>
              <w:spacing w:after="120" w:line="240" w:lineRule="exact"/>
              <w:ind w:left="284" w:hanging="284"/>
              <w:jc w:val="both"/>
              <w:rPr>
                <w:rFonts w:asciiTheme="minorHAnsi" w:hAnsiTheme="minorHAnsi" w:cs="Arial"/>
                <w:sz w:val="20"/>
                <w:szCs w:val="20"/>
              </w:rPr>
            </w:pPr>
            <w:r>
              <w:rPr>
                <w:rFonts w:asciiTheme="minorHAnsi" w:hAnsiTheme="minorHAnsi"/>
                <w:sz w:val="20"/>
              </w:rPr>
              <w:t>Úloha v programe</w:t>
            </w:r>
          </w:p>
        </w:tc>
      </w:tr>
      <w:tr w:rsidR="00C8055B" w:rsidRPr="00C201DF" w:rsidTr="007F478C">
        <w:trPr>
          <w:trHeight w:val="255"/>
        </w:trPr>
        <w:tc>
          <w:tcPr>
            <w:tcW w:w="523" w:type="pct"/>
          </w:tcPr>
          <w:p w:rsidR="00C8055B" w:rsidRPr="00C201DF" w:rsidRDefault="00C8055B" w:rsidP="00160FF0">
            <w:pPr>
              <w:spacing w:after="120" w:line="240" w:lineRule="exact"/>
              <w:ind w:left="284" w:hanging="284"/>
              <w:jc w:val="both"/>
              <w:rPr>
                <w:rFonts w:asciiTheme="minorHAnsi" w:hAnsiTheme="minorHAnsi" w:cs="Arial"/>
                <w:sz w:val="20"/>
                <w:szCs w:val="20"/>
              </w:rPr>
            </w:pPr>
            <w:r>
              <w:rPr>
                <w:rFonts w:asciiTheme="minorHAnsi" w:hAnsiTheme="minorHAnsi"/>
                <w:sz w:val="20"/>
              </w:rPr>
              <w:t>7</w:t>
            </w:r>
          </w:p>
        </w:tc>
        <w:tc>
          <w:tcPr>
            <w:tcW w:w="4477" w:type="pct"/>
          </w:tcPr>
          <w:p w:rsidR="00C8055B" w:rsidRPr="00C201DF" w:rsidRDefault="00C8055B" w:rsidP="00160FF0">
            <w:pPr>
              <w:tabs>
                <w:tab w:val="left" w:pos="1274"/>
              </w:tabs>
              <w:spacing w:after="120" w:line="240" w:lineRule="exact"/>
              <w:ind w:left="284" w:hanging="284"/>
              <w:jc w:val="both"/>
              <w:rPr>
                <w:rFonts w:asciiTheme="minorHAnsi" w:hAnsiTheme="minorHAnsi" w:cs="Arial"/>
                <w:sz w:val="20"/>
                <w:szCs w:val="20"/>
              </w:rPr>
            </w:pPr>
            <w:r>
              <w:rPr>
                <w:rFonts w:asciiTheme="minorHAnsi" w:hAnsiTheme="minorHAnsi"/>
                <w:sz w:val="20"/>
              </w:rPr>
              <w:t>Štát</w:t>
            </w:r>
          </w:p>
        </w:tc>
      </w:tr>
      <w:tr w:rsidR="00C8055B" w:rsidRPr="00C201DF" w:rsidTr="007F478C">
        <w:trPr>
          <w:trHeight w:val="194"/>
        </w:trPr>
        <w:tc>
          <w:tcPr>
            <w:tcW w:w="523" w:type="pct"/>
          </w:tcPr>
          <w:p w:rsidR="00C8055B" w:rsidRPr="00C201DF" w:rsidRDefault="00C8055B" w:rsidP="00160FF0">
            <w:pPr>
              <w:spacing w:after="120" w:line="240" w:lineRule="exact"/>
              <w:ind w:left="284" w:hanging="284"/>
              <w:jc w:val="both"/>
              <w:rPr>
                <w:rFonts w:asciiTheme="minorHAnsi" w:hAnsiTheme="minorHAnsi" w:cs="Arial"/>
                <w:sz w:val="20"/>
                <w:szCs w:val="20"/>
              </w:rPr>
            </w:pPr>
            <w:r>
              <w:rPr>
                <w:rFonts w:asciiTheme="minorHAnsi" w:hAnsiTheme="minorHAnsi"/>
                <w:sz w:val="20"/>
              </w:rPr>
              <w:t>8</w:t>
            </w:r>
          </w:p>
        </w:tc>
        <w:tc>
          <w:tcPr>
            <w:tcW w:w="4477" w:type="pct"/>
          </w:tcPr>
          <w:p w:rsidR="00C8055B" w:rsidRPr="00C201DF" w:rsidRDefault="000605C6" w:rsidP="007F478C">
            <w:pPr>
              <w:spacing w:after="120" w:line="240" w:lineRule="exact"/>
              <w:jc w:val="both"/>
              <w:rPr>
                <w:rFonts w:asciiTheme="minorHAnsi" w:hAnsiTheme="minorHAnsi" w:cs="Arial"/>
                <w:sz w:val="20"/>
                <w:szCs w:val="20"/>
              </w:rPr>
            </w:pPr>
            <w:r>
              <w:rPr>
                <w:rFonts w:asciiTheme="minorHAnsi" w:hAnsiTheme="minorHAnsi"/>
                <w:sz w:val="20"/>
              </w:rPr>
              <w:t>Adresa sídla: u</w:t>
            </w:r>
            <w:r w:rsidR="00C8055B">
              <w:rPr>
                <w:rFonts w:asciiTheme="minorHAnsi" w:hAnsiTheme="minorHAnsi"/>
                <w:sz w:val="20"/>
              </w:rPr>
              <w:t>lica, č. domu, č. bytu, PSČ, mesto, telefónne č., fax, e-mailová adresa</w:t>
            </w:r>
          </w:p>
        </w:tc>
      </w:tr>
    </w:tbl>
    <w:p w:rsidR="00C8055B" w:rsidRPr="00C201DF" w:rsidRDefault="00C8055B" w:rsidP="007F478C">
      <w:pPr>
        <w:spacing w:after="120" w:line="240" w:lineRule="exact"/>
        <w:jc w:val="both"/>
        <w:rPr>
          <w:rFonts w:asciiTheme="minorHAnsi" w:hAnsiTheme="minorHAnsi" w:cs="Arial"/>
          <w:b/>
          <w:sz w:val="20"/>
          <w:szCs w:val="20"/>
        </w:rPr>
      </w:pPr>
      <w:r>
        <w:rPr>
          <w:rFonts w:asciiTheme="minorHAnsi" w:hAnsiTheme="minorHAnsi"/>
          <w:b/>
          <w:sz w:val="20"/>
        </w:rPr>
        <w:t>Rozsah údajov týkajúcich sa zamestnancov projektu, ktorých údaje budú spracúvané v súvislosti so skúmaním oprávnenosti výdavkov v projekte</w:t>
      </w:r>
    </w:p>
    <w:tbl>
      <w:tblPr>
        <w:tblW w:w="403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66"/>
        <w:gridCol w:w="6545"/>
      </w:tblGrid>
      <w:tr w:rsidR="00C8055B" w:rsidRPr="00C201DF" w:rsidTr="007F478C">
        <w:tc>
          <w:tcPr>
            <w:tcW w:w="524" w:type="pct"/>
          </w:tcPr>
          <w:p w:rsidR="00C8055B" w:rsidRPr="00C201DF" w:rsidRDefault="00C8055B" w:rsidP="00160FF0">
            <w:pPr>
              <w:spacing w:after="120" w:line="240" w:lineRule="exact"/>
              <w:ind w:left="284" w:hanging="284"/>
              <w:jc w:val="both"/>
              <w:rPr>
                <w:rFonts w:asciiTheme="minorHAnsi" w:hAnsiTheme="minorHAnsi" w:cs="Arial"/>
                <w:b/>
                <w:sz w:val="20"/>
                <w:szCs w:val="20"/>
              </w:rPr>
            </w:pPr>
            <w:r>
              <w:rPr>
                <w:rFonts w:asciiTheme="minorHAnsi" w:hAnsiTheme="minorHAnsi"/>
                <w:b/>
                <w:sz w:val="20"/>
              </w:rPr>
              <w:t>Por. č.</w:t>
            </w:r>
          </w:p>
        </w:tc>
        <w:tc>
          <w:tcPr>
            <w:tcW w:w="4476" w:type="pct"/>
          </w:tcPr>
          <w:p w:rsidR="00C8055B" w:rsidRPr="00C201DF" w:rsidRDefault="00C8055B" w:rsidP="00160FF0">
            <w:pPr>
              <w:spacing w:after="120" w:line="240" w:lineRule="exact"/>
              <w:ind w:left="284" w:hanging="284"/>
              <w:jc w:val="both"/>
              <w:rPr>
                <w:rFonts w:asciiTheme="minorHAnsi" w:hAnsiTheme="minorHAnsi" w:cs="Arial"/>
                <w:b/>
                <w:sz w:val="20"/>
                <w:szCs w:val="20"/>
              </w:rPr>
            </w:pPr>
            <w:r>
              <w:rPr>
                <w:rFonts w:asciiTheme="minorHAnsi" w:hAnsiTheme="minorHAnsi"/>
                <w:b/>
                <w:sz w:val="20"/>
              </w:rPr>
              <w:t>Názov</w:t>
            </w:r>
          </w:p>
        </w:tc>
      </w:tr>
      <w:tr w:rsidR="00C8055B" w:rsidRPr="00C201DF" w:rsidTr="007F478C">
        <w:tc>
          <w:tcPr>
            <w:tcW w:w="524" w:type="pct"/>
          </w:tcPr>
          <w:p w:rsidR="00C8055B" w:rsidRPr="00C201DF" w:rsidRDefault="00C8055B" w:rsidP="00160FF0">
            <w:pPr>
              <w:spacing w:after="120" w:line="240" w:lineRule="exact"/>
              <w:ind w:left="284" w:hanging="284"/>
              <w:jc w:val="both"/>
              <w:rPr>
                <w:rFonts w:asciiTheme="minorHAnsi" w:hAnsiTheme="minorHAnsi" w:cs="Arial"/>
                <w:sz w:val="20"/>
                <w:szCs w:val="20"/>
              </w:rPr>
            </w:pPr>
            <w:r>
              <w:rPr>
                <w:rFonts w:asciiTheme="minorHAnsi" w:hAnsiTheme="minorHAnsi"/>
                <w:sz w:val="20"/>
              </w:rPr>
              <w:t>1</w:t>
            </w:r>
          </w:p>
        </w:tc>
        <w:tc>
          <w:tcPr>
            <w:tcW w:w="4476" w:type="pct"/>
          </w:tcPr>
          <w:p w:rsidR="00C8055B" w:rsidRPr="00C201DF" w:rsidRDefault="00C8055B" w:rsidP="00160FF0">
            <w:pPr>
              <w:spacing w:after="120" w:line="240" w:lineRule="exact"/>
              <w:ind w:left="284" w:hanging="284"/>
              <w:jc w:val="both"/>
              <w:rPr>
                <w:rFonts w:asciiTheme="minorHAnsi" w:hAnsiTheme="minorHAnsi" w:cs="Arial"/>
                <w:sz w:val="20"/>
                <w:szCs w:val="20"/>
              </w:rPr>
            </w:pPr>
            <w:r>
              <w:rPr>
                <w:rFonts w:asciiTheme="minorHAnsi" w:hAnsiTheme="minorHAnsi"/>
                <w:sz w:val="20"/>
              </w:rPr>
              <w:t xml:space="preserve">Meno </w:t>
            </w:r>
          </w:p>
        </w:tc>
      </w:tr>
      <w:tr w:rsidR="00C8055B" w:rsidRPr="00C201DF" w:rsidTr="007F478C">
        <w:tc>
          <w:tcPr>
            <w:tcW w:w="524" w:type="pct"/>
          </w:tcPr>
          <w:p w:rsidR="00C8055B" w:rsidRPr="00C201DF" w:rsidRDefault="00C8055B" w:rsidP="00160FF0">
            <w:pPr>
              <w:spacing w:after="120" w:line="240" w:lineRule="exact"/>
              <w:ind w:left="284" w:hanging="284"/>
              <w:jc w:val="both"/>
              <w:rPr>
                <w:rFonts w:asciiTheme="minorHAnsi" w:hAnsiTheme="minorHAnsi" w:cs="Arial"/>
                <w:sz w:val="20"/>
                <w:szCs w:val="20"/>
              </w:rPr>
            </w:pPr>
            <w:r>
              <w:rPr>
                <w:rFonts w:asciiTheme="minorHAnsi" w:hAnsiTheme="minorHAnsi"/>
                <w:sz w:val="20"/>
              </w:rPr>
              <w:t>2</w:t>
            </w:r>
          </w:p>
        </w:tc>
        <w:tc>
          <w:tcPr>
            <w:tcW w:w="4476" w:type="pct"/>
          </w:tcPr>
          <w:p w:rsidR="00C8055B" w:rsidRPr="00C201DF" w:rsidRDefault="00C8055B" w:rsidP="00160FF0">
            <w:pPr>
              <w:spacing w:after="120" w:line="240" w:lineRule="exact"/>
              <w:ind w:left="284" w:hanging="284"/>
              <w:jc w:val="both"/>
              <w:rPr>
                <w:rFonts w:asciiTheme="minorHAnsi" w:hAnsiTheme="minorHAnsi" w:cs="Arial"/>
                <w:sz w:val="20"/>
                <w:szCs w:val="20"/>
              </w:rPr>
            </w:pPr>
            <w:r>
              <w:rPr>
                <w:rFonts w:asciiTheme="minorHAnsi" w:hAnsiTheme="minorHAnsi"/>
                <w:sz w:val="20"/>
              </w:rPr>
              <w:t>Priezvisko</w:t>
            </w:r>
          </w:p>
        </w:tc>
      </w:tr>
      <w:tr w:rsidR="00C8055B" w:rsidRPr="00C201DF" w:rsidTr="007F478C">
        <w:tc>
          <w:tcPr>
            <w:tcW w:w="524" w:type="pct"/>
          </w:tcPr>
          <w:p w:rsidR="00C8055B" w:rsidRPr="00C201DF" w:rsidRDefault="00C8055B" w:rsidP="00160FF0">
            <w:pPr>
              <w:spacing w:after="120" w:line="240" w:lineRule="exact"/>
              <w:ind w:left="284" w:hanging="284"/>
              <w:jc w:val="both"/>
              <w:rPr>
                <w:rFonts w:asciiTheme="minorHAnsi" w:hAnsiTheme="minorHAnsi" w:cs="Arial"/>
                <w:sz w:val="20"/>
                <w:szCs w:val="20"/>
              </w:rPr>
            </w:pPr>
            <w:r>
              <w:rPr>
                <w:rFonts w:asciiTheme="minorHAnsi" w:hAnsiTheme="minorHAnsi"/>
                <w:sz w:val="20"/>
              </w:rPr>
              <w:t>3</w:t>
            </w:r>
          </w:p>
        </w:tc>
        <w:tc>
          <w:tcPr>
            <w:tcW w:w="4476" w:type="pct"/>
          </w:tcPr>
          <w:p w:rsidR="00C8055B" w:rsidRPr="00C201DF" w:rsidRDefault="00C8055B" w:rsidP="00160FF0">
            <w:pPr>
              <w:spacing w:after="120" w:line="240" w:lineRule="exact"/>
              <w:ind w:left="284" w:hanging="284"/>
              <w:jc w:val="both"/>
              <w:rPr>
                <w:rFonts w:asciiTheme="minorHAnsi" w:hAnsiTheme="minorHAnsi" w:cs="Arial"/>
                <w:sz w:val="20"/>
                <w:szCs w:val="20"/>
              </w:rPr>
            </w:pPr>
            <w:r>
              <w:rPr>
                <w:rFonts w:asciiTheme="minorHAnsi" w:hAnsiTheme="minorHAnsi"/>
                <w:sz w:val="20"/>
              </w:rPr>
              <w:t>Štát</w:t>
            </w:r>
          </w:p>
        </w:tc>
      </w:tr>
      <w:tr w:rsidR="00C8055B" w:rsidRPr="00C201DF" w:rsidTr="007F478C">
        <w:tc>
          <w:tcPr>
            <w:tcW w:w="524" w:type="pct"/>
          </w:tcPr>
          <w:p w:rsidR="00C8055B" w:rsidRPr="00C201DF" w:rsidRDefault="00C8055B" w:rsidP="00160FF0">
            <w:pPr>
              <w:spacing w:after="120" w:line="240" w:lineRule="exact"/>
              <w:ind w:left="284" w:hanging="284"/>
              <w:jc w:val="both"/>
              <w:rPr>
                <w:rFonts w:asciiTheme="minorHAnsi" w:hAnsiTheme="minorHAnsi" w:cs="Arial"/>
                <w:sz w:val="20"/>
                <w:szCs w:val="20"/>
              </w:rPr>
            </w:pPr>
            <w:r>
              <w:rPr>
                <w:rFonts w:asciiTheme="minorHAnsi" w:hAnsiTheme="minorHAnsi"/>
                <w:sz w:val="20"/>
              </w:rPr>
              <w:t>4</w:t>
            </w:r>
          </w:p>
        </w:tc>
        <w:tc>
          <w:tcPr>
            <w:tcW w:w="4476" w:type="pct"/>
          </w:tcPr>
          <w:p w:rsidR="00C8055B" w:rsidRPr="00C201DF" w:rsidRDefault="00C8055B" w:rsidP="00160FF0">
            <w:pPr>
              <w:spacing w:after="120" w:line="240" w:lineRule="exact"/>
              <w:ind w:left="284" w:hanging="284"/>
              <w:jc w:val="both"/>
              <w:rPr>
                <w:rFonts w:asciiTheme="minorHAnsi" w:hAnsiTheme="minorHAnsi" w:cs="Arial"/>
                <w:sz w:val="20"/>
                <w:szCs w:val="20"/>
              </w:rPr>
            </w:pPr>
            <w:r>
              <w:rPr>
                <w:rFonts w:asciiTheme="minorHAnsi" w:hAnsiTheme="minorHAnsi"/>
                <w:sz w:val="20"/>
              </w:rPr>
              <w:t>Ročné číslo/identifikačné č.</w:t>
            </w:r>
          </w:p>
        </w:tc>
      </w:tr>
      <w:tr w:rsidR="00C8055B" w:rsidRPr="00C201DF" w:rsidTr="007F478C">
        <w:tc>
          <w:tcPr>
            <w:tcW w:w="524" w:type="pct"/>
          </w:tcPr>
          <w:p w:rsidR="00C8055B" w:rsidRPr="00C201DF" w:rsidRDefault="00C8055B" w:rsidP="00160FF0">
            <w:pPr>
              <w:spacing w:after="120" w:line="240" w:lineRule="exact"/>
              <w:ind w:left="284" w:hanging="284"/>
              <w:jc w:val="both"/>
              <w:rPr>
                <w:rFonts w:asciiTheme="minorHAnsi" w:hAnsiTheme="minorHAnsi" w:cs="Arial"/>
                <w:sz w:val="20"/>
                <w:szCs w:val="20"/>
              </w:rPr>
            </w:pPr>
            <w:r>
              <w:rPr>
                <w:rFonts w:asciiTheme="minorHAnsi" w:hAnsiTheme="minorHAnsi"/>
                <w:sz w:val="20"/>
              </w:rPr>
              <w:t>5</w:t>
            </w:r>
          </w:p>
        </w:tc>
        <w:tc>
          <w:tcPr>
            <w:tcW w:w="4476" w:type="pct"/>
          </w:tcPr>
          <w:p w:rsidR="00C8055B" w:rsidRPr="00C201DF" w:rsidRDefault="00C8055B" w:rsidP="00160FF0">
            <w:pPr>
              <w:spacing w:after="120" w:line="240" w:lineRule="exact"/>
              <w:ind w:left="284" w:hanging="284"/>
              <w:jc w:val="both"/>
              <w:rPr>
                <w:rFonts w:asciiTheme="minorHAnsi" w:hAnsiTheme="minorHAnsi" w:cs="Arial"/>
                <w:sz w:val="20"/>
                <w:szCs w:val="20"/>
              </w:rPr>
            </w:pPr>
            <w:r>
              <w:rPr>
                <w:rFonts w:asciiTheme="minorHAnsi" w:hAnsiTheme="minorHAnsi"/>
                <w:sz w:val="20"/>
              </w:rPr>
              <w:t>Forma zapojenia</w:t>
            </w:r>
          </w:p>
        </w:tc>
      </w:tr>
      <w:tr w:rsidR="00C8055B" w:rsidRPr="00C201DF" w:rsidTr="007F478C">
        <w:tc>
          <w:tcPr>
            <w:tcW w:w="524" w:type="pct"/>
          </w:tcPr>
          <w:p w:rsidR="00C8055B" w:rsidRPr="00C201DF" w:rsidRDefault="00C8055B" w:rsidP="00160FF0">
            <w:pPr>
              <w:spacing w:after="120" w:line="240" w:lineRule="exact"/>
              <w:ind w:left="284" w:hanging="284"/>
              <w:jc w:val="both"/>
              <w:rPr>
                <w:rFonts w:asciiTheme="minorHAnsi" w:hAnsiTheme="minorHAnsi" w:cs="Arial"/>
                <w:sz w:val="20"/>
                <w:szCs w:val="20"/>
              </w:rPr>
            </w:pPr>
            <w:r>
              <w:rPr>
                <w:rFonts w:asciiTheme="minorHAnsi" w:hAnsiTheme="minorHAnsi"/>
                <w:sz w:val="20"/>
              </w:rPr>
              <w:t>6</w:t>
            </w:r>
          </w:p>
        </w:tc>
        <w:tc>
          <w:tcPr>
            <w:tcW w:w="4476" w:type="pct"/>
          </w:tcPr>
          <w:p w:rsidR="00C8055B" w:rsidRPr="00C201DF" w:rsidRDefault="00C8055B" w:rsidP="00160FF0">
            <w:pPr>
              <w:spacing w:after="120" w:line="240" w:lineRule="exact"/>
              <w:ind w:left="284" w:hanging="284"/>
              <w:jc w:val="both"/>
              <w:rPr>
                <w:rFonts w:asciiTheme="minorHAnsi" w:hAnsiTheme="minorHAnsi" w:cs="Arial"/>
                <w:sz w:val="20"/>
                <w:szCs w:val="20"/>
              </w:rPr>
            </w:pPr>
            <w:r>
              <w:rPr>
                <w:rFonts w:asciiTheme="minorHAnsi" w:hAnsiTheme="minorHAnsi"/>
                <w:sz w:val="20"/>
              </w:rPr>
              <w:t>Doba zapojenia do projektu</w:t>
            </w:r>
          </w:p>
        </w:tc>
      </w:tr>
      <w:tr w:rsidR="00C8055B" w:rsidRPr="00C201DF" w:rsidTr="007F478C">
        <w:trPr>
          <w:trHeight w:val="255"/>
        </w:trPr>
        <w:tc>
          <w:tcPr>
            <w:tcW w:w="524" w:type="pct"/>
          </w:tcPr>
          <w:p w:rsidR="00C8055B" w:rsidRPr="00C201DF" w:rsidRDefault="00C8055B" w:rsidP="00160FF0">
            <w:pPr>
              <w:spacing w:after="120" w:line="240" w:lineRule="exact"/>
              <w:ind w:left="284" w:hanging="284"/>
              <w:jc w:val="both"/>
              <w:rPr>
                <w:rFonts w:asciiTheme="minorHAnsi" w:hAnsiTheme="minorHAnsi" w:cs="Arial"/>
                <w:sz w:val="20"/>
                <w:szCs w:val="20"/>
              </w:rPr>
            </w:pPr>
            <w:r>
              <w:rPr>
                <w:rFonts w:asciiTheme="minorHAnsi" w:hAnsiTheme="minorHAnsi"/>
                <w:sz w:val="20"/>
              </w:rPr>
              <w:t>7</w:t>
            </w:r>
          </w:p>
        </w:tc>
        <w:tc>
          <w:tcPr>
            <w:tcW w:w="4476" w:type="pct"/>
          </w:tcPr>
          <w:p w:rsidR="00C8055B" w:rsidRPr="00C201DF" w:rsidRDefault="00C8055B" w:rsidP="00160FF0">
            <w:pPr>
              <w:spacing w:after="120" w:line="240" w:lineRule="exact"/>
              <w:ind w:left="284" w:hanging="284"/>
              <w:jc w:val="both"/>
              <w:rPr>
                <w:rFonts w:asciiTheme="minorHAnsi" w:hAnsiTheme="minorHAnsi" w:cs="Arial"/>
                <w:sz w:val="20"/>
                <w:szCs w:val="20"/>
              </w:rPr>
            </w:pPr>
            <w:r>
              <w:rPr>
                <w:rFonts w:asciiTheme="minorHAnsi" w:hAnsiTheme="minorHAnsi"/>
                <w:sz w:val="20"/>
              </w:rPr>
              <w:t>Dĺžka pracovnej doby</w:t>
            </w:r>
          </w:p>
        </w:tc>
      </w:tr>
      <w:tr w:rsidR="00C8055B" w:rsidRPr="00C201DF" w:rsidTr="007F478C">
        <w:trPr>
          <w:trHeight w:val="199"/>
        </w:trPr>
        <w:tc>
          <w:tcPr>
            <w:tcW w:w="524" w:type="pct"/>
          </w:tcPr>
          <w:p w:rsidR="00C8055B" w:rsidRPr="00C201DF" w:rsidRDefault="00C8055B" w:rsidP="00160FF0">
            <w:pPr>
              <w:spacing w:after="120" w:line="240" w:lineRule="exact"/>
              <w:ind w:left="284" w:hanging="284"/>
              <w:jc w:val="both"/>
              <w:rPr>
                <w:rFonts w:asciiTheme="minorHAnsi" w:hAnsiTheme="minorHAnsi" w:cs="Arial"/>
                <w:sz w:val="20"/>
                <w:szCs w:val="20"/>
              </w:rPr>
            </w:pPr>
            <w:r>
              <w:rPr>
                <w:rFonts w:asciiTheme="minorHAnsi" w:hAnsiTheme="minorHAnsi"/>
                <w:sz w:val="20"/>
              </w:rPr>
              <w:t>8</w:t>
            </w:r>
          </w:p>
        </w:tc>
        <w:tc>
          <w:tcPr>
            <w:tcW w:w="4476" w:type="pct"/>
          </w:tcPr>
          <w:p w:rsidR="00C8055B" w:rsidRPr="00C201DF" w:rsidRDefault="00C8055B" w:rsidP="00160FF0">
            <w:pPr>
              <w:spacing w:after="120" w:line="240" w:lineRule="exact"/>
              <w:ind w:left="284" w:hanging="284"/>
              <w:jc w:val="both"/>
              <w:rPr>
                <w:rFonts w:asciiTheme="minorHAnsi" w:hAnsiTheme="minorHAnsi" w:cs="Arial"/>
                <w:sz w:val="20"/>
                <w:szCs w:val="20"/>
              </w:rPr>
            </w:pPr>
            <w:r>
              <w:rPr>
                <w:rFonts w:asciiTheme="minorHAnsi" w:hAnsiTheme="minorHAnsi"/>
                <w:sz w:val="20"/>
              </w:rPr>
              <w:t>Pracovné hodiny</w:t>
            </w:r>
          </w:p>
        </w:tc>
      </w:tr>
      <w:tr w:rsidR="00C8055B" w:rsidRPr="00C201DF" w:rsidTr="007F478C">
        <w:tc>
          <w:tcPr>
            <w:tcW w:w="524" w:type="pct"/>
          </w:tcPr>
          <w:p w:rsidR="00C8055B" w:rsidRPr="00C201DF" w:rsidRDefault="00C8055B" w:rsidP="00160FF0">
            <w:pPr>
              <w:spacing w:after="120" w:line="240" w:lineRule="exact"/>
              <w:ind w:left="284" w:hanging="284"/>
              <w:jc w:val="both"/>
              <w:rPr>
                <w:rFonts w:asciiTheme="minorHAnsi" w:hAnsiTheme="minorHAnsi" w:cs="Arial"/>
                <w:sz w:val="20"/>
                <w:szCs w:val="20"/>
              </w:rPr>
            </w:pPr>
            <w:r>
              <w:rPr>
                <w:rFonts w:asciiTheme="minorHAnsi" w:hAnsiTheme="minorHAnsi"/>
                <w:sz w:val="20"/>
              </w:rPr>
              <w:t>9</w:t>
            </w:r>
          </w:p>
        </w:tc>
        <w:tc>
          <w:tcPr>
            <w:tcW w:w="4476" w:type="pct"/>
          </w:tcPr>
          <w:p w:rsidR="00C8055B" w:rsidRPr="00C201DF" w:rsidRDefault="00C8055B" w:rsidP="00160FF0">
            <w:pPr>
              <w:spacing w:after="120" w:line="240" w:lineRule="exact"/>
              <w:ind w:left="284" w:hanging="284"/>
              <w:jc w:val="both"/>
              <w:rPr>
                <w:rFonts w:asciiTheme="minorHAnsi" w:hAnsiTheme="minorHAnsi" w:cs="Arial"/>
                <w:sz w:val="20"/>
                <w:szCs w:val="20"/>
              </w:rPr>
            </w:pPr>
            <w:r>
              <w:rPr>
                <w:rFonts w:asciiTheme="minorHAnsi" w:hAnsiTheme="minorHAnsi"/>
                <w:sz w:val="20"/>
              </w:rPr>
              <w:t>Funkcia</w:t>
            </w:r>
          </w:p>
        </w:tc>
      </w:tr>
    </w:tbl>
    <w:p w:rsidR="00A4550A" w:rsidRPr="00C201DF" w:rsidRDefault="00A4550A" w:rsidP="00160FF0">
      <w:pPr>
        <w:spacing w:after="120" w:line="240" w:lineRule="exact"/>
        <w:ind w:left="284" w:hanging="284"/>
        <w:jc w:val="both"/>
        <w:rPr>
          <w:rFonts w:asciiTheme="minorHAnsi" w:hAnsiTheme="minorHAnsi" w:cs="Arial"/>
          <w:b/>
          <w:sz w:val="20"/>
          <w:szCs w:val="20"/>
        </w:rPr>
      </w:pPr>
    </w:p>
    <w:p w:rsidR="00C8055B" w:rsidRPr="00C201DF" w:rsidRDefault="00C8055B" w:rsidP="007F478C">
      <w:pPr>
        <w:rPr>
          <w:rFonts w:asciiTheme="minorHAnsi" w:hAnsiTheme="minorHAnsi" w:cs="Arial"/>
          <w:b/>
          <w:sz w:val="20"/>
          <w:szCs w:val="20"/>
        </w:rPr>
      </w:pPr>
      <w:r>
        <w:rPr>
          <w:rFonts w:asciiTheme="minorHAnsi" w:hAnsiTheme="minorHAnsi"/>
          <w:b/>
          <w:sz w:val="20"/>
        </w:rPr>
        <w:t>Údaje účastníkov aktivít realizovaných v rámci projektov, ktorých údaje budú spracúvané v súvislosti so skúmaním oprávnenosti výdavkov v projekte (vrátane členov súťažných komisií)</w:t>
      </w:r>
    </w:p>
    <w:tbl>
      <w:tblPr>
        <w:tblW w:w="403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A0" w:firstRow="1" w:lastRow="0" w:firstColumn="1" w:lastColumn="0" w:noHBand="0" w:noVBand="0"/>
      </w:tblPr>
      <w:tblGrid>
        <w:gridCol w:w="766"/>
        <w:gridCol w:w="6554"/>
      </w:tblGrid>
      <w:tr w:rsidR="00C8055B" w:rsidRPr="00C201DF" w:rsidTr="007F478C">
        <w:tc>
          <w:tcPr>
            <w:tcW w:w="523" w:type="pct"/>
          </w:tcPr>
          <w:p w:rsidR="00C8055B" w:rsidRPr="00C201DF" w:rsidRDefault="00C8055B" w:rsidP="00160FF0">
            <w:pPr>
              <w:spacing w:after="120" w:line="240" w:lineRule="exact"/>
              <w:ind w:left="284" w:hanging="284"/>
              <w:jc w:val="both"/>
              <w:rPr>
                <w:rFonts w:asciiTheme="minorHAnsi" w:hAnsiTheme="minorHAnsi" w:cs="Arial"/>
                <w:b/>
                <w:sz w:val="20"/>
                <w:szCs w:val="20"/>
              </w:rPr>
            </w:pPr>
            <w:r>
              <w:rPr>
                <w:rFonts w:asciiTheme="minorHAnsi" w:hAnsiTheme="minorHAnsi"/>
                <w:b/>
                <w:sz w:val="20"/>
              </w:rPr>
              <w:t>Por. č.</w:t>
            </w:r>
          </w:p>
        </w:tc>
        <w:tc>
          <w:tcPr>
            <w:tcW w:w="4477" w:type="pct"/>
          </w:tcPr>
          <w:p w:rsidR="00C8055B" w:rsidRPr="00C201DF" w:rsidRDefault="00C8055B" w:rsidP="00160FF0">
            <w:pPr>
              <w:spacing w:after="120" w:line="240" w:lineRule="exact"/>
              <w:ind w:left="284" w:hanging="284"/>
              <w:jc w:val="both"/>
              <w:rPr>
                <w:rFonts w:asciiTheme="minorHAnsi" w:hAnsiTheme="minorHAnsi" w:cs="Arial"/>
                <w:b/>
                <w:sz w:val="20"/>
                <w:szCs w:val="20"/>
              </w:rPr>
            </w:pPr>
            <w:r>
              <w:rPr>
                <w:rFonts w:asciiTheme="minorHAnsi" w:hAnsiTheme="minorHAnsi"/>
                <w:b/>
                <w:sz w:val="20"/>
              </w:rPr>
              <w:t>Názov</w:t>
            </w:r>
          </w:p>
        </w:tc>
      </w:tr>
      <w:tr w:rsidR="00C8055B" w:rsidRPr="00C201DF" w:rsidTr="007F478C">
        <w:tc>
          <w:tcPr>
            <w:tcW w:w="523" w:type="pct"/>
          </w:tcPr>
          <w:p w:rsidR="00C8055B" w:rsidRPr="00C201DF" w:rsidRDefault="00C8055B" w:rsidP="00160FF0">
            <w:pPr>
              <w:spacing w:after="120" w:line="240" w:lineRule="exact"/>
              <w:ind w:left="284" w:hanging="284"/>
              <w:jc w:val="both"/>
              <w:rPr>
                <w:rFonts w:asciiTheme="minorHAnsi" w:hAnsiTheme="minorHAnsi" w:cs="Arial"/>
                <w:sz w:val="20"/>
                <w:szCs w:val="20"/>
              </w:rPr>
            </w:pPr>
            <w:r>
              <w:rPr>
                <w:rFonts w:asciiTheme="minorHAnsi" w:hAnsiTheme="minorHAnsi"/>
                <w:sz w:val="20"/>
              </w:rPr>
              <w:t>1</w:t>
            </w:r>
          </w:p>
        </w:tc>
        <w:tc>
          <w:tcPr>
            <w:tcW w:w="4477" w:type="pct"/>
          </w:tcPr>
          <w:p w:rsidR="00C8055B" w:rsidRPr="00C201DF" w:rsidRDefault="00C8055B" w:rsidP="00160FF0">
            <w:pPr>
              <w:spacing w:after="120" w:line="240" w:lineRule="exact"/>
              <w:ind w:left="284" w:hanging="284"/>
              <w:jc w:val="both"/>
              <w:rPr>
                <w:rFonts w:asciiTheme="minorHAnsi" w:hAnsiTheme="minorHAnsi" w:cs="Arial"/>
                <w:sz w:val="20"/>
                <w:szCs w:val="20"/>
              </w:rPr>
            </w:pPr>
            <w:r>
              <w:rPr>
                <w:rFonts w:asciiTheme="minorHAnsi" w:hAnsiTheme="minorHAnsi"/>
                <w:sz w:val="20"/>
              </w:rPr>
              <w:t xml:space="preserve">Meno </w:t>
            </w:r>
          </w:p>
        </w:tc>
      </w:tr>
      <w:tr w:rsidR="00C8055B" w:rsidRPr="00C201DF" w:rsidTr="007F478C">
        <w:tc>
          <w:tcPr>
            <w:tcW w:w="523" w:type="pct"/>
          </w:tcPr>
          <w:p w:rsidR="00C8055B" w:rsidRPr="00C201DF" w:rsidRDefault="00C8055B" w:rsidP="00160FF0">
            <w:pPr>
              <w:spacing w:after="120" w:line="240" w:lineRule="exact"/>
              <w:ind w:left="284" w:hanging="284"/>
              <w:jc w:val="both"/>
              <w:rPr>
                <w:rFonts w:asciiTheme="minorHAnsi" w:hAnsiTheme="minorHAnsi" w:cs="Arial"/>
                <w:sz w:val="20"/>
                <w:szCs w:val="20"/>
              </w:rPr>
            </w:pPr>
            <w:r>
              <w:rPr>
                <w:rFonts w:asciiTheme="minorHAnsi" w:hAnsiTheme="minorHAnsi"/>
                <w:sz w:val="20"/>
              </w:rPr>
              <w:t>2</w:t>
            </w:r>
          </w:p>
        </w:tc>
        <w:tc>
          <w:tcPr>
            <w:tcW w:w="4477" w:type="pct"/>
          </w:tcPr>
          <w:p w:rsidR="00C8055B" w:rsidRPr="00C201DF" w:rsidRDefault="00C8055B" w:rsidP="00160FF0">
            <w:pPr>
              <w:spacing w:after="120" w:line="240" w:lineRule="exact"/>
              <w:ind w:left="284" w:hanging="284"/>
              <w:jc w:val="both"/>
              <w:rPr>
                <w:rFonts w:asciiTheme="minorHAnsi" w:hAnsiTheme="minorHAnsi" w:cs="Arial"/>
                <w:sz w:val="20"/>
                <w:szCs w:val="20"/>
              </w:rPr>
            </w:pPr>
            <w:r>
              <w:rPr>
                <w:rFonts w:asciiTheme="minorHAnsi" w:hAnsiTheme="minorHAnsi"/>
                <w:sz w:val="20"/>
              </w:rPr>
              <w:t>Priezvisko</w:t>
            </w:r>
          </w:p>
        </w:tc>
      </w:tr>
      <w:tr w:rsidR="00C8055B" w:rsidRPr="00C201DF" w:rsidTr="007F478C">
        <w:tc>
          <w:tcPr>
            <w:tcW w:w="523" w:type="pct"/>
          </w:tcPr>
          <w:p w:rsidR="00C8055B" w:rsidRPr="00C201DF" w:rsidRDefault="00C8055B" w:rsidP="00160FF0">
            <w:pPr>
              <w:spacing w:after="120" w:line="240" w:lineRule="exact"/>
              <w:ind w:left="284" w:hanging="284"/>
              <w:jc w:val="both"/>
              <w:rPr>
                <w:rFonts w:asciiTheme="minorHAnsi" w:hAnsiTheme="minorHAnsi" w:cs="Arial"/>
                <w:sz w:val="20"/>
                <w:szCs w:val="20"/>
              </w:rPr>
            </w:pPr>
            <w:r>
              <w:rPr>
                <w:rFonts w:asciiTheme="minorHAnsi" w:hAnsiTheme="minorHAnsi"/>
                <w:sz w:val="20"/>
              </w:rPr>
              <w:t>3</w:t>
            </w:r>
          </w:p>
        </w:tc>
        <w:tc>
          <w:tcPr>
            <w:tcW w:w="4477" w:type="pct"/>
          </w:tcPr>
          <w:p w:rsidR="00C8055B" w:rsidRPr="00C201DF" w:rsidRDefault="00C8055B" w:rsidP="00160FF0">
            <w:pPr>
              <w:spacing w:after="120" w:line="240" w:lineRule="exact"/>
              <w:ind w:left="284" w:hanging="284"/>
              <w:jc w:val="both"/>
              <w:rPr>
                <w:rFonts w:asciiTheme="minorHAnsi" w:hAnsiTheme="minorHAnsi" w:cs="Arial"/>
                <w:sz w:val="20"/>
                <w:szCs w:val="20"/>
              </w:rPr>
            </w:pPr>
            <w:r>
              <w:rPr>
                <w:rFonts w:asciiTheme="minorHAnsi" w:hAnsiTheme="minorHAnsi"/>
                <w:sz w:val="20"/>
              </w:rPr>
              <w:t>Názov inštitúcie/organizácie</w:t>
            </w:r>
          </w:p>
        </w:tc>
      </w:tr>
      <w:tr w:rsidR="00C8055B" w:rsidRPr="00C201DF" w:rsidTr="007F478C">
        <w:tc>
          <w:tcPr>
            <w:tcW w:w="523" w:type="pct"/>
          </w:tcPr>
          <w:p w:rsidR="00C8055B" w:rsidRPr="00C201DF" w:rsidRDefault="00C8055B" w:rsidP="00160FF0">
            <w:pPr>
              <w:spacing w:after="120" w:line="240" w:lineRule="exact"/>
              <w:ind w:left="284" w:hanging="284"/>
              <w:jc w:val="both"/>
              <w:rPr>
                <w:rFonts w:asciiTheme="minorHAnsi" w:hAnsiTheme="minorHAnsi" w:cs="Arial"/>
                <w:sz w:val="20"/>
                <w:szCs w:val="20"/>
              </w:rPr>
            </w:pPr>
            <w:r>
              <w:rPr>
                <w:rFonts w:asciiTheme="minorHAnsi" w:hAnsiTheme="minorHAnsi"/>
                <w:sz w:val="20"/>
              </w:rPr>
              <w:t>4</w:t>
            </w:r>
          </w:p>
        </w:tc>
        <w:tc>
          <w:tcPr>
            <w:tcW w:w="4477" w:type="pct"/>
          </w:tcPr>
          <w:p w:rsidR="00C8055B" w:rsidRPr="00C201DF" w:rsidRDefault="00C8055B" w:rsidP="00160FF0">
            <w:pPr>
              <w:spacing w:after="120" w:line="240" w:lineRule="exact"/>
              <w:ind w:left="284" w:hanging="284"/>
              <w:jc w:val="both"/>
              <w:rPr>
                <w:rFonts w:asciiTheme="minorHAnsi" w:hAnsiTheme="minorHAnsi" w:cs="Arial"/>
                <w:sz w:val="20"/>
                <w:szCs w:val="20"/>
              </w:rPr>
            </w:pPr>
            <w:r>
              <w:rPr>
                <w:rFonts w:asciiTheme="minorHAnsi" w:hAnsiTheme="minorHAnsi"/>
                <w:sz w:val="20"/>
              </w:rPr>
              <w:t>e-mail:</w:t>
            </w:r>
          </w:p>
        </w:tc>
      </w:tr>
      <w:tr w:rsidR="00C8055B" w:rsidRPr="00C201DF" w:rsidTr="007F478C">
        <w:tc>
          <w:tcPr>
            <w:tcW w:w="523" w:type="pct"/>
          </w:tcPr>
          <w:p w:rsidR="00C8055B" w:rsidRPr="00C201DF" w:rsidRDefault="00C8055B" w:rsidP="00160FF0">
            <w:pPr>
              <w:spacing w:after="120" w:line="240" w:lineRule="exact"/>
              <w:ind w:left="284" w:hanging="284"/>
              <w:jc w:val="both"/>
              <w:rPr>
                <w:rFonts w:asciiTheme="minorHAnsi" w:hAnsiTheme="minorHAnsi" w:cs="Arial"/>
                <w:sz w:val="20"/>
                <w:szCs w:val="20"/>
              </w:rPr>
            </w:pPr>
            <w:r>
              <w:rPr>
                <w:rFonts w:asciiTheme="minorHAnsi" w:hAnsiTheme="minorHAnsi"/>
                <w:sz w:val="20"/>
              </w:rPr>
              <w:t>5</w:t>
            </w:r>
          </w:p>
        </w:tc>
        <w:tc>
          <w:tcPr>
            <w:tcW w:w="4477" w:type="pct"/>
          </w:tcPr>
          <w:p w:rsidR="00C8055B" w:rsidRPr="00C201DF" w:rsidRDefault="00C8055B" w:rsidP="00160FF0">
            <w:pPr>
              <w:spacing w:after="120" w:line="240" w:lineRule="exact"/>
              <w:ind w:left="284" w:hanging="284"/>
              <w:jc w:val="both"/>
              <w:rPr>
                <w:rFonts w:asciiTheme="minorHAnsi" w:hAnsiTheme="minorHAnsi" w:cs="Arial"/>
                <w:sz w:val="20"/>
                <w:szCs w:val="20"/>
              </w:rPr>
            </w:pPr>
            <w:r>
              <w:rPr>
                <w:rFonts w:asciiTheme="minorHAnsi" w:hAnsiTheme="minorHAnsi"/>
                <w:sz w:val="20"/>
              </w:rPr>
              <w:t>Tel. č.</w:t>
            </w:r>
          </w:p>
        </w:tc>
      </w:tr>
    </w:tbl>
    <w:p w:rsidR="00C8055B" w:rsidRPr="00C201DF" w:rsidRDefault="00C8055B" w:rsidP="007F478C">
      <w:pPr>
        <w:spacing w:after="120" w:line="240" w:lineRule="exact"/>
        <w:jc w:val="both"/>
        <w:rPr>
          <w:rFonts w:asciiTheme="minorHAnsi" w:hAnsiTheme="minorHAnsi" w:cs="Arial"/>
          <w:b/>
          <w:sz w:val="20"/>
          <w:szCs w:val="20"/>
        </w:rPr>
      </w:pPr>
      <w:r>
        <w:rPr>
          <w:rFonts w:asciiTheme="minorHAnsi" w:hAnsiTheme="minorHAnsi"/>
          <w:b/>
          <w:sz w:val="20"/>
        </w:rPr>
        <w:t>Vykonávatelia uchádzajúci sa o realizáciu zákaziek alebo realizujúci zákazky v rámci projektu, vrátane dohôd o</w:t>
      </w:r>
      <w:r w:rsidR="008F4021">
        <w:rPr>
          <w:rFonts w:asciiTheme="minorHAnsi" w:hAnsiTheme="minorHAnsi"/>
          <w:b/>
          <w:sz w:val="20"/>
        </w:rPr>
        <w:t> </w:t>
      </w:r>
      <w:r>
        <w:rPr>
          <w:rFonts w:asciiTheme="minorHAnsi" w:hAnsiTheme="minorHAnsi"/>
          <w:b/>
          <w:sz w:val="20"/>
        </w:rPr>
        <w:t>verejnom obstarávaní, ktorých údaje budú spracúvané v súvislosti so skúmaním oprávnenosti výdavkov v</w:t>
      </w:r>
      <w:r w:rsidR="008F4021">
        <w:rPr>
          <w:rFonts w:asciiTheme="minorHAnsi" w:hAnsiTheme="minorHAnsi"/>
          <w:b/>
          <w:sz w:val="20"/>
        </w:rPr>
        <w:t> </w:t>
      </w:r>
      <w:r>
        <w:rPr>
          <w:rFonts w:asciiTheme="minorHAnsi" w:hAnsiTheme="minorHAnsi"/>
          <w:b/>
          <w:sz w:val="20"/>
        </w:rPr>
        <w:t xml:space="preserve">projekte </w:t>
      </w:r>
    </w:p>
    <w:tbl>
      <w:tblPr>
        <w:tblW w:w="403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66"/>
        <w:gridCol w:w="6554"/>
      </w:tblGrid>
      <w:tr w:rsidR="00C8055B" w:rsidRPr="00C201DF" w:rsidTr="007F478C">
        <w:tc>
          <w:tcPr>
            <w:tcW w:w="523" w:type="pct"/>
          </w:tcPr>
          <w:p w:rsidR="00C8055B" w:rsidRPr="00C201DF" w:rsidRDefault="00C8055B" w:rsidP="00160FF0">
            <w:pPr>
              <w:spacing w:after="120" w:line="240" w:lineRule="exact"/>
              <w:ind w:left="284" w:hanging="284"/>
              <w:jc w:val="both"/>
              <w:rPr>
                <w:rFonts w:asciiTheme="minorHAnsi" w:hAnsiTheme="minorHAnsi" w:cs="Arial"/>
                <w:b/>
                <w:sz w:val="20"/>
                <w:szCs w:val="20"/>
              </w:rPr>
            </w:pPr>
            <w:r>
              <w:rPr>
                <w:rFonts w:asciiTheme="minorHAnsi" w:hAnsiTheme="minorHAnsi"/>
                <w:b/>
                <w:sz w:val="20"/>
              </w:rPr>
              <w:t>Por. č.</w:t>
            </w:r>
          </w:p>
        </w:tc>
        <w:tc>
          <w:tcPr>
            <w:tcW w:w="4477" w:type="pct"/>
          </w:tcPr>
          <w:p w:rsidR="00C8055B" w:rsidRPr="00C201DF" w:rsidRDefault="00C8055B" w:rsidP="00160FF0">
            <w:pPr>
              <w:spacing w:after="120" w:line="240" w:lineRule="exact"/>
              <w:ind w:left="284" w:hanging="284"/>
              <w:jc w:val="both"/>
              <w:rPr>
                <w:rFonts w:asciiTheme="minorHAnsi" w:hAnsiTheme="minorHAnsi" w:cs="Arial"/>
                <w:b/>
                <w:sz w:val="20"/>
                <w:szCs w:val="20"/>
              </w:rPr>
            </w:pPr>
            <w:r>
              <w:rPr>
                <w:rFonts w:asciiTheme="minorHAnsi" w:hAnsiTheme="minorHAnsi"/>
                <w:b/>
                <w:sz w:val="20"/>
              </w:rPr>
              <w:t>Názov</w:t>
            </w:r>
          </w:p>
        </w:tc>
      </w:tr>
      <w:tr w:rsidR="00C8055B" w:rsidRPr="00C201DF" w:rsidTr="007F478C">
        <w:trPr>
          <w:trHeight w:val="288"/>
        </w:trPr>
        <w:tc>
          <w:tcPr>
            <w:tcW w:w="523" w:type="pct"/>
          </w:tcPr>
          <w:p w:rsidR="00C8055B" w:rsidRPr="00C201DF" w:rsidRDefault="00C8055B" w:rsidP="00160FF0">
            <w:pPr>
              <w:spacing w:after="120" w:line="240" w:lineRule="exact"/>
              <w:ind w:left="284" w:hanging="284"/>
              <w:jc w:val="both"/>
              <w:rPr>
                <w:rFonts w:asciiTheme="minorHAnsi" w:hAnsiTheme="minorHAnsi" w:cs="Arial"/>
                <w:sz w:val="20"/>
                <w:szCs w:val="20"/>
              </w:rPr>
            </w:pPr>
            <w:r>
              <w:rPr>
                <w:rFonts w:asciiTheme="minorHAnsi" w:hAnsiTheme="minorHAnsi"/>
                <w:sz w:val="20"/>
              </w:rPr>
              <w:t>1</w:t>
            </w:r>
          </w:p>
        </w:tc>
        <w:tc>
          <w:tcPr>
            <w:tcW w:w="4477" w:type="pct"/>
          </w:tcPr>
          <w:p w:rsidR="00C8055B" w:rsidRPr="00C201DF" w:rsidRDefault="00C8055B" w:rsidP="00160FF0">
            <w:pPr>
              <w:spacing w:after="120" w:line="240" w:lineRule="exact"/>
              <w:ind w:left="284" w:hanging="284"/>
              <w:jc w:val="both"/>
              <w:rPr>
                <w:rFonts w:asciiTheme="minorHAnsi" w:hAnsiTheme="minorHAnsi" w:cs="Arial"/>
                <w:sz w:val="20"/>
                <w:szCs w:val="20"/>
              </w:rPr>
            </w:pPr>
            <w:r>
              <w:rPr>
                <w:rFonts w:asciiTheme="minorHAnsi" w:hAnsiTheme="minorHAnsi"/>
                <w:sz w:val="20"/>
              </w:rPr>
              <w:t xml:space="preserve">Meno </w:t>
            </w:r>
          </w:p>
        </w:tc>
      </w:tr>
      <w:tr w:rsidR="00C8055B" w:rsidRPr="00C201DF" w:rsidTr="007F478C">
        <w:trPr>
          <w:trHeight w:val="188"/>
        </w:trPr>
        <w:tc>
          <w:tcPr>
            <w:tcW w:w="523" w:type="pct"/>
          </w:tcPr>
          <w:p w:rsidR="00C8055B" w:rsidRPr="00C201DF" w:rsidRDefault="00C8055B" w:rsidP="00160FF0">
            <w:pPr>
              <w:spacing w:after="120" w:line="240" w:lineRule="exact"/>
              <w:ind w:left="284" w:hanging="284"/>
              <w:jc w:val="both"/>
              <w:rPr>
                <w:rFonts w:asciiTheme="minorHAnsi" w:hAnsiTheme="minorHAnsi" w:cs="Arial"/>
                <w:sz w:val="20"/>
                <w:szCs w:val="20"/>
              </w:rPr>
            </w:pPr>
            <w:r>
              <w:rPr>
                <w:rFonts w:asciiTheme="minorHAnsi" w:hAnsiTheme="minorHAnsi"/>
                <w:sz w:val="20"/>
              </w:rPr>
              <w:t>2</w:t>
            </w:r>
          </w:p>
        </w:tc>
        <w:tc>
          <w:tcPr>
            <w:tcW w:w="4477" w:type="pct"/>
          </w:tcPr>
          <w:p w:rsidR="00C8055B" w:rsidRPr="00C201DF" w:rsidRDefault="00C8055B" w:rsidP="00160FF0">
            <w:pPr>
              <w:spacing w:after="120" w:line="240" w:lineRule="exact"/>
              <w:ind w:left="284" w:hanging="284"/>
              <w:jc w:val="both"/>
              <w:rPr>
                <w:rFonts w:asciiTheme="minorHAnsi" w:hAnsiTheme="minorHAnsi" w:cs="Arial"/>
                <w:sz w:val="20"/>
                <w:szCs w:val="20"/>
              </w:rPr>
            </w:pPr>
            <w:r>
              <w:rPr>
                <w:rFonts w:asciiTheme="minorHAnsi" w:hAnsiTheme="minorHAnsi"/>
                <w:sz w:val="20"/>
              </w:rPr>
              <w:t>Priezvisko</w:t>
            </w:r>
          </w:p>
        </w:tc>
      </w:tr>
      <w:tr w:rsidR="00C8055B" w:rsidRPr="00C201DF" w:rsidTr="007F478C">
        <w:trPr>
          <w:trHeight w:val="214"/>
        </w:trPr>
        <w:tc>
          <w:tcPr>
            <w:tcW w:w="523" w:type="pct"/>
          </w:tcPr>
          <w:p w:rsidR="00C8055B" w:rsidRPr="00C201DF" w:rsidRDefault="00C8055B" w:rsidP="00160FF0">
            <w:pPr>
              <w:spacing w:after="120" w:line="240" w:lineRule="exact"/>
              <w:ind w:left="284" w:hanging="284"/>
              <w:jc w:val="both"/>
              <w:rPr>
                <w:rFonts w:asciiTheme="minorHAnsi" w:hAnsiTheme="minorHAnsi" w:cs="Arial"/>
                <w:sz w:val="20"/>
                <w:szCs w:val="20"/>
              </w:rPr>
            </w:pPr>
            <w:r>
              <w:rPr>
                <w:rFonts w:asciiTheme="minorHAnsi" w:hAnsiTheme="minorHAnsi"/>
                <w:sz w:val="20"/>
              </w:rPr>
              <w:t>3</w:t>
            </w:r>
          </w:p>
        </w:tc>
        <w:tc>
          <w:tcPr>
            <w:tcW w:w="4477" w:type="pct"/>
          </w:tcPr>
          <w:p w:rsidR="00C8055B" w:rsidRPr="00C201DF" w:rsidRDefault="00C8055B" w:rsidP="00160FF0">
            <w:pPr>
              <w:spacing w:after="120" w:line="240" w:lineRule="exact"/>
              <w:ind w:left="284" w:hanging="284"/>
              <w:jc w:val="both"/>
              <w:rPr>
                <w:rFonts w:asciiTheme="minorHAnsi" w:hAnsiTheme="minorHAnsi" w:cs="Arial"/>
                <w:sz w:val="20"/>
                <w:szCs w:val="20"/>
              </w:rPr>
            </w:pPr>
            <w:r>
              <w:rPr>
                <w:rFonts w:asciiTheme="minorHAnsi" w:hAnsiTheme="minorHAnsi"/>
                <w:sz w:val="20"/>
              </w:rPr>
              <w:t>Názov vykonávateľa</w:t>
            </w:r>
          </w:p>
        </w:tc>
      </w:tr>
      <w:tr w:rsidR="00C8055B" w:rsidRPr="00C201DF" w:rsidTr="007F478C">
        <w:trPr>
          <w:trHeight w:val="199"/>
        </w:trPr>
        <w:tc>
          <w:tcPr>
            <w:tcW w:w="523" w:type="pct"/>
          </w:tcPr>
          <w:p w:rsidR="00C8055B" w:rsidRPr="00C201DF" w:rsidRDefault="00C8055B" w:rsidP="00160FF0">
            <w:pPr>
              <w:spacing w:after="120" w:line="240" w:lineRule="exact"/>
              <w:ind w:left="284" w:hanging="284"/>
              <w:jc w:val="both"/>
              <w:rPr>
                <w:rFonts w:asciiTheme="minorHAnsi" w:hAnsiTheme="minorHAnsi" w:cs="Arial"/>
                <w:sz w:val="20"/>
                <w:szCs w:val="20"/>
              </w:rPr>
            </w:pPr>
            <w:r>
              <w:rPr>
                <w:rFonts w:asciiTheme="minorHAnsi" w:hAnsiTheme="minorHAnsi"/>
                <w:sz w:val="20"/>
              </w:rPr>
              <w:t>4</w:t>
            </w:r>
          </w:p>
        </w:tc>
        <w:tc>
          <w:tcPr>
            <w:tcW w:w="4477" w:type="pct"/>
          </w:tcPr>
          <w:p w:rsidR="00C8055B" w:rsidRPr="00C201DF" w:rsidRDefault="00C8055B" w:rsidP="00160FF0">
            <w:pPr>
              <w:spacing w:after="120" w:line="240" w:lineRule="exact"/>
              <w:ind w:left="284" w:hanging="284"/>
              <w:jc w:val="both"/>
              <w:rPr>
                <w:rFonts w:asciiTheme="minorHAnsi" w:hAnsiTheme="minorHAnsi" w:cs="Arial"/>
                <w:sz w:val="20"/>
                <w:szCs w:val="20"/>
              </w:rPr>
            </w:pPr>
            <w:r>
              <w:rPr>
                <w:rFonts w:asciiTheme="minorHAnsi" w:hAnsiTheme="minorHAnsi"/>
                <w:sz w:val="20"/>
              </w:rPr>
              <w:t>DIČ vykonávateľa/identifikačné č.</w:t>
            </w:r>
          </w:p>
        </w:tc>
      </w:tr>
      <w:tr w:rsidR="00C8055B" w:rsidRPr="00C201DF" w:rsidTr="007F478C">
        <w:trPr>
          <w:trHeight w:val="255"/>
        </w:trPr>
        <w:tc>
          <w:tcPr>
            <w:tcW w:w="523" w:type="pct"/>
          </w:tcPr>
          <w:p w:rsidR="00C8055B" w:rsidRPr="00C201DF" w:rsidRDefault="00C8055B" w:rsidP="00160FF0">
            <w:pPr>
              <w:spacing w:after="120" w:line="240" w:lineRule="exact"/>
              <w:ind w:left="284" w:hanging="284"/>
              <w:jc w:val="both"/>
              <w:rPr>
                <w:rFonts w:asciiTheme="minorHAnsi" w:hAnsiTheme="minorHAnsi" w:cs="Arial"/>
                <w:sz w:val="20"/>
                <w:szCs w:val="20"/>
              </w:rPr>
            </w:pPr>
            <w:r>
              <w:rPr>
                <w:rFonts w:asciiTheme="minorHAnsi" w:hAnsiTheme="minorHAnsi"/>
                <w:sz w:val="20"/>
              </w:rPr>
              <w:t>5</w:t>
            </w:r>
          </w:p>
        </w:tc>
        <w:tc>
          <w:tcPr>
            <w:tcW w:w="4477" w:type="pct"/>
          </w:tcPr>
          <w:p w:rsidR="00C8055B" w:rsidRPr="00C201DF" w:rsidRDefault="000605C6" w:rsidP="007F478C">
            <w:pPr>
              <w:spacing w:after="120" w:line="240" w:lineRule="exact"/>
              <w:jc w:val="both"/>
              <w:rPr>
                <w:rFonts w:asciiTheme="minorHAnsi" w:hAnsiTheme="minorHAnsi" w:cs="Arial"/>
                <w:sz w:val="20"/>
                <w:szCs w:val="20"/>
              </w:rPr>
            </w:pPr>
            <w:r>
              <w:rPr>
                <w:rFonts w:asciiTheme="minorHAnsi" w:hAnsiTheme="minorHAnsi"/>
                <w:sz w:val="20"/>
              </w:rPr>
              <w:t>Adresa sídla: u</w:t>
            </w:r>
            <w:r w:rsidR="00C8055B">
              <w:rPr>
                <w:rFonts w:asciiTheme="minorHAnsi" w:hAnsiTheme="minorHAnsi"/>
                <w:sz w:val="20"/>
              </w:rPr>
              <w:t>lica, č. domu, č. bytu, PSČ, mesto, telefónne č., fax, e-mailová adresa</w:t>
            </w:r>
          </w:p>
        </w:tc>
      </w:tr>
      <w:tr w:rsidR="00C8055B" w:rsidRPr="00C201DF" w:rsidTr="007F478C">
        <w:tc>
          <w:tcPr>
            <w:tcW w:w="523" w:type="pct"/>
          </w:tcPr>
          <w:p w:rsidR="00C8055B" w:rsidRPr="00C201DF" w:rsidRDefault="00C8055B" w:rsidP="00160FF0">
            <w:pPr>
              <w:spacing w:after="120" w:line="240" w:lineRule="exact"/>
              <w:ind w:left="284" w:hanging="284"/>
              <w:jc w:val="both"/>
              <w:rPr>
                <w:rFonts w:asciiTheme="minorHAnsi" w:hAnsiTheme="minorHAnsi" w:cs="Arial"/>
                <w:sz w:val="20"/>
                <w:szCs w:val="20"/>
              </w:rPr>
            </w:pPr>
            <w:r>
              <w:rPr>
                <w:rFonts w:asciiTheme="minorHAnsi" w:hAnsiTheme="minorHAnsi"/>
                <w:sz w:val="20"/>
              </w:rPr>
              <w:t>6</w:t>
            </w:r>
          </w:p>
        </w:tc>
        <w:tc>
          <w:tcPr>
            <w:tcW w:w="4477" w:type="pct"/>
          </w:tcPr>
          <w:p w:rsidR="00C8055B" w:rsidRPr="00C201DF" w:rsidRDefault="00C8055B" w:rsidP="00160FF0">
            <w:pPr>
              <w:spacing w:after="120" w:line="240" w:lineRule="exact"/>
              <w:ind w:left="284" w:hanging="284"/>
              <w:jc w:val="both"/>
              <w:rPr>
                <w:rFonts w:asciiTheme="minorHAnsi" w:hAnsiTheme="minorHAnsi" w:cs="Arial"/>
                <w:sz w:val="20"/>
                <w:szCs w:val="20"/>
              </w:rPr>
            </w:pPr>
            <w:r>
              <w:rPr>
                <w:rFonts w:asciiTheme="minorHAnsi" w:hAnsiTheme="minorHAnsi"/>
                <w:sz w:val="20"/>
              </w:rPr>
              <w:t>Štát</w:t>
            </w:r>
          </w:p>
        </w:tc>
      </w:tr>
    </w:tbl>
    <w:p w:rsidR="00D1385D" w:rsidRPr="00C201DF" w:rsidRDefault="00D1385D" w:rsidP="00160FF0">
      <w:pPr>
        <w:ind w:left="284" w:hanging="284"/>
        <w:rPr>
          <w:rFonts w:asciiTheme="minorHAnsi" w:hAnsiTheme="minorHAnsi"/>
          <w:sz w:val="20"/>
          <w:szCs w:val="20"/>
        </w:rPr>
      </w:pPr>
      <w:r>
        <w:br w:type="page"/>
      </w:r>
    </w:p>
    <w:p w:rsidR="00C8055B" w:rsidRPr="00C201DF" w:rsidRDefault="00C8055B" w:rsidP="00160FF0">
      <w:pPr>
        <w:spacing w:after="120" w:line="240" w:lineRule="exact"/>
        <w:ind w:left="284" w:hanging="284"/>
        <w:rPr>
          <w:rFonts w:asciiTheme="minorHAnsi" w:hAnsiTheme="minorHAnsi" w:cs="Arial"/>
          <w:b/>
          <w:i/>
          <w:sz w:val="20"/>
          <w:szCs w:val="20"/>
          <w:u w:val="single"/>
        </w:rPr>
      </w:pPr>
      <w:r>
        <w:rPr>
          <w:rFonts w:asciiTheme="minorHAnsi" w:hAnsiTheme="minorHAnsi"/>
          <w:sz w:val="20"/>
        </w:rPr>
        <w:t>Príloha č. 9: Rozsah osobných údajov poskytnutých na spracúvanie v súbore CIS.</w:t>
      </w:r>
    </w:p>
    <w:p w:rsidR="00C8055B" w:rsidRPr="00C201DF" w:rsidRDefault="00C8055B" w:rsidP="00160FF0">
      <w:pPr>
        <w:spacing w:after="120" w:line="240" w:lineRule="exact"/>
        <w:ind w:left="284" w:hanging="284"/>
        <w:rPr>
          <w:rFonts w:asciiTheme="minorHAnsi" w:hAnsiTheme="minorHAnsi" w:cs="Arial"/>
          <w:b/>
          <w:bCs/>
          <w:sz w:val="20"/>
          <w:szCs w:val="20"/>
        </w:rPr>
      </w:pPr>
      <w:r>
        <w:rPr>
          <w:rFonts w:asciiTheme="minorHAnsi" w:hAnsiTheme="minorHAnsi"/>
          <w:b/>
          <w:sz w:val="20"/>
        </w:rPr>
        <w:t xml:space="preserve">Rozsah osobných údajov užívateľov Centrálneho informačného systému, žiadateľov, prijímateľov/partnerov </w:t>
      </w:r>
    </w:p>
    <w:tbl>
      <w:tblPr>
        <w:tblW w:w="403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62"/>
        <w:gridCol w:w="6758"/>
      </w:tblGrid>
      <w:tr w:rsidR="00C8055B" w:rsidRPr="00C201DF" w:rsidTr="00CD7E2D">
        <w:tc>
          <w:tcPr>
            <w:tcW w:w="332" w:type="pct"/>
          </w:tcPr>
          <w:p w:rsidR="00C8055B" w:rsidRPr="00C201DF" w:rsidRDefault="00C8055B" w:rsidP="00160FF0">
            <w:pPr>
              <w:spacing w:after="120" w:line="240" w:lineRule="exact"/>
              <w:ind w:left="284" w:hanging="284"/>
              <w:jc w:val="both"/>
              <w:rPr>
                <w:rFonts w:asciiTheme="minorHAnsi" w:hAnsiTheme="minorHAnsi" w:cs="Arial"/>
                <w:b/>
                <w:sz w:val="20"/>
                <w:szCs w:val="20"/>
              </w:rPr>
            </w:pPr>
            <w:r>
              <w:rPr>
                <w:rFonts w:asciiTheme="minorHAnsi" w:hAnsiTheme="minorHAnsi"/>
                <w:b/>
                <w:sz w:val="20"/>
              </w:rPr>
              <w:t>Por. č.</w:t>
            </w:r>
          </w:p>
        </w:tc>
        <w:tc>
          <w:tcPr>
            <w:tcW w:w="4668" w:type="pct"/>
          </w:tcPr>
          <w:p w:rsidR="00C8055B" w:rsidRPr="00C201DF" w:rsidRDefault="00C8055B" w:rsidP="00160FF0">
            <w:pPr>
              <w:spacing w:after="120" w:line="240" w:lineRule="exact"/>
              <w:ind w:left="284" w:hanging="284"/>
              <w:jc w:val="both"/>
              <w:rPr>
                <w:rFonts w:asciiTheme="minorHAnsi" w:hAnsiTheme="minorHAnsi" w:cs="Arial"/>
                <w:b/>
                <w:sz w:val="20"/>
                <w:szCs w:val="20"/>
              </w:rPr>
            </w:pPr>
            <w:r>
              <w:rPr>
                <w:rFonts w:asciiTheme="minorHAnsi" w:hAnsiTheme="minorHAnsi"/>
                <w:b/>
                <w:sz w:val="20"/>
              </w:rPr>
              <w:t>Názov</w:t>
            </w:r>
          </w:p>
        </w:tc>
      </w:tr>
      <w:tr w:rsidR="00C8055B" w:rsidRPr="00C201DF" w:rsidTr="00CD7E2D">
        <w:tc>
          <w:tcPr>
            <w:tcW w:w="332" w:type="pct"/>
          </w:tcPr>
          <w:p w:rsidR="00C8055B" w:rsidRPr="00C201DF" w:rsidRDefault="00C8055B" w:rsidP="00160FF0">
            <w:pPr>
              <w:spacing w:after="120" w:line="240" w:lineRule="exact"/>
              <w:ind w:left="284" w:hanging="284"/>
              <w:jc w:val="both"/>
              <w:rPr>
                <w:rFonts w:asciiTheme="minorHAnsi" w:hAnsiTheme="minorHAnsi" w:cs="Arial"/>
                <w:b/>
                <w:sz w:val="20"/>
                <w:szCs w:val="20"/>
              </w:rPr>
            </w:pPr>
          </w:p>
        </w:tc>
        <w:tc>
          <w:tcPr>
            <w:tcW w:w="4668" w:type="pct"/>
          </w:tcPr>
          <w:p w:rsidR="00C8055B" w:rsidRPr="00C201DF" w:rsidRDefault="00C8055B" w:rsidP="00160FF0">
            <w:pPr>
              <w:spacing w:after="120" w:line="240" w:lineRule="exact"/>
              <w:ind w:left="284" w:hanging="284"/>
              <w:jc w:val="both"/>
              <w:rPr>
                <w:rFonts w:asciiTheme="minorHAnsi" w:hAnsiTheme="minorHAnsi" w:cs="Arial"/>
                <w:b/>
                <w:sz w:val="20"/>
                <w:szCs w:val="20"/>
              </w:rPr>
            </w:pPr>
            <w:r>
              <w:rPr>
                <w:rFonts w:asciiTheme="minorHAnsi" w:hAnsiTheme="minorHAnsi"/>
                <w:b/>
                <w:sz w:val="20"/>
              </w:rPr>
              <w:t>Užívatelia Centrálneho informačného systému zo strany inštitúcií zapojených do realizácie programov</w:t>
            </w:r>
          </w:p>
        </w:tc>
      </w:tr>
      <w:tr w:rsidR="00C8055B" w:rsidRPr="00C201DF" w:rsidTr="00CD7E2D">
        <w:tc>
          <w:tcPr>
            <w:tcW w:w="332" w:type="pct"/>
          </w:tcPr>
          <w:p w:rsidR="00C8055B" w:rsidRPr="00C201DF" w:rsidRDefault="00C8055B" w:rsidP="00160FF0">
            <w:pPr>
              <w:spacing w:after="120" w:line="240" w:lineRule="exact"/>
              <w:ind w:left="284" w:hanging="284"/>
              <w:jc w:val="both"/>
              <w:rPr>
                <w:rFonts w:asciiTheme="minorHAnsi" w:hAnsiTheme="minorHAnsi" w:cs="Arial"/>
                <w:sz w:val="20"/>
                <w:szCs w:val="20"/>
              </w:rPr>
            </w:pPr>
            <w:r>
              <w:rPr>
                <w:rFonts w:asciiTheme="minorHAnsi" w:hAnsiTheme="minorHAnsi"/>
                <w:sz w:val="20"/>
              </w:rPr>
              <w:t>1</w:t>
            </w:r>
          </w:p>
        </w:tc>
        <w:tc>
          <w:tcPr>
            <w:tcW w:w="4668" w:type="pct"/>
          </w:tcPr>
          <w:p w:rsidR="00C8055B" w:rsidRPr="00C201DF" w:rsidRDefault="00C8055B" w:rsidP="00160FF0">
            <w:pPr>
              <w:spacing w:after="120" w:line="240" w:lineRule="exact"/>
              <w:ind w:left="284" w:hanging="284"/>
              <w:jc w:val="both"/>
              <w:rPr>
                <w:rFonts w:asciiTheme="minorHAnsi" w:hAnsiTheme="minorHAnsi" w:cs="Arial"/>
                <w:sz w:val="20"/>
                <w:szCs w:val="20"/>
              </w:rPr>
            </w:pPr>
            <w:r>
              <w:rPr>
                <w:rFonts w:asciiTheme="minorHAnsi" w:hAnsiTheme="minorHAnsi"/>
                <w:sz w:val="20"/>
              </w:rPr>
              <w:t>Meno</w:t>
            </w:r>
          </w:p>
        </w:tc>
      </w:tr>
      <w:tr w:rsidR="00C8055B" w:rsidRPr="00C201DF" w:rsidTr="00CD7E2D">
        <w:tc>
          <w:tcPr>
            <w:tcW w:w="332" w:type="pct"/>
          </w:tcPr>
          <w:p w:rsidR="00C8055B" w:rsidRPr="00C201DF" w:rsidRDefault="00C8055B" w:rsidP="00160FF0">
            <w:pPr>
              <w:spacing w:after="120" w:line="240" w:lineRule="exact"/>
              <w:ind w:left="284" w:hanging="284"/>
              <w:jc w:val="both"/>
              <w:rPr>
                <w:rFonts w:asciiTheme="minorHAnsi" w:hAnsiTheme="minorHAnsi" w:cs="Arial"/>
                <w:sz w:val="20"/>
                <w:szCs w:val="20"/>
              </w:rPr>
            </w:pPr>
            <w:r>
              <w:rPr>
                <w:rFonts w:asciiTheme="minorHAnsi" w:hAnsiTheme="minorHAnsi"/>
                <w:sz w:val="20"/>
              </w:rPr>
              <w:t>2</w:t>
            </w:r>
          </w:p>
        </w:tc>
        <w:tc>
          <w:tcPr>
            <w:tcW w:w="4668" w:type="pct"/>
          </w:tcPr>
          <w:p w:rsidR="00C8055B" w:rsidRPr="00C201DF" w:rsidRDefault="00C8055B" w:rsidP="00160FF0">
            <w:pPr>
              <w:spacing w:after="120" w:line="240" w:lineRule="exact"/>
              <w:ind w:left="284" w:hanging="284"/>
              <w:jc w:val="both"/>
              <w:rPr>
                <w:rFonts w:asciiTheme="minorHAnsi" w:hAnsiTheme="minorHAnsi" w:cs="Arial"/>
                <w:sz w:val="20"/>
                <w:szCs w:val="20"/>
              </w:rPr>
            </w:pPr>
            <w:r>
              <w:rPr>
                <w:rFonts w:asciiTheme="minorHAnsi" w:hAnsiTheme="minorHAnsi"/>
                <w:sz w:val="20"/>
              </w:rPr>
              <w:t>Priezvisko</w:t>
            </w:r>
          </w:p>
        </w:tc>
      </w:tr>
      <w:tr w:rsidR="00C8055B" w:rsidRPr="00C201DF" w:rsidTr="00CD7E2D">
        <w:tc>
          <w:tcPr>
            <w:tcW w:w="332" w:type="pct"/>
          </w:tcPr>
          <w:p w:rsidR="00C8055B" w:rsidRPr="00C201DF" w:rsidRDefault="00C8055B" w:rsidP="00160FF0">
            <w:pPr>
              <w:spacing w:after="120" w:line="240" w:lineRule="exact"/>
              <w:ind w:left="284" w:hanging="284"/>
              <w:jc w:val="both"/>
              <w:rPr>
                <w:rFonts w:asciiTheme="minorHAnsi" w:hAnsiTheme="minorHAnsi" w:cs="Arial"/>
                <w:sz w:val="20"/>
                <w:szCs w:val="20"/>
              </w:rPr>
            </w:pPr>
            <w:r>
              <w:rPr>
                <w:rFonts w:asciiTheme="minorHAnsi" w:hAnsiTheme="minorHAnsi"/>
                <w:sz w:val="20"/>
              </w:rPr>
              <w:t>3</w:t>
            </w:r>
          </w:p>
        </w:tc>
        <w:tc>
          <w:tcPr>
            <w:tcW w:w="4668" w:type="pct"/>
          </w:tcPr>
          <w:p w:rsidR="00C8055B" w:rsidRPr="00C201DF" w:rsidRDefault="00C8055B" w:rsidP="00160FF0">
            <w:pPr>
              <w:spacing w:after="120" w:line="240" w:lineRule="exact"/>
              <w:ind w:left="284" w:hanging="284"/>
              <w:jc w:val="both"/>
              <w:rPr>
                <w:rFonts w:asciiTheme="minorHAnsi" w:hAnsiTheme="minorHAnsi" w:cs="Arial"/>
                <w:sz w:val="20"/>
                <w:szCs w:val="20"/>
              </w:rPr>
            </w:pPr>
            <w:r>
              <w:rPr>
                <w:rFonts w:asciiTheme="minorHAnsi" w:hAnsiTheme="minorHAnsi"/>
                <w:sz w:val="20"/>
              </w:rPr>
              <w:t>Pracovisko</w:t>
            </w:r>
          </w:p>
        </w:tc>
      </w:tr>
      <w:tr w:rsidR="00C8055B" w:rsidRPr="00C201DF" w:rsidTr="00CD7E2D">
        <w:tc>
          <w:tcPr>
            <w:tcW w:w="332" w:type="pct"/>
          </w:tcPr>
          <w:p w:rsidR="00C8055B" w:rsidRPr="00C201DF" w:rsidRDefault="00C8055B" w:rsidP="00160FF0">
            <w:pPr>
              <w:spacing w:after="120" w:line="240" w:lineRule="exact"/>
              <w:ind w:left="284" w:hanging="284"/>
              <w:jc w:val="both"/>
              <w:rPr>
                <w:rFonts w:asciiTheme="minorHAnsi" w:hAnsiTheme="minorHAnsi" w:cs="Arial"/>
                <w:sz w:val="20"/>
                <w:szCs w:val="20"/>
              </w:rPr>
            </w:pPr>
            <w:r>
              <w:rPr>
                <w:rFonts w:asciiTheme="minorHAnsi" w:hAnsiTheme="minorHAnsi"/>
                <w:sz w:val="20"/>
              </w:rPr>
              <w:t>4</w:t>
            </w:r>
          </w:p>
        </w:tc>
        <w:tc>
          <w:tcPr>
            <w:tcW w:w="4668" w:type="pct"/>
          </w:tcPr>
          <w:p w:rsidR="00C8055B" w:rsidRPr="00C201DF" w:rsidRDefault="00C8055B" w:rsidP="00160FF0">
            <w:pPr>
              <w:spacing w:after="120" w:line="240" w:lineRule="exact"/>
              <w:ind w:left="284" w:hanging="284"/>
              <w:jc w:val="both"/>
              <w:rPr>
                <w:rFonts w:asciiTheme="minorHAnsi" w:hAnsiTheme="minorHAnsi" w:cs="Arial"/>
                <w:sz w:val="20"/>
                <w:szCs w:val="20"/>
              </w:rPr>
            </w:pPr>
            <w:r>
              <w:rPr>
                <w:rFonts w:asciiTheme="minorHAnsi" w:hAnsiTheme="minorHAnsi"/>
                <w:sz w:val="20"/>
              </w:rPr>
              <w:t>e-mail:</w:t>
            </w:r>
          </w:p>
        </w:tc>
      </w:tr>
      <w:tr w:rsidR="00C8055B" w:rsidRPr="00C201DF" w:rsidTr="00CD7E2D">
        <w:tc>
          <w:tcPr>
            <w:tcW w:w="332" w:type="pct"/>
          </w:tcPr>
          <w:p w:rsidR="00C8055B" w:rsidRPr="00C201DF" w:rsidRDefault="00C8055B" w:rsidP="00160FF0">
            <w:pPr>
              <w:spacing w:after="120" w:line="240" w:lineRule="exact"/>
              <w:ind w:left="284" w:hanging="284"/>
              <w:jc w:val="both"/>
              <w:rPr>
                <w:rFonts w:asciiTheme="minorHAnsi" w:hAnsiTheme="minorHAnsi" w:cs="Arial"/>
                <w:sz w:val="20"/>
                <w:szCs w:val="20"/>
              </w:rPr>
            </w:pPr>
            <w:r>
              <w:rPr>
                <w:rFonts w:asciiTheme="minorHAnsi" w:hAnsiTheme="minorHAnsi"/>
                <w:sz w:val="20"/>
              </w:rPr>
              <w:t>5</w:t>
            </w:r>
          </w:p>
        </w:tc>
        <w:tc>
          <w:tcPr>
            <w:tcW w:w="4668" w:type="pct"/>
          </w:tcPr>
          <w:p w:rsidR="00C8055B" w:rsidRPr="00C201DF" w:rsidRDefault="00C8055B" w:rsidP="00160FF0">
            <w:pPr>
              <w:spacing w:after="120" w:line="240" w:lineRule="exact"/>
              <w:ind w:left="284" w:hanging="284"/>
              <w:jc w:val="both"/>
              <w:rPr>
                <w:rFonts w:asciiTheme="minorHAnsi" w:hAnsiTheme="minorHAnsi" w:cs="Arial"/>
                <w:sz w:val="20"/>
                <w:szCs w:val="20"/>
              </w:rPr>
            </w:pPr>
            <w:r>
              <w:rPr>
                <w:rFonts w:asciiTheme="minorHAnsi" w:hAnsiTheme="minorHAnsi"/>
                <w:sz w:val="20"/>
              </w:rPr>
              <w:t>Prihlasovacie meno</w:t>
            </w:r>
          </w:p>
        </w:tc>
      </w:tr>
      <w:tr w:rsidR="00C8055B" w:rsidRPr="00C201DF" w:rsidTr="00CD7E2D">
        <w:tc>
          <w:tcPr>
            <w:tcW w:w="332" w:type="pct"/>
          </w:tcPr>
          <w:p w:rsidR="00C8055B" w:rsidRPr="00C201DF" w:rsidRDefault="00C8055B" w:rsidP="00160FF0">
            <w:pPr>
              <w:spacing w:after="120" w:line="240" w:lineRule="exact"/>
              <w:ind w:left="284" w:hanging="284"/>
              <w:jc w:val="both"/>
              <w:rPr>
                <w:rFonts w:asciiTheme="minorHAnsi" w:hAnsiTheme="minorHAnsi" w:cs="Arial"/>
                <w:b/>
                <w:sz w:val="20"/>
                <w:szCs w:val="20"/>
              </w:rPr>
            </w:pPr>
          </w:p>
        </w:tc>
        <w:tc>
          <w:tcPr>
            <w:tcW w:w="4668" w:type="pct"/>
          </w:tcPr>
          <w:p w:rsidR="00C8055B" w:rsidRPr="00C201DF" w:rsidRDefault="00C8055B" w:rsidP="00160FF0">
            <w:pPr>
              <w:spacing w:after="120" w:line="240" w:lineRule="exact"/>
              <w:ind w:left="284" w:hanging="284"/>
              <w:jc w:val="both"/>
              <w:rPr>
                <w:rFonts w:asciiTheme="minorHAnsi" w:hAnsiTheme="minorHAnsi" w:cs="Arial"/>
                <w:b/>
                <w:sz w:val="20"/>
                <w:szCs w:val="20"/>
              </w:rPr>
            </w:pPr>
            <w:r>
              <w:rPr>
                <w:rFonts w:asciiTheme="minorHAnsi" w:hAnsiTheme="minorHAnsi"/>
                <w:b/>
                <w:sz w:val="20"/>
              </w:rPr>
              <w:t xml:space="preserve">Užívatelia Centrálneho informačného systému zo strany prijímateľov/projektových partnerov </w:t>
            </w:r>
            <w:r>
              <w:rPr>
                <w:rFonts w:asciiTheme="minorHAnsi" w:hAnsiTheme="minorHAnsi"/>
                <w:sz w:val="20"/>
              </w:rPr>
              <w:t>(osoby oprávnené prijímať záväzné rozhodnutia v mene prijímateľa/partnera)</w:t>
            </w:r>
          </w:p>
        </w:tc>
      </w:tr>
      <w:tr w:rsidR="00C8055B" w:rsidRPr="00C201DF" w:rsidTr="00CD7E2D">
        <w:tc>
          <w:tcPr>
            <w:tcW w:w="332" w:type="pct"/>
          </w:tcPr>
          <w:p w:rsidR="00C8055B" w:rsidRPr="00C201DF" w:rsidRDefault="00C8055B" w:rsidP="00160FF0">
            <w:pPr>
              <w:spacing w:after="120" w:line="240" w:lineRule="exact"/>
              <w:ind w:left="284" w:hanging="284"/>
              <w:jc w:val="both"/>
              <w:rPr>
                <w:rFonts w:asciiTheme="minorHAnsi" w:hAnsiTheme="minorHAnsi" w:cs="Arial"/>
                <w:sz w:val="20"/>
                <w:szCs w:val="20"/>
              </w:rPr>
            </w:pPr>
            <w:r>
              <w:rPr>
                <w:rFonts w:asciiTheme="minorHAnsi" w:hAnsiTheme="minorHAnsi"/>
                <w:sz w:val="20"/>
              </w:rPr>
              <w:t>1</w:t>
            </w:r>
          </w:p>
        </w:tc>
        <w:tc>
          <w:tcPr>
            <w:tcW w:w="4668" w:type="pct"/>
          </w:tcPr>
          <w:p w:rsidR="00C8055B" w:rsidRPr="00C201DF" w:rsidRDefault="00C8055B" w:rsidP="00160FF0">
            <w:pPr>
              <w:spacing w:after="120" w:line="240" w:lineRule="exact"/>
              <w:ind w:left="284" w:hanging="284"/>
              <w:jc w:val="both"/>
              <w:rPr>
                <w:rFonts w:asciiTheme="minorHAnsi" w:hAnsiTheme="minorHAnsi" w:cs="Arial"/>
                <w:sz w:val="20"/>
                <w:szCs w:val="20"/>
              </w:rPr>
            </w:pPr>
            <w:r>
              <w:rPr>
                <w:rFonts w:asciiTheme="minorHAnsi" w:hAnsiTheme="minorHAnsi"/>
                <w:sz w:val="20"/>
              </w:rPr>
              <w:t>Meno</w:t>
            </w:r>
          </w:p>
        </w:tc>
      </w:tr>
      <w:tr w:rsidR="00C8055B" w:rsidRPr="00C201DF" w:rsidTr="00CD7E2D">
        <w:tc>
          <w:tcPr>
            <w:tcW w:w="332" w:type="pct"/>
          </w:tcPr>
          <w:p w:rsidR="00C8055B" w:rsidRPr="00C201DF" w:rsidRDefault="00C8055B" w:rsidP="00160FF0">
            <w:pPr>
              <w:spacing w:after="120" w:line="240" w:lineRule="exact"/>
              <w:ind w:left="284" w:hanging="284"/>
              <w:jc w:val="both"/>
              <w:rPr>
                <w:rFonts w:asciiTheme="minorHAnsi" w:hAnsiTheme="minorHAnsi" w:cs="Arial"/>
                <w:sz w:val="20"/>
                <w:szCs w:val="20"/>
              </w:rPr>
            </w:pPr>
            <w:r>
              <w:rPr>
                <w:rFonts w:asciiTheme="minorHAnsi" w:hAnsiTheme="minorHAnsi"/>
                <w:sz w:val="20"/>
              </w:rPr>
              <w:t>2</w:t>
            </w:r>
          </w:p>
        </w:tc>
        <w:tc>
          <w:tcPr>
            <w:tcW w:w="4668" w:type="pct"/>
          </w:tcPr>
          <w:p w:rsidR="00C8055B" w:rsidRPr="00C201DF" w:rsidRDefault="00C8055B" w:rsidP="00160FF0">
            <w:pPr>
              <w:spacing w:after="120" w:line="240" w:lineRule="exact"/>
              <w:ind w:left="284" w:hanging="284"/>
              <w:jc w:val="both"/>
              <w:rPr>
                <w:rFonts w:asciiTheme="minorHAnsi" w:hAnsiTheme="minorHAnsi" w:cs="Arial"/>
                <w:sz w:val="20"/>
                <w:szCs w:val="20"/>
              </w:rPr>
            </w:pPr>
            <w:r>
              <w:rPr>
                <w:rFonts w:asciiTheme="minorHAnsi" w:hAnsiTheme="minorHAnsi"/>
                <w:sz w:val="20"/>
              </w:rPr>
              <w:t>Priezvisko</w:t>
            </w:r>
          </w:p>
        </w:tc>
      </w:tr>
      <w:tr w:rsidR="00C8055B" w:rsidRPr="00C201DF" w:rsidTr="00CD7E2D">
        <w:tc>
          <w:tcPr>
            <w:tcW w:w="332" w:type="pct"/>
          </w:tcPr>
          <w:p w:rsidR="00C8055B" w:rsidRPr="00C201DF" w:rsidRDefault="00C8055B" w:rsidP="00160FF0">
            <w:pPr>
              <w:spacing w:after="120" w:line="240" w:lineRule="exact"/>
              <w:ind w:left="284" w:hanging="284"/>
              <w:jc w:val="both"/>
              <w:rPr>
                <w:rFonts w:asciiTheme="minorHAnsi" w:hAnsiTheme="minorHAnsi" w:cs="Arial"/>
                <w:sz w:val="20"/>
                <w:szCs w:val="20"/>
              </w:rPr>
            </w:pPr>
            <w:r>
              <w:rPr>
                <w:rFonts w:asciiTheme="minorHAnsi" w:hAnsiTheme="minorHAnsi"/>
                <w:sz w:val="20"/>
              </w:rPr>
              <w:t>3</w:t>
            </w:r>
          </w:p>
        </w:tc>
        <w:tc>
          <w:tcPr>
            <w:tcW w:w="4668" w:type="pct"/>
          </w:tcPr>
          <w:p w:rsidR="00C8055B" w:rsidRPr="00C201DF" w:rsidRDefault="00C8055B" w:rsidP="00160FF0">
            <w:pPr>
              <w:spacing w:after="120" w:line="240" w:lineRule="exact"/>
              <w:ind w:left="284" w:hanging="284"/>
              <w:jc w:val="both"/>
              <w:rPr>
                <w:rFonts w:asciiTheme="minorHAnsi" w:hAnsiTheme="minorHAnsi" w:cs="Arial"/>
                <w:sz w:val="20"/>
                <w:szCs w:val="20"/>
              </w:rPr>
            </w:pPr>
            <w:r>
              <w:rPr>
                <w:rFonts w:asciiTheme="minorHAnsi" w:hAnsiTheme="minorHAnsi"/>
                <w:sz w:val="20"/>
              </w:rPr>
              <w:t>Tel. č.</w:t>
            </w:r>
          </w:p>
        </w:tc>
      </w:tr>
      <w:tr w:rsidR="00C8055B" w:rsidRPr="00C201DF" w:rsidTr="00CD7E2D">
        <w:tc>
          <w:tcPr>
            <w:tcW w:w="332" w:type="pct"/>
          </w:tcPr>
          <w:p w:rsidR="00C8055B" w:rsidRPr="00C201DF" w:rsidRDefault="00C8055B" w:rsidP="00160FF0">
            <w:pPr>
              <w:spacing w:after="120" w:line="240" w:lineRule="exact"/>
              <w:ind w:left="284" w:hanging="284"/>
              <w:jc w:val="both"/>
              <w:rPr>
                <w:rFonts w:asciiTheme="minorHAnsi" w:hAnsiTheme="minorHAnsi" w:cs="Arial"/>
                <w:sz w:val="20"/>
                <w:szCs w:val="20"/>
              </w:rPr>
            </w:pPr>
            <w:r>
              <w:rPr>
                <w:rFonts w:asciiTheme="minorHAnsi" w:hAnsiTheme="minorHAnsi"/>
                <w:sz w:val="20"/>
              </w:rPr>
              <w:t>4</w:t>
            </w:r>
          </w:p>
        </w:tc>
        <w:tc>
          <w:tcPr>
            <w:tcW w:w="4668" w:type="pct"/>
          </w:tcPr>
          <w:p w:rsidR="00C8055B" w:rsidRPr="00C201DF" w:rsidRDefault="00C8055B" w:rsidP="00160FF0">
            <w:pPr>
              <w:spacing w:after="120" w:line="240" w:lineRule="exact"/>
              <w:ind w:left="284" w:hanging="284"/>
              <w:jc w:val="both"/>
              <w:rPr>
                <w:rFonts w:asciiTheme="minorHAnsi" w:hAnsiTheme="minorHAnsi" w:cs="Arial"/>
                <w:sz w:val="20"/>
                <w:szCs w:val="20"/>
              </w:rPr>
            </w:pPr>
            <w:r>
              <w:rPr>
                <w:rFonts w:asciiTheme="minorHAnsi" w:hAnsiTheme="minorHAnsi"/>
                <w:sz w:val="20"/>
              </w:rPr>
              <w:t>e-mail</w:t>
            </w:r>
          </w:p>
        </w:tc>
      </w:tr>
      <w:tr w:rsidR="00C8055B" w:rsidRPr="00C201DF" w:rsidTr="00CD7E2D">
        <w:tc>
          <w:tcPr>
            <w:tcW w:w="332" w:type="pct"/>
          </w:tcPr>
          <w:p w:rsidR="00C8055B" w:rsidRPr="00C201DF" w:rsidRDefault="00C8055B" w:rsidP="00160FF0">
            <w:pPr>
              <w:spacing w:after="120" w:line="240" w:lineRule="exact"/>
              <w:ind w:left="284" w:hanging="284"/>
              <w:jc w:val="both"/>
              <w:rPr>
                <w:rFonts w:asciiTheme="minorHAnsi" w:hAnsiTheme="minorHAnsi" w:cs="Arial"/>
                <w:sz w:val="20"/>
                <w:szCs w:val="20"/>
              </w:rPr>
            </w:pPr>
            <w:r>
              <w:rPr>
                <w:rFonts w:asciiTheme="minorHAnsi" w:hAnsiTheme="minorHAnsi"/>
                <w:sz w:val="20"/>
              </w:rPr>
              <w:t>5</w:t>
            </w:r>
          </w:p>
        </w:tc>
        <w:tc>
          <w:tcPr>
            <w:tcW w:w="4668" w:type="pct"/>
          </w:tcPr>
          <w:p w:rsidR="00C8055B" w:rsidRPr="00C201DF" w:rsidRDefault="00C8055B" w:rsidP="00160FF0">
            <w:pPr>
              <w:spacing w:after="120" w:line="240" w:lineRule="exact"/>
              <w:ind w:left="284" w:hanging="284"/>
              <w:jc w:val="both"/>
              <w:rPr>
                <w:rFonts w:asciiTheme="minorHAnsi" w:hAnsiTheme="minorHAnsi" w:cs="Arial"/>
                <w:sz w:val="20"/>
                <w:szCs w:val="20"/>
              </w:rPr>
            </w:pPr>
            <w:r>
              <w:rPr>
                <w:rFonts w:asciiTheme="minorHAnsi" w:hAnsiTheme="minorHAnsi"/>
                <w:sz w:val="20"/>
              </w:rPr>
              <w:t>Štát</w:t>
            </w:r>
          </w:p>
        </w:tc>
      </w:tr>
      <w:tr w:rsidR="00C8055B" w:rsidRPr="00C201DF" w:rsidTr="00CD7E2D">
        <w:tc>
          <w:tcPr>
            <w:tcW w:w="332" w:type="pct"/>
          </w:tcPr>
          <w:p w:rsidR="00C8055B" w:rsidRPr="00C201DF" w:rsidRDefault="00C8055B" w:rsidP="00160FF0">
            <w:pPr>
              <w:spacing w:after="120" w:line="240" w:lineRule="exact"/>
              <w:ind w:left="284" w:hanging="284"/>
              <w:jc w:val="both"/>
              <w:rPr>
                <w:rFonts w:asciiTheme="minorHAnsi" w:hAnsiTheme="minorHAnsi" w:cs="Arial"/>
                <w:sz w:val="20"/>
                <w:szCs w:val="20"/>
              </w:rPr>
            </w:pPr>
            <w:r>
              <w:rPr>
                <w:rFonts w:asciiTheme="minorHAnsi" w:hAnsiTheme="minorHAnsi"/>
                <w:sz w:val="20"/>
              </w:rPr>
              <w:t>6</w:t>
            </w:r>
          </w:p>
        </w:tc>
        <w:tc>
          <w:tcPr>
            <w:tcW w:w="4668" w:type="pct"/>
          </w:tcPr>
          <w:p w:rsidR="00C8055B" w:rsidRPr="00C201DF" w:rsidRDefault="00C8055B" w:rsidP="00160FF0">
            <w:pPr>
              <w:spacing w:after="120" w:line="240" w:lineRule="exact"/>
              <w:ind w:left="284" w:hanging="284"/>
              <w:jc w:val="both"/>
              <w:rPr>
                <w:rFonts w:asciiTheme="minorHAnsi" w:hAnsiTheme="minorHAnsi" w:cs="Arial"/>
                <w:sz w:val="20"/>
                <w:szCs w:val="20"/>
              </w:rPr>
            </w:pPr>
            <w:r>
              <w:rPr>
                <w:rFonts w:asciiTheme="minorHAnsi" w:hAnsiTheme="minorHAnsi"/>
                <w:sz w:val="20"/>
              </w:rPr>
              <w:t>Rodné číslo</w:t>
            </w:r>
          </w:p>
        </w:tc>
      </w:tr>
      <w:tr w:rsidR="00C8055B" w:rsidRPr="00C201DF" w:rsidTr="00CD7E2D">
        <w:tc>
          <w:tcPr>
            <w:tcW w:w="332" w:type="pct"/>
          </w:tcPr>
          <w:p w:rsidR="00C8055B" w:rsidRPr="00C201DF" w:rsidRDefault="00C8055B" w:rsidP="00160FF0">
            <w:pPr>
              <w:spacing w:after="120" w:line="240" w:lineRule="exact"/>
              <w:ind w:left="284" w:hanging="284"/>
              <w:jc w:val="both"/>
              <w:rPr>
                <w:rFonts w:asciiTheme="minorHAnsi" w:hAnsiTheme="minorHAnsi" w:cs="Arial"/>
                <w:b/>
                <w:sz w:val="20"/>
                <w:szCs w:val="20"/>
              </w:rPr>
            </w:pPr>
          </w:p>
        </w:tc>
        <w:tc>
          <w:tcPr>
            <w:tcW w:w="4668" w:type="pct"/>
          </w:tcPr>
          <w:p w:rsidR="00C8055B" w:rsidRPr="00C201DF" w:rsidRDefault="00C8055B" w:rsidP="00160FF0">
            <w:pPr>
              <w:spacing w:after="120" w:line="240" w:lineRule="exact"/>
              <w:ind w:left="284" w:hanging="284"/>
              <w:jc w:val="both"/>
              <w:rPr>
                <w:rFonts w:asciiTheme="minorHAnsi" w:hAnsiTheme="minorHAnsi" w:cs="Arial"/>
                <w:b/>
                <w:sz w:val="20"/>
                <w:szCs w:val="20"/>
              </w:rPr>
            </w:pPr>
            <w:r>
              <w:rPr>
                <w:rFonts w:asciiTheme="minorHAnsi" w:hAnsiTheme="minorHAnsi"/>
                <w:b/>
                <w:sz w:val="20"/>
              </w:rPr>
              <w:t>Žiadatelia</w:t>
            </w:r>
          </w:p>
        </w:tc>
      </w:tr>
      <w:tr w:rsidR="00C8055B" w:rsidRPr="00C201DF" w:rsidTr="00CD7E2D">
        <w:tc>
          <w:tcPr>
            <w:tcW w:w="332" w:type="pct"/>
          </w:tcPr>
          <w:p w:rsidR="00C8055B" w:rsidRPr="00C201DF" w:rsidRDefault="00C8055B" w:rsidP="00160FF0">
            <w:pPr>
              <w:spacing w:after="120" w:line="240" w:lineRule="exact"/>
              <w:ind w:left="284" w:hanging="284"/>
              <w:jc w:val="both"/>
              <w:rPr>
                <w:rFonts w:asciiTheme="minorHAnsi" w:hAnsiTheme="minorHAnsi" w:cs="Arial"/>
                <w:sz w:val="20"/>
                <w:szCs w:val="20"/>
              </w:rPr>
            </w:pPr>
            <w:r>
              <w:rPr>
                <w:rFonts w:asciiTheme="minorHAnsi" w:hAnsiTheme="minorHAnsi"/>
                <w:sz w:val="20"/>
              </w:rPr>
              <w:t>1</w:t>
            </w:r>
          </w:p>
        </w:tc>
        <w:tc>
          <w:tcPr>
            <w:tcW w:w="4668" w:type="pct"/>
          </w:tcPr>
          <w:p w:rsidR="00C8055B" w:rsidRPr="00C201DF" w:rsidRDefault="00C8055B" w:rsidP="00160FF0">
            <w:pPr>
              <w:spacing w:after="120" w:line="240" w:lineRule="exact"/>
              <w:ind w:left="284" w:hanging="284"/>
              <w:jc w:val="both"/>
              <w:rPr>
                <w:rFonts w:asciiTheme="minorHAnsi" w:hAnsiTheme="minorHAnsi" w:cs="Arial"/>
                <w:sz w:val="20"/>
                <w:szCs w:val="20"/>
              </w:rPr>
            </w:pPr>
            <w:r>
              <w:rPr>
                <w:rFonts w:asciiTheme="minorHAnsi" w:hAnsiTheme="minorHAnsi"/>
                <w:sz w:val="20"/>
              </w:rPr>
              <w:t xml:space="preserve">Názov žiadateľa </w:t>
            </w:r>
          </w:p>
        </w:tc>
      </w:tr>
      <w:tr w:rsidR="00C8055B" w:rsidRPr="00C201DF" w:rsidTr="00CD7E2D">
        <w:tc>
          <w:tcPr>
            <w:tcW w:w="332" w:type="pct"/>
          </w:tcPr>
          <w:p w:rsidR="00C8055B" w:rsidRPr="00C201DF" w:rsidRDefault="00C8055B" w:rsidP="00160FF0">
            <w:pPr>
              <w:spacing w:after="120" w:line="240" w:lineRule="exact"/>
              <w:ind w:left="284" w:hanging="284"/>
              <w:jc w:val="both"/>
              <w:rPr>
                <w:rFonts w:asciiTheme="minorHAnsi" w:hAnsiTheme="minorHAnsi" w:cs="Arial"/>
                <w:sz w:val="20"/>
                <w:szCs w:val="20"/>
              </w:rPr>
            </w:pPr>
            <w:r>
              <w:rPr>
                <w:rFonts w:asciiTheme="minorHAnsi" w:hAnsiTheme="minorHAnsi"/>
                <w:sz w:val="20"/>
              </w:rPr>
              <w:t>2</w:t>
            </w:r>
          </w:p>
        </w:tc>
        <w:tc>
          <w:tcPr>
            <w:tcW w:w="4668" w:type="pct"/>
          </w:tcPr>
          <w:p w:rsidR="00C8055B" w:rsidRPr="00C201DF" w:rsidRDefault="00C8055B" w:rsidP="00160FF0">
            <w:pPr>
              <w:spacing w:after="120" w:line="240" w:lineRule="exact"/>
              <w:ind w:left="284" w:hanging="284"/>
              <w:jc w:val="both"/>
              <w:rPr>
                <w:rFonts w:asciiTheme="minorHAnsi" w:hAnsiTheme="minorHAnsi" w:cs="Arial"/>
                <w:sz w:val="20"/>
                <w:szCs w:val="20"/>
              </w:rPr>
            </w:pPr>
            <w:r>
              <w:rPr>
                <w:rFonts w:asciiTheme="minorHAnsi" w:hAnsiTheme="minorHAnsi"/>
                <w:sz w:val="20"/>
              </w:rPr>
              <w:t>Právna forma</w:t>
            </w:r>
          </w:p>
        </w:tc>
      </w:tr>
      <w:tr w:rsidR="00C8055B" w:rsidRPr="00C201DF" w:rsidTr="00CD7E2D">
        <w:tc>
          <w:tcPr>
            <w:tcW w:w="332" w:type="pct"/>
          </w:tcPr>
          <w:p w:rsidR="00C8055B" w:rsidRPr="00C201DF" w:rsidRDefault="00C8055B" w:rsidP="00160FF0">
            <w:pPr>
              <w:spacing w:after="120" w:line="240" w:lineRule="exact"/>
              <w:ind w:left="284" w:hanging="284"/>
              <w:jc w:val="both"/>
              <w:rPr>
                <w:rFonts w:asciiTheme="minorHAnsi" w:hAnsiTheme="minorHAnsi" w:cs="Arial"/>
                <w:sz w:val="20"/>
                <w:szCs w:val="20"/>
              </w:rPr>
            </w:pPr>
            <w:r>
              <w:rPr>
                <w:rFonts w:asciiTheme="minorHAnsi" w:hAnsiTheme="minorHAnsi"/>
                <w:sz w:val="20"/>
              </w:rPr>
              <w:t>3</w:t>
            </w:r>
          </w:p>
        </w:tc>
        <w:tc>
          <w:tcPr>
            <w:tcW w:w="4668" w:type="pct"/>
          </w:tcPr>
          <w:p w:rsidR="00C8055B" w:rsidRPr="00C201DF" w:rsidRDefault="00C8055B" w:rsidP="00160FF0">
            <w:pPr>
              <w:spacing w:after="120" w:line="240" w:lineRule="exact"/>
              <w:ind w:left="284" w:hanging="284"/>
              <w:jc w:val="both"/>
              <w:rPr>
                <w:rFonts w:asciiTheme="minorHAnsi" w:hAnsiTheme="minorHAnsi" w:cs="Arial"/>
                <w:sz w:val="20"/>
                <w:szCs w:val="20"/>
              </w:rPr>
            </w:pPr>
            <w:r>
              <w:rPr>
                <w:rFonts w:asciiTheme="minorHAnsi" w:hAnsiTheme="minorHAnsi"/>
                <w:sz w:val="20"/>
              </w:rPr>
              <w:t>Forma vlastníctva</w:t>
            </w:r>
          </w:p>
        </w:tc>
      </w:tr>
      <w:tr w:rsidR="00C8055B" w:rsidRPr="00C201DF" w:rsidTr="00CD7E2D">
        <w:tc>
          <w:tcPr>
            <w:tcW w:w="332" w:type="pct"/>
          </w:tcPr>
          <w:p w:rsidR="00C8055B" w:rsidRPr="00C201DF" w:rsidRDefault="00C8055B" w:rsidP="00160FF0">
            <w:pPr>
              <w:spacing w:after="120" w:line="240" w:lineRule="exact"/>
              <w:ind w:left="284" w:hanging="284"/>
              <w:jc w:val="both"/>
              <w:rPr>
                <w:rFonts w:asciiTheme="minorHAnsi" w:hAnsiTheme="minorHAnsi" w:cs="Arial"/>
                <w:sz w:val="20"/>
                <w:szCs w:val="20"/>
              </w:rPr>
            </w:pPr>
            <w:r>
              <w:rPr>
                <w:rFonts w:asciiTheme="minorHAnsi" w:hAnsiTheme="minorHAnsi"/>
                <w:sz w:val="20"/>
              </w:rPr>
              <w:t>4</w:t>
            </w:r>
          </w:p>
        </w:tc>
        <w:tc>
          <w:tcPr>
            <w:tcW w:w="4668" w:type="pct"/>
          </w:tcPr>
          <w:p w:rsidR="00C8055B" w:rsidRPr="00C201DF" w:rsidRDefault="00C8055B" w:rsidP="00160FF0">
            <w:pPr>
              <w:spacing w:after="120" w:line="240" w:lineRule="exact"/>
              <w:ind w:left="284" w:hanging="284"/>
              <w:jc w:val="both"/>
              <w:rPr>
                <w:rFonts w:asciiTheme="minorHAnsi" w:hAnsiTheme="minorHAnsi" w:cs="Arial"/>
                <w:sz w:val="20"/>
                <w:szCs w:val="20"/>
              </w:rPr>
            </w:pPr>
            <w:r>
              <w:rPr>
                <w:rFonts w:asciiTheme="minorHAnsi" w:hAnsiTheme="minorHAnsi"/>
                <w:sz w:val="20"/>
              </w:rPr>
              <w:t>DIČ</w:t>
            </w:r>
          </w:p>
        </w:tc>
      </w:tr>
      <w:tr w:rsidR="00C8055B" w:rsidRPr="00C201DF" w:rsidTr="00CD7E2D">
        <w:tc>
          <w:tcPr>
            <w:tcW w:w="332" w:type="pct"/>
          </w:tcPr>
          <w:p w:rsidR="00C8055B" w:rsidRPr="00C201DF" w:rsidRDefault="00C8055B" w:rsidP="00160FF0">
            <w:pPr>
              <w:spacing w:after="120" w:line="240" w:lineRule="exact"/>
              <w:ind w:left="284" w:hanging="284"/>
              <w:jc w:val="both"/>
              <w:rPr>
                <w:rFonts w:asciiTheme="minorHAnsi" w:hAnsiTheme="minorHAnsi" w:cs="Arial"/>
                <w:sz w:val="20"/>
                <w:szCs w:val="20"/>
              </w:rPr>
            </w:pPr>
            <w:r>
              <w:rPr>
                <w:rFonts w:asciiTheme="minorHAnsi" w:hAnsiTheme="minorHAnsi"/>
                <w:sz w:val="20"/>
              </w:rPr>
              <w:t>5</w:t>
            </w:r>
          </w:p>
        </w:tc>
        <w:tc>
          <w:tcPr>
            <w:tcW w:w="4668" w:type="pct"/>
          </w:tcPr>
          <w:p w:rsidR="00C8055B" w:rsidRPr="00C201DF" w:rsidRDefault="00C8055B" w:rsidP="00160FF0">
            <w:pPr>
              <w:spacing w:after="120" w:line="240" w:lineRule="exact"/>
              <w:ind w:left="284" w:hanging="284"/>
              <w:jc w:val="both"/>
              <w:rPr>
                <w:rFonts w:asciiTheme="minorHAnsi" w:hAnsiTheme="minorHAnsi" w:cs="Arial"/>
                <w:sz w:val="20"/>
                <w:szCs w:val="20"/>
              </w:rPr>
            </w:pPr>
            <w:r>
              <w:rPr>
                <w:rFonts w:asciiTheme="minorHAnsi" w:hAnsiTheme="minorHAnsi"/>
                <w:sz w:val="20"/>
              </w:rPr>
              <w:t>Štát</w:t>
            </w:r>
          </w:p>
        </w:tc>
      </w:tr>
      <w:tr w:rsidR="00C8055B" w:rsidRPr="00C201DF" w:rsidTr="00CD7E2D">
        <w:tc>
          <w:tcPr>
            <w:tcW w:w="332" w:type="pct"/>
          </w:tcPr>
          <w:p w:rsidR="00C8055B" w:rsidRPr="00C201DF" w:rsidRDefault="00C8055B" w:rsidP="00160FF0">
            <w:pPr>
              <w:spacing w:after="120" w:line="240" w:lineRule="exact"/>
              <w:ind w:left="284" w:hanging="284"/>
              <w:jc w:val="both"/>
              <w:rPr>
                <w:rFonts w:asciiTheme="minorHAnsi" w:hAnsiTheme="minorHAnsi" w:cs="Arial"/>
                <w:sz w:val="20"/>
                <w:szCs w:val="20"/>
              </w:rPr>
            </w:pPr>
            <w:r>
              <w:rPr>
                <w:rFonts w:asciiTheme="minorHAnsi" w:hAnsiTheme="minorHAnsi"/>
                <w:sz w:val="20"/>
              </w:rPr>
              <w:t>6</w:t>
            </w:r>
          </w:p>
        </w:tc>
        <w:tc>
          <w:tcPr>
            <w:tcW w:w="4668" w:type="pct"/>
          </w:tcPr>
          <w:p w:rsidR="00C8055B" w:rsidRPr="00C201DF" w:rsidRDefault="00C8055B" w:rsidP="00160FF0">
            <w:pPr>
              <w:spacing w:after="120" w:line="240" w:lineRule="exact"/>
              <w:ind w:left="284" w:hanging="284"/>
              <w:jc w:val="both"/>
              <w:rPr>
                <w:rFonts w:asciiTheme="minorHAnsi" w:hAnsiTheme="minorHAnsi" w:cs="Arial"/>
                <w:sz w:val="20"/>
                <w:szCs w:val="20"/>
              </w:rPr>
            </w:pPr>
            <w:r>
              <w:rPr>
                <w:rFonts w:asciiTheme="minorHAnsi" w:hAnsiTheme="minorHAnsi"/>
                <w:sz w:val="20"/>
              </w:rPr>
              <w:t>Adresa: Ulica, č. domu, č. bytu, PSČ</w:t>
            </w:r>
          </w:p>
          <w:p w:rsidR="00C8055B" w:rsidRPr="00C201DF" w:rsidRDefault="00C8055B" w:rsidP="00160FF0">
            <w:pPr>
              <w:spacing w:after="120" w:line="240" w:lineRule="exact"/>
              <w:ind w:left="284" w:hanging="284"/>
              <w:jc w:val="both"/>
              <w:rPr>
                <w:rFonts w:asciiTheme="minorHAnsi" w:hAnsiTheme="minorHAnsi" w:cs="Arial"/>
                <w:sz w:val="20"/>
                <w:szCs w:val="20"/>
              </w:rPr>
            </w:pPr>
            <w:r>
              <w:rPr>
                <w:rFonts w:asciiTheme="minorHAnsi" w:hAnsiTheme="minorHAnsi"/>
                <w:sz w:val="20"/>
              </w:rPr>
              <w:t>mesto, tel. č., fax, e-mailová adresa</w:t>
            </w:r>
          </w:p>
        </w:tc>
      </w:tr>
      <w:tr w:rsidR="00C8055B" w:rsidRPr="00C201DF" w:rsidTr="00CD7E2D">
        <w:tc>
          <w:tcPr>
            <w:tcW w:w="332" w:type="pct"/>
          </w:tcPr>
          <w:p w:rsidR="00C8055B" w:rsidRPr="00C201DF" w:rsidRDefault="00C8055B" w:rsidP="00160FF0">
            <w:pPr>
              <w:spacing w:after="120" w:line="240" w:lineRule="exact"/>
              <w:ind w:left="284" w:hanging="284"/>
              <w:jc w:val="both"/>
              <w:rPr>
                <w:rFonts w:asciiTheme="minorHAnsi" w:hAnsiTheme="minorHAnsi" w:cs="Arial"/>
                <w:sz w:val="20"/>
                <w:szCs w:val="20"/>
              </w:rPr>
            </w:pPr>
          </w:p>
        </w:tc>
        <w:tc>
          <w:tcPr>
            <w:tcW w:w="4668" w:type="pct"/>
          </w:tcPr>
          <w:p w:rsidR="00C8055B" w:rsidRPr="00C201DF" w:rsidRDefault="00C8055B" w:rsidP="00160FF0">
            <w:pPr>
              <w:spacing w:after="120" w:line="240" w:lineRule="exact"/>
              <w:ind w:left="284" w:hanging="284"/>
              <w:jc w:val="both"/>
              <w:rPr>
                <w:rFonts w:asciiTheme="minorHAnsi" w:hAnsiTheme="minorHAnsi" w:cs="Arial"/>
                <w:b/>
                <w:sz w:val="20"/>
                <w:szCs w:val="20"/>
              </w:rPr>
            </w:pPr>
            <w:r>
              <w:rPr>
                <w:rFonts w:asciiTheme="minorHAnsi" w:hAnsiTheme="minorHAnsi"/>
                <w:b/>
                <w:sz w:val="20"/>
              </w:rPr>
              <w:t>Prijímatelia/Partneri</w:t>
            </w:r>
          </w:p>
        </w:tc>
      </w:tr>
      <w:tr w:rsidR="00C8055B" w:rsidRPr="00C201DF" w:rsidTr="00CD7E2D">
        <w:tc>
          <w:tcPr>
            <w:tcW w:w="332" w:type="pct"/>
          </w:tcPr>
          <w:p w:rsidR="00C8055B" w:rsidRPr="00C201DF" w:rsidDel="00B943D8" w:rsidRDefault="00C8055B" w:rsidP="00160FF0">
            <w:pPr>
              <w:spacing w:after="120" w:line="240" w:lineRule="exact"/>
              <w:ind w:left="284" w:hanging="284"/>
              <w:jc w:val="both"/>
              <w:rPr>
                <w:rFonts w:asciiTheme="minorHAnsi" w:hAnsiTheme="minorHAnsi" w:cs="Arial"/>
                <w:sz w:val="20"/>
                <w:szCs w:val="20"/>
              </w:rPr>
            </w:pPr>
            <w:r>
              <w:rPr>
                <w:rFonts w:asciiTheme="minorHAnsi" w:hAnsiTheme="minorHAnsi"/>
                <w:sz w:val="20"/>
              </w:rPr>
              <w:t>1</w:t>
            </w:r>
          </w:p>
        </w:tc>
        <w:tc>
          <w:tcPr>
            <w:tcW w:w="4668" w:type="pct"/>
          </w:tcPr>
          <w:p w:rsidR="00C8055B" w:rsidRPr="00C201DF" w:rsidRDefault="00C8055B" w:rsidP="00160FF0">
            <w:pPr>
              <w:spacing w:after="120" w:line="240" w:lineRule="exact"/>
              <w:ind w:left="284" w:hanging="284"/>
              <w:jc w:val="both"/>
              <w:rPr>
                <w:rFonts w:asciiTheme="minorHAnsi" w:hAnsiTheme="minorHAnsi" w:cs="Arial"/>
                <w:sz w:val="20"/>
                <w:szCs w:val="20"/>
              </w:rPr>
            </w:pPr>
            <w:r>
              <w:rPr>
                <w:rFonts w:asciiTheme="minorHAnsi" w:hAnsiTheme="minorHAnsi"/>
                <w:sz w:val="20"/>
              </w:rPr>
              <w:t>Názov prijímateľa/partnera</w:t>
            </w:r>
          </w:p>
        </w:tc>
      </w:tr>
      <w:tr w:rsidR="00C8055B" w:rsidRPr="00C201DF" w:rsidTr="00CD7E2D">
        <w:tc>
          <w:tcPr>
            <w:tcW w:w="332" w:type="pct"/>
          </w:tcPr>
          <w:p w:rsidR="00C8055B" w:rsidRPr="00C201DF" w:rsidRDefault="00C8055B" w:rsidP="00160FF0">
            <w:pPr>
              <w:spacing w:after="120" w:line="240" w:lineRule="exact"/>
              <w:ind w:left="284" w:hanging="284"/>
              <w:jc w:val="both"/>
              <w:rPr>
                <w:rFonts w:asciiTheme="minorHAnsi" w:hAnsiTheme="minorHAnsi" w:cs="Arial"/>
                <w:sz w:val="20"/>
                <w:szCs w:val="20"/>
              </w:rPr>
            </w:pPr>
            <w:r>
              <w:rPr>
                <w:rFonts w:asciiTheme="minorHAnsi" w:hAnsiTheme="minorHAnsi"/>
                <w:sz w:val="20"/>
              </w:rPr>
              <w:t>2</w:t>
            </w:r>
          </w:p>
        </w:tc>
        <w:tc>
          <w:tcPr>
            <w:tcW w:w="4668" w:type="pct"/>
          </w:tcPr>
          <w:p w:rsidR="00C8055B" w:rsidRPr="00C201DF" w:rsidRDefault="00C8055B" w:rsidP="00160FF0">
            <w:pPr>
              <w:spacing w:after="120" w:line="240" w:lineRule="exact"/>
              <w:ind w:left="284" w:hanging="284"/>
              <w:jc w:val="both"/>
              <w:rPr>
                <w:rFonts w:asciiTheme="minorHAnsi" w:hAnsiTheme="minorHAnsi" w:cs="Arial"/>
                <w:sz w:val="20"/>
                <w:szCs w:val="20"/>
              </w:rPr>
            </w:pPr>
            <w:r>
              <w:rPr>
                <w:rFonts w:asciiTheme="minorHAnsi" w:hAnsiTheme="minorHAnsi"/>
                <w:sz w:val="20"/>
              </w:rPr>
              <w:t>Právna forma prijímateľa/partnera</w:t>
            </w:r>
          </w:p>
        </w:tc>
      </w:tr>
      <w:tr w:rsidR="00C8055B" w:rsidRPr="00C201DF" w:rsidTr="00CD7E2D">
        <w:tc>
          <w:tcPr>
            <w:tcW w:w="332" w:type="pct"/>
          </w:tcPr>
          <w:p w:rsidR="00C8055B" w:rsidRPr="00C201DF" w:rsidRDefault="00C8055B" w:rsidP="00160FF0">
            <w:pPr>
              <w:spacing w:after="120" w:line="240" w:lineRule="exact"/>
              <w:ind w:left="284" w:hanging="284"/>
              <w:jc w:val="both"/>
              <w:rPr>
                <w:rFonts w:asciiTheme="minorHAnsi" w:hAnsiTheme="minorHAnsi" w:cs="Arial"/>
                <w:sz w:val="20"/>
                <w:szCs w:val="20"/>
              </w:rPr>
            </w:pPr>
            <w:r>
              <w:rPr>
                <w:rFonts w:asciiTheme="minorHAnsi" w:hAnsiTheme="minorHAnsi"/>
                <w:sz w:val="20"/>
              </w:rPr>
              <w:t>3</w:t>
            </w:r>
          </w:p>
        </w:tc>
        <w:tc>
          <w:tcPr>
            <w:tcW w:w="4668" w:type="pct"/>
          </w:tcPr>
          <w:p w:rsidR="00C8055B" w:rsidRPr="00C201DF" w:rsidRDefault="00C8055B" w:rsidP="00160FF0">
            <w:pPr>
              <w:spacing w:after="120" w:line="240" w:lineRule="exact"/>
              <w:ind w:left="284" w:hanging="284"/>
              <w:jc w:val="both"/>
              <w:rPr>
                <w:rFonts w:asciiTheme="minorHAnsi" w:hAnsiTheme="minorHAnsi" w:cs="Arial"/>
                <w:sz w:val="20"/>
                <w:szCs w:val="20"/>
              </w:rPr>
            </w:pPr>
            <w:r>
              <w:rPr>
                <w:rFonts w:asciiTheme="minorHAnsi" w:hAnsiTheme="minorHAnsi"/>
                <w:sz w:val="20"/>
              </w:rPr>
              <w:t>Forma vlastníctva</w:t>
            </w:r>
          </w:p>
        </w:tc>
      </w:tr>
      <w:tr w:rsidR="00C8055B" w:rsidRPr="00C201DF" w:rsidTr="00CD7E2D">
        <w:tc>
          <w:tcPr>
            <w:tcW w:w="332" w:type="pct"/>
          </w:tcPr>
          <w:p w:rsidR="00C8055B" w:rsidRPr="00C201DF" w:rsidRDefault="00C8055B" w:rsidP="00160FF0">
            <w:pPr>
              <w:spacing w:after="120" w:line="240" w:lineRule="exact"/>
              <w:ind w:left="284" w:hanging="284"/>
              <w:jc w:val="both"/>
              <w:rPr>
                <w:rFonts w:asciiTheme="minorHAnsi" w:hAnsiTheme="minorHAnsi" w:cs="Arial"/>
                <w:sz w:val="20"/>
                <w:szCs w:val="20"/>
              </w:rPr>
            </w:pPr>
            <w:r>
              <w:rPr>
                <w:rFonts w:asciiTheme="minorHAnsi" w:hAnsiTheme="minorHAnsi"/>
                <w:sz w:val="20"/>
              </w:rPr>
              <w:t>4</w:t>
            </w:r>
          </w:p>
        </w:tc>
        <w:tc>
          <w:tcPr>
            <w:tcW w:w="4668" w:type="pct"/>
          </w:tcPr>
          <w:p w:rsidR="00C8055B" w:rsidRPr="00C201DF" w:rsidRDefault="00C8055B" w:rsidP="00160FF0">
            <w:pPr>
              <w:spacing w:after="120" w:line="240" w:lineRule="exact"/>
              <w:ind w:left="284" w:hanging="284"/>
              <w:jc w:val="both"/>
              <w:rPr>
                <w:rFonts w:asciiTheme="minorHAnsi" w:hAnsiTheme="minorHAnsi" w:cs="Arial"/>
                <w:sz w:val="20"/>
                <w:szCs w:val="20"/>
              </w:rPr>
            </w:pPr>
            <w:r>
              <w:rPr>
                <w:rFonts w:asciiTheme="minorHAnsi" w:hAnsiTheme="minorHAnsi"/>
                <w:sz w:val="20"/>
              </w:rPr>
              <w:t>DIČ</w:t>
            </w:r>
          </w:p>
        </w:tc>
      </w:tr>
      <w:tr w:rsidR="00C8055B" w:rsidRPr="00C201DF" w:rsidTr="00CD7E2D">
        <w:tc>
          <w:tcPr>
            <w:tcW w:w="332" w:type="pct"/>
          </w:tcPr>
          <w:p w:rsidR="00C8055B" w:rsidRPr="00C201DF" w:rsidRDefault="00C8055B" w:rsidP="00160FF0">
            <w:pPr>
              <w:spacing w:after="120" w:line="240" w:lineRule="exact"/>
              <w:ind w:left="284" w:hanging="284"/>
              <w:jc w:val="both"/>
              <w:rPr>
                <w:rFonts w:asciiTheme="minorHAnsi" w:hAnsiTheme="minorHAnsi" w:cs="Arial"/>
                <w:sz w:val="20"/>
                <w:szCs w:val="20"/>
              </w:rPr>
            </w:pPr>
            <w:r>
              <w:rPr>
                <w:rFonts w:asciiTheme="minorHAnsi" w:hAnsiTheme="minorHAnsi"/>
                <w:sz w:val="20"/>
              </w:rPr>
              <w:t>5</w:t>
            </w:r>
          </w:p>
        </w:tc>
        <w:tc>
          <w:tcPr>
            <w:tcW w:w="4668" w:type="pct"/>
          </w:tcPr>
          <w:p w:rsidR="00C8055B" w:rsidRPr="00C201DF" w:rsidRDefault="00C8055B" w:rsidP="00160FF0">
            <w:pPr>
              <w:spacing w:after="120" w:line="240" w:lineRule="exact"/>
              <w:ind w:left="284" w:hanging="284"/>
              <w:jc w:val="both"/>
              <w:rPr>
                <w:rFonts w:asciiTheme="minorHAnsi" w:hAnsiTheme="minorHAnsi" w:cs="Arial"/>
                <w:sz w:val="20"/>
                <w:szCs w:val="20"/>
              </w:rPr>
            </w:pPr>
            <w:r>
              <w:rPr>
                <w:rFonts w:asciiTheme="minorHAnsi" w:hAnsiTheme="minorHAnsi"/>
                <w:sz w:val="20"/>
              </w:rPr>
              <w:t>IČO</w:t>
            </w:r>
          </w:p>
        </w:tc>
      </w:tr>
      <w:tr w:rsidR="00C8055B" w:rsidRPr="00C201DF" w:rsidTr="00CD7E2D">
        <w:tc>
          <w:tcPr>
            <w:tcW w:w="332" w:type="pct"/>
          </w:tcPr>
          <w:p w:rsidR="00C8055B" w:rsidRPr="00C201DF" w:rsidRDefault="00C8055B" w:rsidP="00160FF0">
            <w:pPr>
              <w:spacing w:after="120" w:line="240" w:lineRule="exact"/>
              <w:ind w:left="284" w:hanging="284"/>
              <w:jc w:val="both"/>
              <w:rPr>
                <w:rFonts w:asciiTheme="minorHAnsi" w:hAnsiTheme="minorHAnsi" w:cs="Arial"/>
                <w:sz w:val="20"/>
                <w:szCs w:val="20"/>
              </w:rPr>
            </w:pPr>
            <w:r>
              <w:rPr>
                <w:rFonts w:asciiTheme="minorHAnsi" w:hAnsiTheme="minorHAnsi"/>
                <w:sz w:val="20"/>
              </w:rPr>
              <w:t>6</w:t>
            </w:r>
          </w:p>
        </w:tc>
        <w:tc>
          <w:tcPr>
            <w:tcW w:w="4668" w:type="pct"/>
          </w:tcPr>
          <w:p w:rsidR="00C8055B" w:rsidRPr="00C201DF" w:rsidRDefault="00C8055B" w:rsidP="00160FF0">
            <w:pPr>
              <w:spacing w:after="120" w:line="240" w:lineRule="exact"/>
              <w:ind w:left="284" w:hanging="284"/>
              <w:jc w:val="both"/>
              <w:rPr>
                <w:rFonts w:asciiTheme="minorHAnsi" w:hAnsiTheme="minorHAnsi" w:cs="Arial"/>
                <w:sz w:val="20"/>
                <w:szCs w:val="20"/>
              </w:rPr>
            </w:pPr>
            <w:r>
              <w:rPr>
                <w:rFonts w:asciiTheme="minorHAnsi" w:hAnsiTheme="minorHAnsi"/>
                <w:sz w:val="20"/>
              </w:rPr>
              <w:t>Adresa: Ulica, č. domu, č. bytu, PSČ</w:t>
            </w:r>
          </w:p>
          <w:p w:rsidR="00C8055B" w:rsidRPr="00C201DF" w:rsidRDefault="00C8055B" w:rsidP="00160FF0">
            <w:pPr>
              <w:spacing w:after="120" w:line="240" w:lineRule="exact"/>
              <w:ind w:left="284" w:hanging="284"/>
              <w:jc w:val="both"/>
              <w:rPr>
                <w:rFonts w:asciiTheme="minorHAnsi" w:hAnsiTheme="minorHAnsi" w:cs="Arial"/>
                <w:sz w:val="20"/>
                <w:szCs w:val="20"/>
              </w:rPr>
            </w:pPr>
            <w:r>
              <w:rPr>
                <w:rFonts w:asciiTheme="minorHAnsi" w:hAnsiTheme="minorHAnsi"/>
                <w:sz w:val="20"/>
              </w:rPr>
              <w:t>mesto, tel. č., fax, e-mailová adresa</w:t>
            </w:r>
          </w:p>
        </w:tc>
      </w:tr>
      <w:tr w:rsidR="00C8055B" w:rsidRPr="00C201DF" w:rsidTr="00CD7E2D">
        <w:tc>
          <w:tcPr>
            <w:tcW w:w="332" w:type="pct"/>
          </w:tcPr>
          <w:p w:rsidR="00C8055B" w:rsidRPr="00C201DF" w:rsidRDefault="00C8055B" w:rsidP="00160FF0">
            <w:pPr>
              <w:spacing w:after="120" w:line="240" w:lineRule="exact"/>
              <w:ind w:left="284" w:hanging="284"/>
              <w:jc w:val="both"/>
              <w:rPr>
                <w:rFonts w:asciiTheme="minorHAnsi" w:hAnsiTheme="minorHAnsi" w:cs="Arial"/>
                <w:sz w:val="20"/>
                <w:szCs w:val="20"/>
              </w:rPr>
            </w:pPr>
            <w:r>
              <w:rPr>
                <w:rFonts w:asciiTheme="minorHAnsi" w:hAnsiTheme="minorHAnsi"/>
                <w:sz w:val="20"/>
              </w:rPr>
              <w:t>7</w:t>
            </w:r>
          </w:p>
        </w:tc>
        <w:tc>
          <w:tcPr>
            <w:tcW w:w="4668" w:type="pct"/>
          </w:tcPr>
          <w:p w:rsidR="00C8055B" w:rsidRPr="00C201DF" w:rsidRDefault="00C8055B" w:rsidP="00160FF0">
            <w:pPr>
              <w:spacing w:after="120" w:line="240" w:lineRule="exact"/>
              <w:ind w:left="284" w:hanging="284"/>
              <w:jc w:val="both"/>
              <w:rPr>
                <w:rFonts w:asciiTheme="minorHAnsi" w:hAnsiTheme="minorHAnsi" w:cs="Arial"/>
                <w:sz w:val="20"/>
                <w:szCs w:val="20"/>
              </w:rPr>
            </w:pPr>
            <w:r>
              <w:rPr>
                <w:rFonts w:asciiTheme="minorHAnsi" w:hAnsiTheme="minorHAnsi"/>
                <w:sz w:val="20"/>
              </w:rPr>
              <w:t>Štát</w:t>
            </w:r>
          </w:p>
        </w:tc>
      </w:tr>
      <w:tr w:rsidR="00C8055B" w:rsidRPr="00D1385D" w:rsidTr="00CD7E2D">
        <w:tc>
          <w:tcPr>
            <w:tcW w:w="332" w:type="pct"/>
          </w:tcPr>
          <w:p w:rsidR="00C8055B" w:rsidRPr="00C201DF" w:rsidRDefault="00C8055B" w:rsidP="00160FF0">
            <w:pPr>
              <w:spacing w:after="120" w:line="240" w:lineRule="exact"/>
              <w:ind w:left="284" w:hanging="284"/>
              <w:jc w:val="both"/>
              <w:rPr>
                <w:rFonts w:asciiTheme="minorHAnsi" w:hAnsiTheme="minorHAnsi" w:cs="Arial"/>
                <w:sz w:val="20"/>
                <w:szCs w:val="20"/>
              </w:rPr>
            </w:pPr>
            <w:r>
              <w:rPr>
                <w:rFonts w:asciiTheme="minorHAnsi" w:hAnsiTheme="minorHAnsi"/>
                <w:sz w:val="20"/>
              </w:rPr>
              <w:t>6</w:t>
            </w:r>
          </w:p>
        </w:tc>
        <w:tc>
          <w:tcPr>
            <w:tcW w:w="4668" w:type="pct"/>
          </w:tcPr>
          <w:p w:rsidR="00C8055B" w:rsidRPr="00D1385D" w:rsidRDefault="00C8055B" w:rsidP="00160FF0">
            <w:pPr>
              <w:spacing w:after="120" w:line="240" w:lineRule="exact"/>
              <w:ind w:left="284" w:hanging="284"/>
              <w:jc w:val="both"/>
              <w:rPr>
                <w:rFonts w:asciiTheme="minorHAnsi" w:hAnsiTheme="minorHAnsi" w:cs="Arial"/>
                <w:sz w:val="20"/>
                <w:szCs w:val="20"/>
              </w:rPr>
            </w:pPr>
            <w:r>
              <w:rPr>
                <w:rFonts w:asciiTheme="minorHAnsi" w:hAnsiTheme="minorHAnsi"/>
                <w:sz w:val="20"/>
              </w:rPr>
              <w:t>Číslo bankového účtu prijímateľa/partnera</w:t>
            </w:r>
          </w:p>
        </w:tc>
      </w:tr>
    </w:tbl>
    <w:p w:rsidR="00C8055B" w:rsidRDefault="00C8055B" w:rsidP="00160FF0">
      <w:pPr>
        <w:spacing w:after="120" w:line="240" w:lineRule="exact"/>
        <w:ind w:left="284" w:hanging="284"/>
        <w:jc w:val="both"/>
        <w:rPr>
          <w:rFonts w:asciiTheme="minorHAnsi" w:hAnsiTheme="minorHAnsi" w:cs="Arial"/>
          <w:b/>
          <w:sz w:val="20"/>
          <w:szCs w:val="20"/>
        </w:rPr>
      </w:pPr>
    </w:p>
    <w:p w:rsidR="00093525" w:rsidRDefault="00093525" w:rsidP="00160FF0">
      <w:pPr>
        <w:spacing w:after="120" w:line="240" w:lineRule="exact"/>
        <w:ind w:left="284" w:hanging="284"/>
        <w:jc w:val="both"/>
        <w:rPr>
          <w:rFonts w:asciiTheme="minorHAnsi" w:hAnsiTheme="minorHAnsi" w:cs="Arial"/>
          <w:b/>
          <w:sz w:val="20"/>
          <w:szCs w:val="20"/>
        </w:rPr>
      </w:pPr>
    </w:p>
    <w:p w:rsidR="00093525" w:rsidRPr="00C201DF" w:rsidRDefault="00093525" w:rsidP="00160FF0">
      <w:pPr>
        <w:spacing w:after="120" w:line="240" w:lineRule="exact"/>
        <w:ind w:left="284" w:hanging="284"/>
        <w:jc w:val="both"/>
        <w:rPr>
          <w:rFonts w:asciiTheme="minorHAnsi" w:hAnsiTheme="minorHAnsi" w:cs="Arial"/>
          <w:b/>
          <w:sz w:val="20"/>
          <w:szCs w:val="20"/>
        </w:rPr>
      </w:pPr>
      <w:r>
        <w:rPr>
          <w:rFonts w:asciiTheme="minorHAnsi" w:hAnsiTheme="minorHAnsi"/>
          <w:b/>
          <w:sz w:val="20"/>
        </w:rPr>
        <w:t>Údaje personálu projektu</w:t>
      </w:r>
    </w:p>
    <w:tbl>
      <w:tblPr>
        <w:tblW w:w="403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62"/>
        <w:gridCol w:w="6749"/>
      </w:tblGrid>
      <w:tr w:rsidR="00093525" w:rsidRPr="00C201DF" w:rsidTr="00F12338">
        <w:tc>
          <w:tcPr>
            <w:tcW w:w="313" w:type="pct"/>
          </w:tcPr>
          <w:p w:rsidR="00093525" w:rsidRPr="00C201DF" w:rsidRDefault="00093525" w:rsidP="00160FF0">
            <w:pPr>
              <w:spacing w:after="120" w:line="240" w:lineRule="exact"/>
              <w:ind w:left="284" w:hanging="284"/>
              <w:jc w:val="both"/>
              <w:rPr>
                <w:rFonts w:asciiTheme="minorHAnsi" w:hAnsiTheme="minorHAnsi" w:cs="Arial"/>
                <w:b/>
                <w:sz w:val="20"/>
                <w:szCs w:val="20"/>
              </w:rPr>
            </w:pPr>
            <w:r>
              <w:rPr>
                <w:rFonts w:asciiTheme="minorHAnsi" w:hAnsiTheme="minorHAnsi"/>
                <w:b/>
                <w:sz w:val="20"/>
              </w:rPr>
              <w:t>Por. č.</w:t>
            </w:r>
          </w:p>
        </w:tc>
        <w:tc>
          <w:tcPr>
            <w:tcW w:w="4687" w:type="pct"/>
          </w:tcPr>
          <w:p w:rsidR="00093525" w:rsidRPr="00C201DF" w:rsidRDefault="00093525" w:rsidP="00160FF0">
            <w:pPr>
              <w:spacing w:after="120" w:line="240" w:lineRule="exact"/>
              <w:ind w:left="284" w:hanging="284"/>
              <w:jc w:val="both"/>
              <w:rPr>
                <w:rFonts w:asciiTheme="minorHAnsi" w:hAnsiTheme="minorHAnsi" w:cs="Arial"/>
                <w:b/>
                <w:sz w:val="20"/>
                <w:szCs w:val="20"/>
              </w:rPr>
            </w:pPr>
            <w:r>
              <w:rPr>
                <w:rFonts w:asciiTheme="minorHAnsi" w:hAnsiTheme="minorHAnsi"/>
                <w:b/>
                <w:sz w:val="20"/>
              </w:rPr>
              <w:t>Názov</w:t>
            </w:r>
          </w:p>
        </w:tc>
      </w:tr>
      <w:tr w:rsidR="00093525" w:rsidRPr="00C201DF" w:rsidTr="00F12338">
        <w:tc>
          <w:tcPr>
            <w:tcW w:w="313" w:type="pct"/>
          </w:tcPr>
          <w:p w:rsidR="00093525" w:rsidRPr="00C201DF" w:rsidRDefault="00093525" w:rsidP="00160FF0">
            <w:pPr>
              <w:spacing w:after="120" w:line="240" w:lineRule="exact"/>
              <w:ind w:left="284" w:hanging="284"/>
              <w:jc w:val="both"/>
              <w:rPr>
                <w:rFonts w:asciiTheme="minorHAnsi" w:hAnsiTheme="minorHAnsi" w:cs="Arial"/>
                <w:sz w:val="20"/>
                <w:szCs w:val="20"/>
              </w:rPr>
            </w:pPr>
            <w:r>
              <w:rPr>
                <w:rFonts w:asciiTheme="minorHAnsi" w:hAnsiTheme="minorHAnsi"/>
                <w:sz w:val="20"/>
              </w:rPr>
              <w:t>1</w:t>
            </w:r>
          </w:p>
        </w:tc>
        <w:tc>
          <w:tcPr>
            <w:tcW w:w="4687" w:type="pct"/>
          </w:tcPr>
          <w:p w:rsidR="00093525" w:rsidRPr="00C201DF" w:rsidRDefault="00093525" w:rsidP="00160FF0">
            <w:pPr>
              <w:spacing w:after="120" w:line="240" w:lineRule="exact"/>
              <w:ind w:left="284" w:hanging="284"/>
              <w:jc w:val="both"/>
              <w:rPr>
                <w:rFonts w:asciiTheme="minorHAnsi" w:hAnsiTheme="minorHAnsi" w:cs="Arial"/>
                <w:sz w:val="20"/>
                <w:szCs w:val="20"/>
              </w:rPr>
            </w:pPr>
            <w:r>
              <w:rPr>
                <w:rFonts w:asciiTheme="minorHAnsi" w:hAnsiTheme="minorHAnsi"/>
                <w:sz w:val="20"/>
              </w:rPr>
              <w:t xml:space="preserve">Meno </w:t>
            </w:r>
          </w:p>
        </w:tc>
      </w:tr>
      <w:tr w:rsidR="00093525" w:rsidRPr="00C201DF" w:rsidTr="00F12338">
        <w:tc>
          <w:tcPr>
            <w:tcW w:w="313" w:type="pct"/>
          </w:tcPr>
          <w:p w:rsidR="00093525" w:rsidRPr="00C201DF" w:rsidRDefault="00093525" w:rsidP="00160FF0">
            <w:pPr>
              <w:spacing w:after="120" w:line="240" w:lineRule="exact"/>
              <w:ind w:left="284" w:hanging="284"/>
              <w:jc w:val="both"/>
              <w:rPr>
                <w:rFonts w:asciiTheme="minorHAnsi" w:hAnsiTheme="minorHAnsi" w:cs="Arial"/>
                <w:sz w:val="20"/>
                <w:szCs w:val="20"/>
              </w:rPr>
            </w:pPr>
            <w:r>
              <w:rPr>
                <w:rFonts w:asciiTheme="minorHAnsi" w:hAnsiTheme="minorHAnsi"/>
                <w:sz w:val="20"/>
              </w:rPr>
              <w:t>2</w:t>
            </w:r>
          </w:p>
        </w:tc>
        <w:tc>
          <w:tcPr>
            <w:tcW w:w="4687" w:type="pct"/>
          </w:tcPr>
          <w:p w:rsidR="00093525" w:rsidRPr="00C201DF" w:rsidRDefault="00093525" w:rsidP="00160FF0">
            <w:pPr>
              <w:spacing w:after="120" w:line="240" w:lineRule="exact"/>
              <w:ind w:left="284" w:hanging="284"/>
              <w:jc w:val="both"/>
              <w:rPr>
                <w:rFonts w:asciiTheme="minorHAnsi" w:hAnsiTheme="minorHAnsi" w:cs="Arial"/>
                <w:sz w:val="20"/>
                <w:szCs w:val="20"/>
              </w:rPr>
            </w:pPr>
            <w:r>
              <w:rPr>
                <w:rFonts w:asciiTheme="minorHAnsi" w:hAnsiTheme="minorHAnsi"/>
                <w:sz w:val="20"/>
              </w:rPr>
              <w:t>Priezvisko</w:t>
            </w:r>
          </w:p>
        </w:tc>
      </w:tr>
      <w:tr w:rsidR="00093525" w:rsidRPr="00C201DF" w:rsidTr="00F12338">
        <w:tc>
          <w:tcPr>
            <w:tcW w:w="313" w:type="pct"/>
          </w:tcPr>
          <w:p w:rsidR="00093525" w:rsidRPr="00C201DF" w:rsidRDefault="00093525" w:rsidP="00160FF0">
            <w:pPr>
              <w:spacing w:after="120" w:line="240" w:lineRule="exact"/>
              <w:ind w:left="284" w:hanging="284"/>
              <w:jc w:val="both"/>
              <w:rPr>
                <w:rFonts w:asciiTheme="minorHAnsi" w:hAnsiTheme="minorHAnsi" w:cs="Arial"/>
                <w:sz w:val="20"/>
                <w:szCs w:val="20"/>
              </w:rPr>
            </w:pPr>
            <w:r>
              <w:rPr>
                <w:rFonts w:asciiTheme="minorHAnsi" w:hAnsiTheme="minorHAnsi"/>
                <w:sz w:val="20"/>
              </w:rPr>
              <w:t>3</w:t>
            </w:r>
          </w:p>
        </w:tc>
        <w:tc>
          <w:tcPr>
            <w:tcW w:w="4687" w:type="pct"/>
          </w:tcPr>
          <w:p w:rsidR="00093525" w:rsidRPr="00C201DF" w:rsidRDefault="00093525" w:rsidP="00160FF0">
            <w:pPr>
              <w:spacing w:after="120" w:line="240" w:lineRule="exact"/>
              <w:ind w:left="284" w:hanging="284"/>
              <w:jc w:val="both"/>
              <w:rPr>
                <w:rFonts w:asciiTheme="minorHAnsi" w:hAnsiTheme="minorHAnsi" w:cs="Arial"/>
                <w:sz w:val="20"/>
                <w:szCs w:val="20"/>
              </w:rPr>
            </w:pPr>
            <w:r>
              <w:rPr>
                <w:rFonts w:asciiTheme="minorHAnsi" w:hAnsiTheme="minorHAnsi"/>
                <w:sz w:val="20"/>
              </w:rPr>
              <w:t>Štát</w:t>
            </w:r>
          </w:p>
        </w:tc>
      </w:tr>
      <w:tr w:rsidR="00093525" w:rsidRPr="00C201DF" w:rsidTr="00F12338">
        <w:tc>
          <w:tcPr>
            <w:tcW w:w="313" w:type="pct"/>
          </w:tcPr>
          <w:p w:rsidR="00093525" w:rsidRPr="00C201DF" w:rsidRDefault="00093525" w:rsidP="00160FF0">
            <w:pPr>
              <w:spacing w:after="120" w:line="240" w:lineRule="exact"/>
              <w:ind w:left="284" w:hanging="284"/>
              <w:jc w:val="both"/>
              <w:rPr>
                <w:rFonts w:asciiTheme="minorHAnsi" w:hAnsiTheme="minorHAnsi" w:cs="Arial"/>
                <w:sz w:val="20"/>
                <w:szCs w:val="20"/>
              </w:rPr>
            </w:pPr>
            <w:r>
              <w:rPr>
                <w:rFonts w:asciiTheme="minorHAnsi" w:hAnsiTheme="minorHAnsi"/>
                <w:sz w:val="20"/>
              </w:rPr>
              <w:t>4</w:t>
            </w:r>
          </w:p>
        </w:tc>
        <w:tc>
          <w:tcPr>
            <w:tcW w:w="4687" w:type="pct"/>
          </w:tcPr>
          <w:p w:rsidR="00093525" w:rsidRPr="00C201DF" w:rsidRDefault="00093525" w:rsidP="00160FF0">
            <w:pPr>
              <w:spacing w:after="120" w:line="240" w:lineRule="exact"/>
              <w:ind w:left="284" w:hanging="284"/>
              <w:jc w:val="both"/>
              <w:rPr>
                <w:rFonts w:asciiTheme="minorHAnsi" w:hAnsiTheme="minorHAnsi" w:cs="Arial"/>
                <w:sz w:val="20"/>
                <w:szCs w:val="20"/>
              </w:rPr>
            </w:pPr>
            <w:r>
              <w:rPr>
                <w:rFonts w:asciiTheme="minorHAnsi" w:hAnsiTheme="minorHAnsi"/>
                <w:sz w:val="20"/>
              </w:rPr>
              <w:t>Rodné číslo</w:t>
            </w:r>
          </w:p>
        </w:tc>
      </w:tr>
      <w:tr w:rsidR="00093525" w:rsidRPr="00C201DF" w:rsidTr="00F12338">
        <w:tc>
          <w:tcPr>
            <w:tcW w:w="313" w:type="pct"/>
          </w:tcPr>
          <w:p w:rsidR="00093525" w:rsidRPr="00C201DF" w:rsidRDefault="00093525" w:rsidP="00160FF0">
            <w:pPr>
              <w:spacing w:after="120" w:line="240" w:lineRule="exact"/>
              <w:ind w:left="284" w:hanging="284"/>
              <w:jc w:val="both"/>
              <w:rPr>
                <w:rFonts w:asciiTheme="minorHAnsi" w:hAnsiTheme="minorHAnsi" w:cs="Arial"/>
                <w:sz w:val="20"/>
                <w:szCs w:val="20"/>
              </w:rPr>
            </w:pPr>
            <w:r>
              <w:rPr>
                <w:rFonts w:asciiTheme="minorHAnsi" w:hAnsiTheme="minorHAnsi"/>
                <w:sz w:val="20"/>
              </w:rPr>
              <w:t>5</w:t>
            </w:r>
          </w:p>
        </w:tc>
        <w:tc>
          <w:tcPr>
            <w:tcW w:w="4687" w:type="pct"/>
          </w:tcPr>
          <w:p w:rsidR="00093525" w:rsidRPr="00C201DF" w:rsidRDefault="00093525" w:rsidP="00160FF0">
            <w:pPr>
              <w:spacing w:after="120" w:line="240" w:lineRule="exact"/>
              <w:ind w:left="284" w:hanging="284"/>
              <w:jc w:val="both"/>
              <w:rPr>
                <w:rFonts w:asciiTheme="minorHAnsi" w:hAnsiTheme="minorHAnsi" w:cs="Arial"/>
                <w:sz w:val="20"/>
                <w:szCs w:val="20"/>
              </w:rPr>
            </w:pPr>
            <w:r>
              <w:rPr>
                <w:rFonts w:asciiTheme="minorHAnsi" w:hAnsiTheme="minorHAnsi"/>
                <w:sz w:val="20"/>
              </w:rPr>
              <w:t>Forma zapojenia</w:t>
            </w:r>
          </w:p>
        </w:tc>
      </w:tr>
      <w:tr w:rsidR="00093525" w:rsidRPr="00C201DF" w:rsidTr="00F12338">
        <w:tc>
          <w:tcPr>
            <w:tcW w:w="313" w:type="pct"/>
          </w:tcPr>
          <w:p w:rsidR="00093525" w:rsidRPr="00C201DF" w:rsidRDefault="00093525" w:rsidP="00160FF0">
            <w:pPr>
              <w:spacing w:after="120" w:line="240" w:lineRule="exact"/>
              <w:ind w:left="284" w:hanging="284"/>
              <w:jc w:val="both"/>
              <w:rPr>
                <w:rFonts w:asciiTheme="minorHAnsi" w:hAnsiTheme="minorHAnsi" w:cs="Arial"/>
                <w:sz w:val="20"/>
                <w:szCs w:val="20"/>
              </w:rPr>
            </w:pPr>
            <w:r>
              <w:rPr>
                <w:rFonts w:asciiTheme="minorHAnsi" w:hAnsiTheme="minorHAnsi"/>
                <w:sz w:val="20"/>
              </w:rPr>
              <w:t>6</w:t>
            </w:r>
          </w:p>
        </w:tc>
        <w:tc>
          <w:tcPr>
            <w:tcW w:w="4687" w:type="pct"/>
          </w:tcPr>
          <w:p w:rsidR="00093525" w:rsidRPr="00C201DF" w:rsidRDefault="00093525" w:rsidP="00160FF0">
            <w:pPr>
              <w:spacing w:after="120" w:line="240" w:lineRule="exact"/>
              <w:ind w:left="284" w:hanging="284"/>
              <w:jc w:val="both"/>
              <w:rPr>
                <w:rFonts w:asciiTheme="minorHAnsi" w:hAnsiTheme="minorHAnsi" w:cs="Arial"/>
                <w:sz w:val="20"/>
                <w:szCs w:val="20"/>
              </w:rPr>
            </w:pPr>
            <w:r>
              <w:rPr>
                <w:rFonts w:asciiTheme="minorHAnsi" w:hAnsiTheme="minorHAnsi"/>
                <w:sz w:val="20"/>
              </w:rPr>
              <w:t>Doba zapojenia do projektu</w:t>
            </w:r>
          </w:p>
        </w:tc>
      </w:tr>
      <w:tr w:rsidR="00093525" w:rsidRPr="00C201DF" w:rsidTr="00F12338">
        <w:tc>
          <w:tcPr>
            <w:tcW w:w="313" w:type="pct"/>
          </w:tcPr>
          <w:p w:rsidR="00093525" w:rsidRPr="00C201DF" w:rsidRDefault="00093525" w:rsidP="00160FF0">
            <w:pPr>
              <w:spacing w:after="120" w:line="240" w:lineRule="exact"/>
              <w:ind w:left="284" w:hanging="284"/>
              <w:jc w:val="both"/>
              <w:rPr>
                <w:rFonts w:asciiTheme="minorHAnsi" w:hAnsiTheme="minorHAnsi" w:cs="Arial"/>
                <w:sz w:val="20"/>
                <w:szCs w:val="20"/>
              </w:rPr>
            </w:pPr>
            <w:r>
              <w:rPr>
                <w:rFonts w:asciiTheme="minorHAnsi" w:hAnsiTheme="minorHAnsi"/>
                <w:sz w:val="20"/>
              </w:rPr>
              <w:t>7</w:t>
            </w:r>
          </w:p>
        </w:tc>
        <w:tc>
          <w:tcPr>
            <w:tcW w:w="4687" w:type="pct"/>
          </w:tcPr>
          <w:p w:rsidR="00093525" w:rsidRPr="00C201DF" w:rsidRDefault="00093525" w:rsidP="00160FF0">
            <w:pPr>
              <w:spacing w:after="120" w:line="240" w:lineRule="exact"/>
              <w:ind w:left="284" w:hanging="284"/>
              <w:jc w:val="both"/>
              <w:rPr>
                <w:rFonts w:asciiTheme="minorHAnsi" w:hAnsiTheme="minorHAnsi" w:cs="Arial"/>
                <w:sz w:val="20"/>
                <w:szCs w:val="20"/>
              </w:rPr>
            </w:pPr>
            <w:r>
              <w:rPr>
                <w:rFonts w:asciiTheme="minorHAnsi" w:hAnsiTheme="minorHAnsi"/>
                <w:sz w:val="20"/>
              </w:rPr>
              <w:t>Dĺžka pracovnej doby</w:t>
            </w:r>
          </w:p>
        </w:tc>
      </w:tr>
      <w:tr w:rsidR="00093525" w:rsidRPr="00C201DF" w:rsidTr="00F12338">
        <w:tc>
          <w:tcPr>
            <w:tcW w:w="313" w:type="pct"/>
          </w:tcPr>
          <w:p w:rsidR="00093525" w:rsidRPr="00C201DF" w:rsidRDefault="00093525" w:rsidP="00160FF0">
            <w:pPr>
              <w:spacing w:after="120" w:line="240" w:lineRule="exact"/>
              <w:ind w:left="284" w:hanging="284"/>
              <w:jc w:val="both"/>
              <w:rPr>
                <w:rFonts w:asciiTheme="minorHAnsi" w:hAnsiTheme="minorHAnsi" w:cs="Arial"/>
                <w:sz w:val="20"/>
                <w:szCs w:val="20"/>
              </w:rPr>
            </w:pPr>
            <w:r>
              <w:rPr>
                <w:rFonts w:asciiTheme="minorHAnsi" w:hAnsiTheme="minorHAnsi"/>
                <w:sz w:val="20"/>
              </w:rPr>
              <w:t>8</w:t>
            </w:r>
          </w:p>
        </w:tc>
        <w:tc>
          <w:tcPr>
            <w:tcW w:w="4687" w:type="pct"/>
          </w:tcPr>
          <w:p w:rsidR="00093525" w:rsidRPr="00C201DF" w:rsidRDefault="00093525" w:rsidP="00160FF0">
            <w:pPr>
              <w:spacing w:after="120" w:line="240" w:lineRule="exact"/>
              <w:ind w:left="284" w:hanging="284"/>
              <w:jc w:val="both"/>
              <w:rPr>
                <w:rFonts w:asciiTheme="minorHAnsi" w:hAnsiTheme="minorHAnsi" w:cs="Arial"/>
                <w:sz w:val="20"/>
                <w:szCs w:val="20"/>
              </w:rPr>
            </w:pPr>
            <w:r>
              <w:rPr>
                <w:rFonts w:asciiTheme="minorHAnsi" w:hAnsiTheme="minorHAnsi"/>
                <w:sz w:val="20"/>
              </w:rPr>
              <w:t>Funkcia</w:t>
            </w:r>
          </w:p>
        </w:tc>
      </w:tr>
    </w:tbl>
    <w:p w:rsidR="00093525" w:rsidRPr="00C201DF" w:rsidRDefault="00093525" w:rsidP="00160FF0">
      <w:pPr>
        <w:spacing w:after="120" w:line="240" w:lineRule="exact"/>
        <w:ind w:left="284" w:hanging="284"/>
        <w:jc w:val="both"/>
        <w:rPr>
          <w:rFonts w:asciiTheme="minorHAnsi" w:hAnsiTheme="minorHAnsi" w:cs="Arial"/>
          <w:b/>
          <w:sz w:val="20"/>
          <w:szCs w:val="20"/>
        </w:rPr>
      </w:pPr>
      <w:r>
        <w:rPr>
          <w:rFonts w:asciiTheme="minorHAnsi" w:hAnsiTheme="minorHAnsi"/>
          <w:b/>
          <w:sz w:val="20"/>
        </w:rPr>
        <w:t>Vykonávatelia realizujúci dohody o verejnom obstarávaní, ktorých údaje budú spracúvané v súvislosti so skúmaním oprávnenosti výdavkov v projekte (fyzické osoby vykonávajúce podnikateľskú činnosť)</w:t>
      </w:r>
    </w:p>
    <w:tbl>
      <w:tblPr>
        <w:tblW w:w="403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62"/>
        <w:gridCol w:w="6758"/>
      </w:tblGrid>
      <w:tr w:rsidR="00093525" w:rsidRPr="00C201DF" w:rsidTr="00F12338">
        <w:tc>
          <w:tcPr>
            <w:tcW w:w="332" w:type="pct"/>
          </w:tcPr>
          <w:p w:rsidR="00093525" w:rsidRPr="00C201DF" w:rsidRDefault="00093525" w:rsidP="00160FF0">
            <w:pPr>
              <w:spacing w:after="120" w:line="240" w:lineRule="exact"/>
              <w:ind w:left="284" w:hanging="284"/>
              <w:jc w:val="both"/>
              <w:rPr>
                <w:rFonts w:asciiTheme="minorHAnsi" w:hAnsiTheme="minorHAnsi" w:cs="Arial"/>
                <w:b/>
                <w:sz w:val="20"/>
                <w:szCs w:val="20"/>
              </w:rPr>
            </w:pPr>
            <w:r>
              <w:rPr>
                <w:rFonts w:asciiTheme="minorHAnsi" w:hAnsiTheme="minorHAnsi"/>
                <w:b/>
                <w:sz w:val="20"/>
              </w:rPr>
              <w:t>Por. č.</w:t>
            </w:r>
          </w:p>
        </w:tc>
        <w:tc>
          <w:tcPr>
            <w:tcW w:w="4668" w:type="pct"/>
          </w:tcPr>
          <w:p w:rsidR="00093525" w:rsidRPr="00C201DF" w:rsidRDefault="00093525" w:rsidP="00160FF0">
            <w:pPr>
              <w:spacing w:after="120" w:line="240" w:lineRule="exact"/>
              <w:ind w:left="284" w:hanging="284"/>
              <w:jc w:val="both"/>
              <w:rPr>
                <w:rFonts w:asciiTheme="minorHAnsi" w:hAnsiTheme="minorHAnsi" w:cs="Arial"/>
                <w:b/>
                <w:sz w:val="20"/>
                <w:szCs w:val="20"/>
              </w:rPr>
            </w:pPr>
            <w:r>
              <w:rPr>
                <w:rFonts w:asciiTheme="minorHAnsi" w:hAnsiTheme="minorHAnsi"/>
                <w:b/>
                <w:sz w:val="20"/>
              </w:rPr>
              <w:t>Názov</w:t>
            </w:r>
          </w:p>
        </w:tc>
      </w:tr>
      <w:tr w:rsidR="00093525" w:rsidRPr="00C201DF" w:rsidTr="00F12338">
        <w:tc>
          <w:tcPr>
            <w:tcW w:w="332" w:type="pct"/>
          </w:tcPr>
          <w:p w:rsidR="00093525" w:rsidRPr="00C201DF" w:rsidRDefault="00093525" w:rsidP="00160FF0">
            <w:pPr>
              <w:spacing w:after="120" w:line="240" w:lineRule="exact"/>
              <w:ind w:left="284" w:hanging="284"/>
              <w:jc w:val="both"/>
              <w:rPr>
                <w:rFonts w:asciiTheme="minorHAnsi" w:hAnsiTheme="minorHAnsi" w:cs="Arial"/>
                <w:sz w:val="20"/>
                <w:szCs w:val="20"/>
              </w:rPr>
            </w:pPr>
            <w:r>
              <w:rPr>
                <w:rFonts w:asciiTheme="minorHAnsi" w:hAnsiTheme="minorHAnsi"/>
                <w:sz w:val="20"/>
              </w:rPr>
              <w:t>1</w:t>
            </w:r>
          </w:p>
        </w:tc>
        <w:tc>
          <w:tcPr>
            <w:tcW w:w="4668" w:type="pct"/>
          </w:tcPr>
          <w:p w:rsidR="00093525" w:rsidRPr="00C201DF" w:rsidRDefault="00093525" w:rsidP="00160FF0">
            <w:pPr>
              <w:spacing w:after="120" w:line="240" w:lineRule="exact"/>
              <w:ind w:left="284" w:hanging="284"/>
              <w:jc w:val="both"/>
              <w:rPr>
                <w:rFonts w:asciiTheme="minorHAnsi" w:hAnsiTheme="minorHAnsi" w:cs="Arial"/>
                <w:sz w:val="20"/>
                <w:szCs w:val="20"/>
              </w:rPr>
            </w:pPr>
            <w:r>
              <w:rPr>
                <w:rFonts w:asciiTheme="minorHAnsi" w:hAnsiTheme="minorHAnsi"/>
                <w:sz w:val="20"/>
              </w:rPr>
              <w:t>Názov vykonávateľa</w:t>
            </w:r>
          </w:p>
        </w:tc>
      </w:tr>
      <w:tr w:rsidR="00093525" w:rsidRPr="00C201DF" w:rsidTr="00F12338">
        <w:tc>
          <w:tcPr>
            <w:tcW w:w="332" w:type="pct"/>
          </w:tcPr>
          <w:p w:rsidR="00093525" w:rsidRPr="00C201DF" w:rsidRDefault="00093525" w:rsidP="00160FF0">
            <w:pPr>
              <w:spacing w:after="120" w:line="240" w:lineRule="exact"/>
              <w:ind w:left="284" w:hanging="284"/>
              <w:jc w:val="both"/>
              <w:rPr>
                <w:rFonts w:asciiTheme="minorHAnsi" w:hAnsiTheme="minorHAnsi" w:cs="Arial"/>
                <w:sz w:val="20"/>
                <w:szCs w:val="20"/>
              </w:rPr>
            </w:pPr>
            <w:r>
              <w:rPr>
                <w:rFonts w:asciiTheme="minorHAnsi" w:hAnsiTheme="minorHAnsi"/>
                <w:sz w:val="20"/>
              </w:rPr>
              <w:t>2</w:t>
            </w:r>
          </w:p>
        </w:tc>
        <w:tc>
          <w:tcPr>
            <w:tcW w:w="4668" w:type="pct"/>
          </w:tcPr>
          <w:p w:rsidR="00093525" w:rsidRPr="00C201DF" w:rsidRDefault="00093525" w:rsidP="00160FF0">
            <w:pPr>
              <w:spacing w:after="120" w:line="240" w:lineRule="exact"/>
              <w:ind w:left="284" w:hanging="284"/>
              <w:jc w:val="both"/>
              <w:rPr>
                <w:rFonts w:asciiTheme="minorHAnsi" w:hAnsiTheme="minorHAnsi" w:cs="Arial"/>
                <w:sz w:val="20"/>
                <w:szCs w:val="20"/>
              </w:rPr>
            </w:pPr>
            <w:r>
              <w:rPr>
                <w:rFonts w:asciiTheme="minorHAnsi" w:hAnsiTheme="minorHAnsi"/>
                <w:sz w:val="20"/>
              </w:rPr>
              <w:t>Štát</w:t>
            </w:r>
          </w:p>
        </w:tc>
      </w:tr>
      <w:tr w:rsidR="00093525" w:rsidRPr="00C201DF" w:rsidTr="00F12338">
        <w:tc>
          <w:tcPr>
            <w:tcW w:w="332" w:type="pct"/>
          </w:tcPr>
          <w:p w:rsidR="00093525" w:rsidRPr="00C201DF" w:rsidRDefault="00093525" w:rsidP="00160FF0">
            <w:pPr>
              <w:spacing w:after="120" w:line="240" w:lineRule="exact"/>
              <w:ind w:left="284" w:hanging="284"/>
              <w:jc w:val="both"/>
              <w:rPr>
                <w:rFonts w:asciiTheme="minorHAnsi" w:hAnsiTheme="minorHAnsi" w:cs="Arial"/>
                <w:sz w:val="20"/>
                <w:szCs w:val="20"/>
              </w:rPr>
            </w:pPr>
            <w:r>
              <w:rPr>
                <w:rFonts w:asciiTheme="minorHAnsi" w:hAnsiTheme="minorHAnsi"/>
                <w:sz w:val="20"/>
              </w:rPr>
              <w:t>3</w:t>
            </w:r>
          </w:p>
        </w:tc>
        <w:tc>
          <w:tcPr>
            <w:tcW w:w="4668" w:type="pct"/>
          </w:tcPr>
          <w:p w:rsidR="00093525" w:rsidRPr="00C201DF" w:rsidRDefault="00093525" w:rsidP="00160FF0">
            <w:pPr>
              <w:spacing w:after="120" w:line="240" w:lineRule="exact"/>
              <w:ind w:left="284" w:hanging="284"/>
              <w:jc w:val="both"/>
              <w:rPr>
                <w:rFonts w:asciiTheme="minorHAnsi" w:hAnsiTheme="minorHAnsi" w:cs="Arial"/>
                <w:sz w:val="20"/>
                <w:szCs w:val="20"/>
              </w:rPr>
            </w:pPr>
            <w:r>
              <w:rPr>
                <w:rFonts w:asciiTheme="minorHAnsi" w:hAnsiTheme="minorHAnsi"/>
                <w:sz w:val="20"/>
              </w:rPr>
              <w:t>DIČ vykonávateľa</w:t>
            </w:r>
          </w:p>
        </w:tc>
      </w:tr>
    </w:tbl>
    <w:p w:rsidR="00093525" w:rsidRPr="00C201DF" w:rsidRDefault="00093525" w:rsidP="00160FF0">
      <w:pPr>
        <w:spacing w:after="120" w:line="240" w:lineRule="exact"/>
        <w:ind w:left="284" w:hanging="284"/>
        <w:rPr>
          <w:rFonts w:asciiTheme="minorHAnsi" w:hAnsiTheme="minorHAnsi" w:cs="Arial"/>
          <w:sz w:val="20"/>
          <w:szCs w:val="20"/>
        </w:rPr>
      </w:pPr>
    </w:p>
    <w:p w:rsidR="00093525" w:rsidRPr="00D1385D" w:rsidRDefault="00093525" w:rsidP="00160FF0">
      <w:pPr>
        <w:spacing w:after="120" w:line="240" w:lineRule="exact"/>
        <w:ind w:left="284" w:hanging="284"/>
        <w:jc w:val="both"/>
        <w:rPr>
          <w:rFonts w:asciiTheme="minorHAnsi" w:hAnsiTheme="minorHAnsi" w:cs="Arial"/>
          <w:b/>
          <w:sz w:val="20"/>
          <w:szCs w:val="20"/>
        </w:rPr>
      </w:pPr>
    </w:p>
    <w:p w:rsidR="00C8055B" w:rsidRPr="00D1385D" w:rsidRDefault="00C8055B" w:rsidP="00160FF0">
      <w:pPr>
        <w:spacing w:after="120" w:line="240" w:lineRule="exact"/>
        <w:ind w:left="284" w:hanging="284"/>
        <w:jc w:val="both"/>
        <w:rPr>
          <w:rFonts w:asciiTheme="minorHAnsi" w:hAnsiTheme="minorHAnsi" w:cs="Arial"/>
          <w:sz w:val="20"/>
          <w:szCs w:val="20"/>
        </w:rPr>
      </w:pPr>
    </w:p>
    <w:sectPr w:rsidR="00C8055B" w:rsidRPr="00D1385D" w:rsidSect="005E2F62">
      <w:headerReference w:type="even" r:id="rId9"/>
      <w:headerReference w:type="default" r:id="rId10"/>
      <w:footerReference w:type="default" r:id="rId11"/>
      <w:pgSz w:w="11906" w:h="16838"/>
      <w:pgMar w:top="1135" w:right="1417" w:bottom="1134" w:left="1417"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A0C5D" w:rsidRDefault="003A0C5D">
      <w:r>
        <w:separator/>
      </w:r>
    </w:p>
  </w:endnote>
  <w:endnote w:type="continuationSeparator" w:id="0">
    <w:p w:rsidR="003A0C5D" w:rsidRDefault="003A0C5D">
      <w:r>
        <w:continuationSeparator/>
      </w:r>
    </w:p>
  </w:endnote>
  <w:endnote w:type="continuationNotice" w:id="1">
    <w:p w:rsidR="003A0C5D" w:rsidRDefault="003A0C5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Verdana">
    <w:panose1 w:val="020B0604030504040204"/>
    <w:charset w:val="EE"/>
    <w:family w:val="swiss"/>
    <w:pitch w:val="variable"/>
    <w:sig w:usb0="A10006FF" w:usb1="4000205B" w:usb2="00000010" w:usb3="00000000" w:csb0="0000019F" w:csb1="00000000"/>
  </w:font>
  <w:font w:name="Courier New">
    <w:panose1 w:val="02070309020205020404"/>
    <w:charset w:val="EE"/>
    <w:family w:val="modern"/>
    <w:pitch w:val="fixed"/>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Trebuchet MS">
    <w:panose1 w:val="020B0603020202020204"/>
    <w:charset w:val="EE"/>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63230" w:rsidRPr="00D52A94" w:rsidRDefault="00763230" w:rsidP="0071623D">
    <w:pPr>
      <w:pStyle w:val="Stopka"/>
      <w:jc w:val="right"/>
      <w:rPr>
        <w:rFonts w:ascii="Calibri" w:hAnsi="Calibri"/>
        <w:sz w:val="16"/>
        <w:szCs w:val="16"/>
      </w:rPr>
    </w:pPr>
    <w:r>
      <w:rPr>
        <w:rFonts w:ascii="Calibri" w:hAnsi="Calibri"/>
        <w:sz w:val="16"/>
      </w:rPr>
      <w:t xml:space="preserve">Strana </w:t>
    </w:r>
    <w:r w:rsidR="00D57495" w:rsidRPr="00D52A94">
      <w:rPr>
        <w:rFonts w:ascii="Calibri" w:hAnsi="Calibri"/>
        <w:b/>
        <w:bCs/>
        <w:sz w:val="16"/>
        <w:szCs w:val="16"/>
      </w:rPr>
      <w:fldChar w:fldCharType="begin"/>
    </w:r>
    <w:r w:rsidRPr="00D52A94">
      <w:rPr>
        <w:rFonts w:ascii="Calibri" w:hAnsi="Calibri"/>
        <w:b/>
        <w:bCs/>
        <w:sz w:val="16"/>
        <w:szCs w:val="16"/>
      </w:rPr>
      <w:instrText>PAGE</w:instrText>
    </w:r>
    <w:r w:rsidR="00D57495" w:rsidRPr="00D52A94">
      <w:rPr>
        <w:rFonts w:ascii="Calibri" w:hAnsi="Calibri"/>
        <w:b/>
        <w:bCs/>
        <w:sz w:val="16"/>
        <w:szCs w:val="16"/>
      </w:rPr>
      <w:fldChar w:fldCharType="separate"/>
    </w:r>
    <w:r w:rsidR="00B76BD9">
      <w:rPr>
        <w:rFonts w:ascii="Calibri" w:hAnsi="Calibri"/>
        <w:b/>
        <w:bCs/>
        <w:noProof/>
        <w:sz w:val="16"/>
        <w:szCs w:val="16"/>
      </w:rPr>
      <w:t>2</w:t>
    </w:r>
    <w:r w:rsidR="00D57495" w:rsidRPr="00D52A94">
      <w:rPr>
        <w:rFonts w:ascii="Calibri" w:hAnsi="Calibri"/>
        <w:b/>
        <w:bCs/>
        <w:sz w:val="16"/>
        <w:szCs w:val="16"/>
      </w:rPr>
      <w:fldChar w:fldCharType="end"/>
    </w:r>
    <w:r>
      <w:rPr>
        <w:rFonts w:ascii="Calibri" w:hAnsi="Calibri"/>
        <w:sz w:val="16"/>
      </w:rPr>
      <w:t xml:space="preserve"> </w:t>
    </w:r>
    <w:r>
      <w:rPr>
        <w:rFonts w:ascii="Calibri" w:hAnsi="Calibri"/>
        <w:sz w:val="16"/>
      </w:rPr>
      <w:t xml:space="preserve">z </w:t>
    </w:r>
    <w:r w:rsidR="00D57495" w:rsidRPr="00D52A94">
      <w:rPr>
        <w:rFonts w:ascii="Calibri" w:hAnsi="Calibri"/>
        <w:b/>
        <w:bCs/>
        <w:sz w:val="16"/>
        <w:szCs w:val="16"/>
      </w:rPr>
      <w:fldChar w:fldCharType="begin"/>
    </w:r>
    <w:r w:rsidRPr="00D52A94">
      <w:rPr>
        <w:rFonts w:ascii="Calibri" w:hAnsi="Calibri"/>
        <w:b/>
        <w:bCs/>
        <w:sz w:val="16"/>
        <w:szCs w:val="16"/>
      </w:rPr>
      <w:instrText>NUMPAGES</w:instrText>
    </w:r>
    <w:r w:rsidR="00D57495" w:rsidRPr="00D52A94">
      <w:rPr>
        <w:rFonts w:ascii="Calibri" w:hAnsi="Calibri"/>
        <w:b/>
        <w:bCs/>
        <w:sz w:val="16"/>
        <w:szCs w:val="16"/>
      </w:rPr>
      <w:fldChar w:fldCharType="separate"/>
    </w:r>
    <w:r w:rsidR="00B76BD9">
      <w:rPr>
        <w:rFonts w:ascii="Calibri" w:hAnsi="Calibri"/>
        <w:b/>
        <w:bCs/>
        <w:noProof/>
        <w:sz w:val="16"/>
        <w:szCs w:val="16"/>
      </w:rPr>
      <w:t>29</w:t>
    </w:r>
    <w:r w:rsidR="00D57495" w:rsidRPr="00D52A94">
      <w:rPr>
        <w:rFonts w:ascii="Calibri" w:hAnsi="Calibri"/>
        <w:b/>
        <w:bCs/>
        <w:sz w:val="16"/>
        <w:szCs w:val="16"/>
      </w:rPr>
      <w:fldChar w:fldCharType="end"/>
    </w:r>
  </w:p>
  <w:p w:rsidR="00763230" w:rsidRPr="0071623D" w:rsidRDefault="00763230" w:rsidP="0071623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A0C5D" w:rsidRDefault="003A0C5D">
      <w:r>
        <w:separator/>
      </w:r>
    </w:p>
  </w:footnote>
  <w:footnote w:type="continuationSeparator" w:id="0">
    <w:p w:rsidR="003A0C5D" w:rsidRDefault="003A0C5D">
      <w:r>
        <w:continuationSeparator/>
      </w:r>
    </w:p>
  </w:footnote>
  <w:footnote w:type="continuationNotice" w:id="1">
    <w:p w:rsidR="003A0C5D" w:rsidRDefault="003A0C5D"/>
  </w:footnote>
  <w:footnote w:id="2">
    <w:p w:rsidR="00763230" w:rsidRPr="00031CF7" w:rsidRDefault="00763230" w:rsidP="00355984">
      <w:pPr>
        <w:pStyle w:val="Tekstprzypisudolnego"/>
        <w:jc w:val="both"/>
        <w:rPr>
          <w:rFonts w:asciiTheme="minorHAnsi" w:hAnsiTheme="minorHAnsi"/>
          <w:lang w:val="pl-PL"/>
        </w:rPr>
      </w:pPr>
      <w:r>
        <w:rPr>
          <w:rStyle w:val="Odwoanieprzypisudolnego"/>
          <w:rFonts w:ascii="Arial" w:hAnsi="Arial"/>
          <w:sz w:val="16"/>
        </w:rPr>
        <w:footnoteRef/>
      </w:r>
      <w:r>
        <w:rPr>
          <w:rFonts w:ascii="Arial" w:hAnsi="Arial"/>
          <w:sz w:val="16"/>
        </w:rPr>
        <w:t xml:space="preserve"> </w:t>
      </w:r>
      <w:r w:rsidRPr="00031CF7">
        <w:rPr>
          <w:rFonts w:asciiTheme="minorHAnsi" w:hAnsiTheme="minorHAnsi"/>
          <w:sz w:val="16"/>
        </w:rPr>
        <w:t xml:space="preserve">Príslušné čísla: DIČ (alebo ekvivalent) alebo IČO, číslo v súdnom registri KRS (ak subjekt je v takom registri registrovaný; alebo ekvivalent), identifikačné číslo DPH (alebo ekvivalent). </w:t>
      </w:r>
    </w:p>
  </w:footnote>
  <w:footnote w:id="3">
    <w:p w:rsidR="00763230" w:rsidRPr="00605FD0" w:rsidRDefault="00763230" w:rsidP="000F5C14">
      <w:pPr>
        <w:pStyle w:val="Tekstprzypisudolnego"/>
        <w:rPr>
          <w:lang w:val="pl-PL"/>
        </w:rPr>
      </w:pPr>
      <w:r w:rsidRPr="00031CF7">
        <w:rPr>
          <w:rFonts w:asciiTheme="minorHAnsi" w:hAnsiTheme="minorHAnsi"/>
          <w:sz w:val="16"/>
          <w:vertAlign w:val="superscript"/>
        </w:rPr>
        <w:footnoteRef/>
      </w:r>
      <w:r w:rsidRPr="00031CF7">
        <w:rPr>
          <w:rFonts w:asciiTheme="minorHAnsi" w:hAnsiTheme="minorHAnsi"/>
          <w:sz w:val="16"/>
        </w:rPr>
        <w:t xml:space="preserve"> V </w:t>
      </w:r>
      <w:r w:rsidRPr="00031CF7">
        <w:rPr>
          <w:rFonts w:asciiTheme="minorHAnsi" w:hAnsiTheme="minorHAnsi"/>
          <w:sz w:val="16"/>
        </w:rPr>
        <w:t>1. bode zvoľte a alebo b, nehodiace sa prečiarknite.</w:t>
      </w:r>
    </w:p>
  </w:footnote>
  <w:footnote w:id="4">
    <w:p w:rsidR="00763230" w:rsidRPr="009664B3" w:rsidRDefault="00763230" w:rsidP="00355984">
      <w:pPr>
        <w:pStyle w:val="Tekstprzypisudolnego"/>
        <w:jc w:val="both"/>
        <w:rPr>
          <w:rFonts w:asciiTheme="minorHAnsi" w:hAnsiTheme="minorHAnsi"/>
          <w:lang w:val="pl-PL"/>
        </w:rPr>
      </w:pPr>
      <w:r w:rsidRPr="009664B3">
        <w:rPr>
          <w:rStyle w:val="Odwoanieprzypisudolnego"/>
          <w:rFonts w:asciiTheme="minorHAnsi" w:hAnsiTheme="minorHAnsi"/>
          <w:sz w:val="16"/>
        </w:rPr>
        <w:footnoteRef/>
      </w:r>
      <w:r w:rsidRPr="009664B3">
        <w:rPr>
          <w:rFonts w:asciiTheme="minorHAnsi" w:hAnsiTheme="minorHAnsi"/>
          <w:sz w:val="16"/>
        </w:rPr>
        <w:t xml:space="preserve"> Netýka </w:t>
      </w:r>
      <w:r w:rsidRPr="009664B3">
        <w:rPr>
          <w:rFonts w:asciiTheme="minorHAnsi" w:hAnsiTheme="minorHAnsi"/>
          <w:sz w:val="16"/>
        </w:rPr>
        <w:t>sa to výdavkov vyúčtovaných paušálnym spôsobom.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63230" w:rsidRDefault="00D57495">
    <w:pPr>
      <w:pStyle w:val="Nagwek"/>
      <w:framePr w:wrap="around" w:vAnchor="text" w:hAnchor="margin" w:xAlign="right" w:y="1"/>
      <w:rPr>
        <w:rStyle w:val="Numerstrony"/>
      </w:rPr>
    </w:pPr>
    <w:r>
      <w:rPr>
        <w:rStyle w:val="Numerstrony"/>
      </w:rPr>
      <w:fldChar w:fldCharType="begin"/>
    </w:r>
    <w:r w:rsidR="00763230">
      <w:rPr>
        <w:rStyle w:val="Numerstrony"/>
      </w:rPr>
      <w:instrText xml:space="preserve">PAGE  </w:instrText>
    </w:r>
    <w:r>
      <w:rPr>
        <w:rStyle w:val="Numerstrony"/>
      </w:rPr>
      <w:fldChar w:fldCharType="separate"/>
    </w:r>
    <w:r w:rsidR="00763230">
      <w:rPr>
        <w:rStyle w:val="Numerstrony"/>
        <w:noProof/>
      </w:rPr>
      <w:t>1</w:t>
    </w:r>
    <w:r>
      <w:rPr>
        <w:rStyle w:val="Numerstrony"/>
      </w:rPr>
      <w:fldChar w:fldCharType="end"/>
    </w:r>
  </w:p>
  <w:p w:rsidR="00763230" w:rsidRDefault="00763230">
    <w:pPr>
      <w:pStyle w:val="Nagwek"/>
      <w:ind w:right="360"/>
    </w:pPr>
  </w:p>
  <w:p w:rsidR="00763230" w:rsidRDefault="0076323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63230" w:rsidRDefault="00763230" w:rsidP="00886560">
    <w:pPr>
      <w:pStyle w:val="Nagwek"/>
      <w:jc w:val="right"/>
      <w:rPr>
        <w:rFonts w:ascii="Calibri" w:hAnsi="Calibri"/>
        <w:sz w:val="16"/>
        <w:szCs w:val="16"/>
      </w:rPr>
    </w:pPr>
    <w:r>
      <w:rPr>
        <w:rFonts w:ascii="Calibri" w:hAnsi="Calibri"/>
        <w:sz w:val="16"/>
      </w:rPr>
      <w:t>Príloha č. 14.1</w:t>
    </w:r>
  </w:p>
  <w:p w:rsidR="00763230" w:rsidRDefault="00763230" w:rsidP="00886560">
    <w:pPr>
      <w:pStyle w:val="Nagwek"/>
      <w:jc w:val="right"/>
      <w:rPr>
        <w:rFonts w:ascii="Calibri" w:hAnsi="Calibri"/>
        <w:sz w:val="16"/>
        <w:szCs w:val="16"/>
      </w:rPr>
    </w:pPr>
    <w:r>
      <w:rPr>
        <w:rFonts w:ascii="Calibri" w:hAnsi="Calibri"/>
        <w:sz w:val="16"/>
      </w:rPr>
      <w:t>k Príručke pre prijímateľa</w:t>
    </w:r>
  </w:p>
  <w:p w:rsidR="00763230" w:rsidRPr="00D52A94" w:rsidRDefault="00763230" w:rsidP="00886560">
    <w:pPr>
      <w:pStyle w:val="Nagwek"/>
      <w:jc w:val="right"/>
      <w:rPr>
        <w:rFonts w:ascii="Calibri" w:hAnsi="Calibri"/>
        <w:sz w:val="16"/>
        <w:szCs w:val="16"/>
      </w:rPr>
    </w:pPr>
    <w:r>
      <w:rPr>
        <w:rFonts w:ascii="Calibri" w:hAnsi="Calibri"/>
        <w:sz w:val="16"/>
      </w:rPr>
      <w:t>Programu Interreg V-A Poľsko-Slovensko</w:t>
    </w:r>
  </w:p>
  <w:p w:rsidR="00763230" w:rsidRDefault="0076323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4"/>
    <w:multiLevelType w:val="multilevel"/>
    <w:tmpl w:val="00000004"/>
    <w:name w:val="WW8Num3"/>
    <w:lvl w:ilvl="0">
      <w:start w:val="1"/>
      <w:numFmt w:val="decimal"/>
      <w:lvlText w:val="%1."/>
      <w:lvlJc w:val="left"/>
      <w:pPr>
        <w:tabs>
          <w:tab w:val="num" w:pos="0"/>
        </w:tabs>
        <w:ind w:left="720" w:hanging="360"/>
      </w:pPr>
      <w:rPr>
        <w:rFonts w:cs="Arial"/>
      </w:rPr>
    </w:lvl>
    <w:lvl w:ilvl="1">
      <w:start w:val="1"/>
      <w:numFmt w:val="lowerLetter"/>
      <w:lvlText w:val="%2."/>
      <w:lvlJc w:val="left"/>
      <w:pPr>
        <w:tabs>
          <w:tab w:val="num" w:pos="0"/>
        </w:tabs>
        <w:ind w:left="1440" w:hanging="360"/>
      </w:pPr>
      <w:rPr>
        <w:rFonts w:cs="Times New Roman"/>
      </w:rPr>
    </w:lvl>
    <w:lvl w:ilvl="2">
      <w:start w:val="1"/>
      <w:numFmt w:val="lowerRoman"/>
      <w:lvlText w:val="%2.%3."/>
      <w:lvlJc w:val="right"/>
      <w:pPr>
        <w:tabs>
          <w:tab w:val="num" w:pos="0"/>
        </w:tabs>
        <w:ind w:left="2160" w:hanging="180"/>
      </w:pPr>
      <w:rPr>
        <w:rFonts w:cs="Times New Roman"/>
      </w:rPr>
    </w:lvl>
    <w:lvl w:ilvl="3">
      <w:start w:val="1"/>
      <w:numFmt w:val="decimal"/>
      <w:lvlText w:val="%2.%3.%4."/>
      <w:lvlJc w:val="left"/>
      <w:pPr>
        <w:tabs>
          <w:tab w:val="num" w:pos="0"/>
        </w:tabs>
        <w:ind w:left="2880" w:hanging="360"/>
      </w:pPr>
      <w:rPr>
        <w:rFonts w:cs="Times New Roman"/>
      </w:rPr>
    </w:lvl>
    <w:lvl w:ilvl="4">
      <w:start w:val="1"/>
      <w:numFmt w:val="lowerLetter"/>
      <w:lvlText w:val="%2.%3.%4.%5."/>
      <w:lvlJc w:val="left"/>
      <w:pPr>
        <w:tabs>
          <w:tab w:val="num" w:pos="0"/>
        </w:tabs>
        <w:ind w:left="3600" w:hanging="360"/>
      </w:pPr>
      <w:rPr>
        <w:rFonts w:cs="Times New Roman"/>
      </w:rPr>
    </w:lvl>
    <w:lvl w:ilvl="5">
      <w:start w:val="1"/>
      <w:numFmt w:val="lowerRoman"/>
      <w:lvlText w:val="%2.%3.%4.%5.%6."/>
      <w:lvlJc w:val="right"/>
      <w:pPr>
        <w:tabs>
          <w:tab w:val="num" w:pos="0"/>
        </w:tabs>
        <w:ind w:left="4320" w:hanging="180"/>
      </w:pPr>
      <w:rPr>
        <w:rFonts w:cs="Times New Roman"/>
      </w:rPr>
    </w:lvl>
    <w:lvl w:ilvl="6">
      <w:start w:val="1"/>
      <w:numFmt w:val="decimal"/>
      <w:lvlText w:val="%2.%3.%4.%5.%6.%7."/>
      <w:lvlJc w:val="left"/>
      <w:pPr>
        <w:tabs>
          <w:tab w:val="num" w:pos="0"/>
        </w:tabs>
        <w:ind w:left="5040" w:hanging="360"/>
      </w:pPr>
      <w:rPr>
        <w:rFonts w:cs="Times New Roman"/>
      </w:rPr>
    </w:lvl>
    <w:lvl w:ilvl="7">
      <w:start w:val="1"/>
      <w:numFmt w:val="lowerLetter"/>
      <w:lvlText w:val="%2.%3.%4.%5.%6.%7.%8."/>
      <w:lvlJc w:val="left"/>
      <w:pPr>
        <w:tabs>
          <w:tab w:val="num" w:pos="0"/>
        </w:tabs>
        <w:ind w:left="5760" w:hanging="360"/>
      </w:pPr>
      <w:rPr>
        <w:rFonts w:cs="Times New Roman"/>
      </w:rPr>
    </w:lvl>
    <w:lvl w:ilvl="8">
      <w:start w:val="1"/>
      <w:numFmt w:val="lowerRoman"/>
      <w:lvlText w:val="%2.%3.%4.%5.%6.%7.%8.%9."/>
      <w:lvlJc w:val="right"/>
      <w:pPr>
        <w:tabs>
          <w:tab w:val="num" w:pos="0"/>
        </w:tabs>
        <w:ind w:left="6480" w:hanging="180"/>
      </w:pPr>
      <w:rPr>
        <w:rFonts w:cs="Times New Roman"/>
      </w:rPr>
    </w:lvl>
  </w:abstractNum>
  <w:abstractNum w:abstractNumId="1" w15:restartNumberingAfterBreak="0">
    <w:nsid w:val="00000034"/>
    <w:multiLevelType w:val="multilevel"/>
    <w:tmpl w:val="00000034"/>
    <w:name w:val="WW8Num52"/>
    <w:lvl w:ilvl="0">
      <w:start w:val="1"/>
      <w:numFmt w:val="decimal"/>
      <w:lvlText w:val="%1)"/>
      <w:lvlJc w:val="left"/>
      <w:pPr>
        <w:tabs>
          <w:tab w:val="num" w:pos="0"/>
        </w:tabs>
        <w:ind w:left="720" w:hanging="360"/>
      </w:pPr>
      <w:rPr>
        <w:rFonts w:ascii="Arial" w:hAnsi="Arial" w:cs="Arial"/>
        <w:sz w:val="20"/>
        <w:szCs w:val="20"/>
      </w:rPr>
    </w:lvl>
    <w:lvl w:ilvl="1">
      <w:start w:val="1"/>
      <w:numFmt w:val="lowerLetter"/>
      <w:lvlText w:val="%2."/>
      <w:lvlJc w:val="left"/>
      <w:pPr>
        <w:tabs>
          <w:tab w:val="num" w:pos="0"/>
        </w:tabs>
        <w:ind w:left="1440" w:hanging="360"/>
      </w:pPr>
      <w:rPr>
        <w:rFonts w:cs="Times New Roman"/>
      </w:rPr>
    </w:lvl>
    <w:lvl w:ilvl="2">
      <w:start w:val="1"/>
      <w:numFmt w:val="lowerRoman"/>
      <w:lvlText w:val="%2.%3."/>
      <w:lvlJc w:val="right"/>
      <w:pPr>
        <w:tabs>
          <w:tab w:val="num" w:pos="0"/>
        </w:tabs>
        <w:ind w:left="2160" w:hanging="180"/>
      </w:pPr>
      <w:rPr>
        <w:rFonts w:cs="Times New Roman"/>
      </w:rPr>
    </w:lvl>
    <w:lvl w:ilvl="3">
      <w:start w:val="1"/>
      <w:numFmt w:val="decimal"/>
      <w:lvlText w:val="%2.%3.%4."/>
      <w:lvlJc w:val="left"/>
      <w:pPr>
        <w:tabs>
          <w:tab w:val="num" w:pos="0"/>
        </w:tabs>
        <w:ind w:left="2880" w:hanging="360"/>
      </w:pPr>
      <w:rPr>
        <w:rFonts w:cs="Times New Roman"/>
      </w:rPr>
    </w:lvl>
    <w:lvl w:ilvl="4">
      <w:start w:val="1"/>
      <w:numFmt w:val="lowerLetter"/>
      <w:lvlText w:val="%2.%3.%4.%5."/>
      <w:lvlJc w:val="left"/>
      <w:pPr>
        <w:tabs>
          <w:tab w:val="num" w:pos="0"/>
        </w:tabs>
        <w:ind w:left="3600" w:hanging="360"/>
      </w:pPr>
      <w:rPr>
        <w:rFonts w:cs="Times New Roman"/>
      </w:rPr>
    </w:lvl>
    <w:lvl w:ilvl="5">
      <w:start w:val="1"/>
      <w:numFmt w:val="lowerRoman"/>
      <w:lvlText w:val="%2.%3.%4.%5.%6."/>
      <w:lvlJc w:val="right"/>
      <w:pPr>
        <w:tabs>
          <w:tab w:val="num" w:pos="0"/>
        </w:tabs>
        <w:ind w:left="4320" w:hanging="180"/>
      </w:pPr>
      <w:rPr>
        <w:rFonts w:cs="Times New Roman"/>
      </w:rPr>
    </w:lvl>
    <w:lvl w:ilvl="6">
      <w:start w:val="1"/>
      <w:numFmt w:val="decimal"/>
      <w:lvlText w:val="%2.%3.%4.%5.%6.%7."/>
      <w:lvlJc w:val="left"/>
      <w:pPr>
        <w:tabs>
          <w:tab w:val="num" w:pos="0"/>
        </w:tabs>
        <w:ind w:left="5040" w:hanging="360"/>
      </w:pPr>
      <w:rPr>
        <w:rFonts w:cs="Times New Roman"/>
      </w:rPr>
    </w:lvl>
    <w:lvl w:ilvl="7">
      <w:start w:val="1"/>
      <w:numFmt w:val="lowerLetter"/>
      <w:lvlText w:val="%2.%3.%4.%5.%6.%7.%8."/>
      <w:lvlJc w:val="left"/>
      <w:pPr>
        <w:tabs>
          <w:tab w:val="num" w:pos="0"/>
        </w:tabs>
        <w:ind w:left="5760" w:hanging="360"/>
      </w:pPr>
      <w:rPr>
        <w:rFonts w:cs="Times New Roman"/>
      </w:rPr>
    </w:lvl>
    <w:lvl w:ilvl="8">
      <w:start w:val="1"/>
      <w:numFmt w:val="lowerRoman"/>
      <w:lvlText w:val="%2.%3.%4.%5.%6.%7.%8.%9."/>
      <w:lvlJc w:val="right"/>
      <w:pPr>
        <w:tabs>
          <w:tab w:val="num" w:pos="0"/>
        </w:tabs>
        <w:ind w:left="6480" w:hanging="180"/>
      </w:pPr>
      <w:rPr>
        <w:rFonts w:cs="Times New Roman"/>
      </w:rPr>
    </w:lvl>
  </w:abstractNum>
  <w:abstractNum w:abstractNumId="2" w15:restartNumberingAfterBreak="0">
    <w:nsid w:val="00000035"/>
    <w:multiLevelType w:val="multilevel"/>
    <w:tmpl w:val="00000035"/>
    <w:name w:val="WW8Num53"/>
    <w:lvl w:ilvl="0">
      <w:start w:val="1"/>
      <w:numFmt w:val="lowerLetter"/>
      <w:lvlText w:val="%1)"/>
      <w:lvlJc w:val="left"/>
      <w:pPr>
        <w:tabs>
          <w:tab w:val="num" w:pos="0"/>
        </w:tabs>
        <w:ind w:left="720" w:hanging="360"/>
      </w:pPr>
      <w:rPr>
        <w:rFonts w:cs="Arial"/>
      </w:rPr>
    </w:lvl>
    <w:lvl w:ilvl="1">
      <w:start w:val="1"/>
      <w:numFmt w:val="lowerLetter"/>
      <w:lvlText w:val="%2."/>
      <w:lvlJc w:val="left"/>
      <w:pPr>
        <w:tabs>
          <w:tab w:val="num" w:pos="0"/>
        </w:tabs>
        <w:ind w:left="1440" w:hanging="360"/>
      </w:pPr>
      <w:rPr>
        <w:rFonts w:cs="Times New Roman"/>
      </w:rPr>
    </w:lvl>
    <w:lvl w:ilvl="2">
      <w:start w:val="1"/>
      <w:numFmt w:val="lowerRoman"/>
      <w:lvlText w:val="%2.%3."/>
      <w:lvlJc w:val="right"/>
      <w:pPr>
        <w:tabs>
          <w:tab w:val="num" w:pos="0"/>
        </w:tabs>
        <w:ind w:left="2160" w:hanging="180"/>
      </w:pPr>
      <w:rPr>
        <w:rFonts w:cs="Times New Roman"/>
      </w:rPr>
    </w:lvl>
    <w:lvl w:ilvl="3">
      <w:start w:val="1"/>
      <w:numFmt w:val="decimal"/>
      <w:lvlText w:val="%2.%3.%4."/>
      <w:lvlJc w:val="left"/>
      <w:pPr>
        <w:tabs>
          <w:tab w:val="num" w:pos="0"/>
        </w:tabs>
        <w:ind w:left="2880" w:hanging="360"/>
      </w:pPr>
      <w:rPr>
        <w:rFonts w:cs="Times New Roman"/>
      </w:rPr>
    </w:lvl>
    <w:lvl w:ilvl="4">
      <w:start w:val="1"/>
      <w:numFmt w:val="lowerLetter"/>
      <w:lvlText w:val="%2.%3.%4.%5."/>
      <w:lvlJc w:val="left"/>
      <w:pPr>
        <w:tabs>
          <w:tab w:val="num" w:pos="0"/>
        </w:tabs>
        <w:ind w:left="3600" w:hanging="360"/>
      </w:pPr>
      <w:rPr>
        <w:rFonts w:cs="Times New Roman"/>
      </w:rPr>
    </w:lvl>
    <w:lvl w:ilvl="5">
      <w:start w:val="1"/>
      <w:numFmt w:val="lowerRoman"/>
      <w:lvlText w:val="%2.%3.%4.%5.%6."/>
      <w:lvlJc w:val="right"/>
      <w:pPr>
        <w:tabs>
          <w:tab w:val="num" w:pos="0"/>
        </w:tabs>
        <w:ind w:left="4320" w:hanging="180"/>
      </w:pPr>
      <w:rPr>
        <w:rFonts w:cs="Times New Roman"/>
      </w:rPr>
    </w:lvl>
    <w:lvl w:ilvl="6">
      <w:start w:val="1"/>
      <w:numFmt w:val="decimal"/>
      <w:lvlText w:val="%2.%3.%4.%5.%6.%7."/>
      <w:lvlJc w:val="left"/>
      <w:pPr>
        <w:tabs>
          <w:tab w:val="num" w:pos="0"/>
        </w:tabs>
        <w:ind w:left="5040" w:hanging="360"/>
      </w:pPr>
      <w:rPr>
        <w:rFonts w:cs="Times New Roman"/>
      </w:rPr>
    </w:lvl>
    <w:lvl w:ilvl="7">
      <w:start w:val="1"/>
      <w:numFmt w:val="lowerLetter"/>
      <w:lvlText w:val="%2.%3.%4.%5.%6.%7.%8."/>
      <w:lvlJc w:val="left"/>
      <w:pPr>
        <w:tabs>
          <w:tab w:val="num" w:pos="0"/>
        </w:tabs>
        <w:ind w:left="5760" w:hanging="360"/>
      </w:pPr>
      <w:rPr>
        <w:rFonts w:cs="Times New Roman"/>
      </w:rPr>
    </w:lvl>
    <w:lvl w:ilvl="8">
      <w:start w:val="1"/>
      <w:numFmt w:val="lowerRoman"/>
      <w:lvlText w:val="%2.%3.%4.%5.%6.%7.%8.%9."/>
      <w:lvlJc w:val="right"/>
      <w:pPr>
        <w:tabs>
          <w:tab w:val="num" w:pos="0"/>
        </w:tabs>
        <w:ind w:left="6480" w:hanging="180"/>
      </w:pPr>
      <w:rPr>
        <w:rFonts w:cs="Times New Roman"/>
      </w:rPr>
    </w:lvl>
  </w:abstractNum>
  <w:abstractNum w:abstractNumId="3" w15:restartNumberingAfterBreak="0">
    <w:nsid w:val="00000036"/>
    <w:multiLevelType w:val="multilevel"/>
    <w:tmpl w:val="00000036"/>
    <w:name w:val="WW8Num54"/>
    <w:lvl w:ilvl="0">
      <w:start w:val="1"/>
      <w:numFmt w:val="decimal"/>
      <w:lvlText w:val="%1."/>
      <w:lvlJc w:val="left"/>
      <w:pPr>
        <w:tabs>
          <w:tab w:val="num" w:pos="786"/>
        </w:tabs>
        <w:ind w:left="786" w:hanging="360"/>
      </w:pPr>
      <w:rPr>
        <w:rFonts w:ascii="Arial" w:hAnsi="Arial" w:cs="Times New Roman"/>
        <w:b/>
        <w:sz w:val="22"/>
        <w:szCs w:val="22"/>
      </w:rPr>
    </w:lvl>
    <w:lvl w:ilvl="1">
      <w:start w:val="1"/>
      <w:numFmt w:val="lowerLetter"/>
      <w:lvlText w:val="%2."/>
      <w:lvlJc w:val="left"/>
      <w:pPr>
        <w:tabs>
          <w:tab w:val="num" w:pos="1080"/>
        </w:tabs>
        <w:ind w:left="1080" w:hanging="360"/>
      </w:pPr>
      <w:rPr>
        <w:rFonts w:ascii="Arial" w:hAnsi="Arial" w:cs="Times New Roman"/>
        <w:b/>
        <w:sz w:val="22"/>
        <w:szCs w:val="22"/>
      </w:rPr>
    </w:lvl>
    <w:lvl w:ilvl="2">
      <w:start w:val="1"/>
      <w:numFmt w:val="lowerRoman"/>
      <w:lvlText w:val="%2.%3."/>
      <w:lvlJc w:val="right"/>
      <w:pPr>
        <w:tabs>
          <w:tab w:val="num" w:pos="1800"/>
        </w:tabs>
        <w:ind w:left="1800" w:hanging="180"/>
      </w:pPr>
      <w:rPr>
        <w:rFonts w:ascii="Arial" w:hAnsi="Arial" w:cs="Times New Roman"/>
        <w:b/>
        <w:sz w:val="22"/>
        <w:szCs w:val="22"/>
      </w:rPr>
    </w:lvl>
    <w:lvl w:ilvl="3">
      <w:start w:val="1"/>
      <w:numFmt w:val="decimal"/>
      <w:lvlText w:val="%2.%3.%4."/>
      <w:lvlJc w:val="left"/>
      <w:pPr>
        <w:tabs>
          <w:tab w:val="num" w:pos="2520"/>
        </w:tabs>
        <w:ind w:left="2520" w:hanging="360"/>
      </w:pPr>
      <w:rPr>
        <w:rFonts w:ascii="Arial" w:hAnsi="Arial" w:cs="Times New Roman"/>
        <w:b/>
        <w:sz w:val="22"/>
        <w:szCs w:val="22"/>
      </w:rPr>
    </w:lvl>
    <w:lvl w:ilvl="4">
      <w:start w:val="1"/>
      <w:numFmt w:val="lowerLetter"/>
      <w:lvlText w:val="%2.%3.%4.%5."/>
      <w:lvlJc w:val="left"/>
      <w:pPr>
        <w:tabs>
          <w:tab w:val="num" w:pos="3240"/>
        </w:tabs>
        <w:ind w:left="3240" w:hanging="360"/>
      </w:pPr>
      <w:rPr>
        <w:rFonts w:ascii="Arial" w:hAnsi="Arial" w:cs="Times New Roman"/>
        <w:b/>
        <w:sz w:val="22"/>
        <w:szCs w:val="22"/>
      </w:rPr>
    </w:lvl>
    <w:lvl w:ilvl="5">
      <w:start w:val="1"/>
      <w:numFmt w:val="lowerRoman"/>
      <w:lvlText w:val="%2.%3.%4.%5.%6."/>
      <w:lvlJc w:val="right"/>
      <w:pPr>
        <w:tabs>
          <w:tab w:val="num" w:pos="3960"/>
        </w:tabs>
        <w:ind w:left="3960" w:hanging="180"/>
      </w:pPr>
      <w:rPr>
        <w:rFonts w:ascii="Arial" w:hAnsi="Arial" w:cs="Times New Roman"/>
        <w:b/>
        <w:sz w:val="22"/>
        <w:szCs w:val="22"/>
      </w:rPr>
    </w:lvl>
    <w:lvl w:ilvl="6">
      <w:start w:val="1"/>
      <w:numFmt w:val="decimal"/>
      <w:lvlText w:val="%2.%3.%4.%5.%6.%7."/>
      <w:lvlJc w:val="left"/>
      <w:pPr>
        <w:tabs>
          <w:tab w:val="num" w:pos="4680"/>
        </w:tabs>
        <w:ind w:left="4680" w:hanging="360"/>
      </w:pPr>
      <w:rPr>
        <w:rFonts w:ascii="Arial" w:hAnsi="Arial" w:cs="Times New Roman"/>
        <w:b/>
        <w:sz w:val="22"/>
        <w:szCs w:val="22"/>
      </w:rPr>
    </w:lvl>
    <w:lvl w:ilvl="7">
      <w:start w:val="1"/>
      <w:numFmt w:val="lowerLetter"/>
      <w:lvlText w:val="%2.%3.%4.%5.%6.%7.%8."/>
      <w:lvlJc w:val="left"/>
      <w:pPr>
        <w:tabs>
          <w:tab w:val="num" w:pos="5400"/>
        </w:tabs>
        <w:ind w:left="5400" w:hanging="360"/>
      </w:pPr>
      <w:rPr>
        <w:rFonts w:ascii="Arial" w:hAnsi="Arial" w:cs="Times New Roman"/>
        <w:b/>
        <w:sz w:val="22"/>
        <w:szCs w:val="22"/>
      </w:rPr>
    </w:lvl>
    <w:lvl w:ilvl="8">
      <w:start w:val="1"/>
      <w:numFmt w:val="lowerRoman"/>
      <w:lvlText w:val="%2.%3.%4.%5.%6.%7.%8.%9."/>
      <w:lvlJc w:val="right"/>
      <w:pPr>
        <w:tabs>
          <w:tab w:val="num" w:pos="6120"/>
        </w:tabs>
        <w:ind w:left="6120" w:hanging="180"/>
      </w:pPr>
      <w:rPr>
        <w:rFonts w:ascii="Arial" w:hAnsi="Arial" w:cs="Times New Roman"/>
        <w:b/>
        <w:sz w:val="22"/>
        <w:szCs w:val="22"/>
      </w:rPr>
    </w:lvl>
  </w:abstractNum>
  <w:abstractNum w:abstractNumId="4" w15:restartNumberingAfterBreak="0">
    <w:nsid w:val="0000003A"/>
    <w:multiLevelType w:val="multilevel"/>
    <w:tmpl w:val="0000003A"/>
    <w:name w:val="WW8Num58"/>
    <w:lvl w:ilvl="0">
      <w:start w:val="1"/>
      <w:numFmt w:val="decimal"/>
      <w:lvlText w:val="%1."/>
      <w:lvlJc w:val="left"/>
      <w:pPr>
        <w:tabs>
          <w:tab w:val="num" w:pos="0"/>
        </w:tabs>
        <w:ind w:left="1069" w:hanging="360"/>
      </w:pPr>
      <w:rPr>
        <w:rFonts w:ascii="Arial" w:hAnsi="Arial" w:cs="Arial"/>
        <w:b w:val="0"/>
        <w:sz w:val="20"/>
      </w:rPr>
    </w:lvl>
    <w:lvl w:ilvl="1">
      <w:start w:val="1"/>
      <w:numFmt w:val="lowerLetter"/>
      <w:lvlText w:val="%2."/>
      <w:lvlJc w:val="left"/>
      <w:pPr>
        <w:tabs>
          <w:tab w:val="num" w:pos="0"/>
        </w:tabs>
        <w:ind w:left="1789" w:hanging="360"/>
      </w:pPr>
      <w:rPr>
        <w:rFonts w:cs="Times New Roman"/>
      </w:rPr>
    </w:lvl>
    <w:lvl w:ilvl="2">
      <w:start w:val="1"/>
      <w:numFmt w:val="lowerRoman"/>
      <w:lvlText w:val="%2.%3."/>
      <w:lvlJc w:val="right"/>
      <w:pPr>
        <w:tabs>
          <w:tab w:val="num" w:pos="0"/>
        </w:tabs>
        <w:ind w:left="2509" w:hanging="180"/>
      </w:pPr>
      <w:rPr>
        <w:rFonts w:cs="Times New Roman"/>
      </w:rPr>
    </w:lvl>
    <w:lvl w:ilvl="3">
      <w:start w:val="1"/>
      <w:numFmt w:val="decimal"/>
      <w:lvlText w:val="%2.%3.%4."/>
      <w:lvlJc w:val="left"/>
      <w:pPr>
        <w:tabs>
          <w:tab w:val="num" w:pos="0"/>
        </w:tabs>
        <w:ind w:left="3229" w:hanging="360"/>
      </w:pPr>
      <w:rPr>
        <w:rFonts w:cs="Times New Roman"/>
      </w:rPr>
    </w:lvl>
    <w:lvl w:ilvl="4">
      <w:start w:val="1"/>
      <w:numFmt w:val="lowerLetter"/>
      <w:lvlText w:val="%2.%3.%4.%5."/>
      <w:lvlJc w:val="left"/>
      <w:pPr>
        <w:tabs>
          <w:tab w:val="num" w:pos="0"/>
        </w:tabs>
        <w:ind w:left="3949" w:hanging="360"/>
      </w:pPr>
      <w:rPr>
        <w:rFonts w:cs="Times New Roman"/>
      </w:rPr>
    </w:lvl>
    <w:lvl w:ilvl="5">
      <w:start w:val="1"/>
      <w:numFmt w:val="lowerRoman"/>
      <w:lvlText w:val="%2.%3.%4.%5.%6."/>
      <w:lvlJc w:val="right"/>
      <w:pPr>
        <w:tabs>
          <w:tab w:val="num" w:pos="0"/>
        </w:tabs>
        <w:ind w:left="4669" w:hanging="180"/>
      </w:pPr>
      <w:rPr>
        <w:rFonts w:cs="Times New Roman"/>
      </w:rPr>
    </w:lvl>
    <w:lvl w:ilvl="6">
      <w:start w:val="1"/>
      <w:numFmt w:val="decimal"/>
      <w:lvlText w:val="%2.%3.%4.%5.%6.%7."/>
      <w:lvlJc w:val="left"/>
      <w:pPr>
        <w:tabs>
          <w:tab w:val="num" w:pos="0"/>
        </w:tabs>
        <w:ind w:left="5389" w:hanging="360"/>
      </w:pPr>
      <w:rPr>
        <w:rFonts w:cs="Times New Roman"/>
      </w:rPr>
    </w:lvl>
    <w:lvl w:ilvl="7">
      <w:start w:val="1"/>
      <w:numFmt w:val="lowerLetter"/>
      <w:lvlText w:val="%2.%3.%4.%5.%6.%7.%8."/>
      <w:lvlJc w:val="left"/>
      <w:pPr>
        <w:tabs>
          <w:tab w:val="num" w:pos="0"/>
        </w:tabs>
        <w:ind w:left="6109" w:hanging="360"/>
      </w:pPr>
      <w:rPr>
        <w:rFonts w:cs="Times New Roman"/>
      </w:rPr>
    </w:lvl>
    <w:lvl w:ilvl="8">
      <w:start w:val="1"/>
      <w:numFmt w:val="lowerRoman"/>
      <w:lvlText w:val="%2.%3.%4.%5.%6.%7.%8.%9."/>
      <w:lvlJc w:val="right"/>
      <w:pPr>
        <w:tabs>
          <w:tab w:val="num" w:pos="0"/>
        </w:tabs>
        <w:ind w:left="6829" w:hanging="180"/>
      </w:pPr>
      <w:rPr>
        <w:rFonts w:cs="Times New Roman"/>
      </w:rPr>
    </w:lvl>
  </w:abstractNum>
  <w:abstractNum w:abstractNumId="5" w15:restartNumberingAfterBreak="0">
    <w:nsid w:val="028B4DA4"/>
    <w:multiLevelType w:val="hybridMultilevel"/>
    <w:tmpl w:val="9C723ED6"/>
    <w:lvl w:ilvl="0" w:tplc="CB70050C">
      <w:start w:val="1"/>
      <w:numFmt w:val="decimal"/>
      <w:lvlText w:val="%1)"/>
      <w:lvlJc w:val="left"/>
      <w:pPr>
        <w:ind w:left="1068" w:hanging="360"/>
      </w:pPr>
      <w:rPr>
        <w:rFonts w:cs="Times New Roman" w:hint="default"/>
      </w:rPr>
    </w:lvl>
    <w:lvl w:ilvl="1" w:tplc="04150019" w:tentative="1">
      <w:start w:val="1"/>
      <w:numFmt w:val="lowerLetter"/>
      <w:lvlText w:val="%2."/>
      <w:lvlJc w:val="left"/>
      <w:pPr>
        <w:ind w:left="1440" w:hanging="360"/>
      </w:pPr>
      <w:rPr>
        <w:rFonts w:cs="Times New Roman"/>
      </w:rPr>
    </w:lvl>
    <w:lvl w:ilvl="2" w:tplc="08B08126">
      <w:start w:val="1"/>
      <w:numFmt w:val="decimal"/>
      <w:lvlText w:val="%3."/>
      <w:lvlJc w:val="left"/>
      <w:pPr>
        <w:ind w:left="2160" w:hanging="180"/>
      </w:pPr>
      <w:rPr>
        <w:rFonts w:cs="Times New Roman" w:hint="default"/>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6" w15:restartNumberingAfterBreak="0">
    <w:nsid w:val="0330775C"/>
    <w:multiLevelType w:val="hybridMultilevel"/>
    <w:tmpl w:val="80A48EEE"/>
    <w:lvl w:ilvl="0" w:tplc="04150011">
      <w:start w:val="1"/>
      <w:numFmt w:val="decimal"/>
      <w:lvlText w:val="%1)"/>
      <w:lvlJc w:val="left"/>
      <w:pPr>
        <w:ind w:left="1636" w:hanging="360"/>
      </w:pPr>
      <w:rPr>
        <w:rFonts w:hint="default"/>
      </w:rPr>
    </w:lvl>
    <w:lvl w:ilvl="1" w:tplc="04150019" w:tentative="1">
      <w:start w:val="1"/>
      <w:numFmt w:val="lowerLetter"/>
      <w:lvlText w:val="%2."/>
      <w:lvlJc w:val="left"/>
      <w:pPr>
        <w:ind w:left="2356" w:hanging="360"/>
      </w:pPr>
      <w:rPr>
        <w:rFonts w:cs="Times New Roman"/>
      </w:rPr>
    </w:lvl>
    <w:lvl w:ilvl="2" w:tplc="0415001B" w:tentative="1">
      <w:start w:val="1"/>
      <w:numFmt w:val="lowerRoman"/>
      <w:lvlText w:val="%3."/>
      <w:lvlJc w:val="right"/>
      <w:pPr>
        <w:ind w:left="3076" w:hanging="180"/>
      </w:pPr>
      <w:rPr>
        <w:rFonts w:cs="Times New Roman"/>
      </w:rPr>
    </w:lvl>
    <w:lvl w:ilvl="3" w:tplc="0415000F" w:tentative="1">
      <w:start w:val="1"/>
      <w:numFmt w:val="decimal"/>
      <w:lvlText w:val="%4."/>
      <w:lvlJc w:val="left"/>
      <w:pPr>
        <w:ind w:left="3796" w:hanging="360"/>
      </w:pPr>
      <w:rPr>
        <w:rFonts w:cs="Times New Roman"/>
      </w:rPr>
    </w:lvl>
    <w:lvl w:ilvl="4" w:tplc="04150019" w:tentative="1">
      <w:start w:val="1"/>
      <w:numFmt w:val="lowerLetter"/>
      <w:lvlText w:val="%5."/>
      <w:lvlJc w:val="left"/>
      <w:pPr>
        <w:ind w:left="4516" w:hanging="360"/>
      </w:pPr>
      <w:rPr>
        <w:rFonts w:cs="Times New Roman"/>
      </w:rPr>
    </w:lvl>
    <w:lvl w:ilvl="5" w:tplc="0415001B" w:tentative="1">
      <w:start w:val="1"/>
      <w:numFmt w:val="lowerRoman"/>
      <w:lvlText w:val="%6."/>
      <w:lvlJc w:val="right"/>
      <w:pPr>
        <w:ind w:left="5236" w:hanging="180"/>
      </w:pPr>
      <w:rPr>
        <w:rFonts w:cs="Times New Roman"/>
      </w:rPr>
    </w:lvl>
    <w:lvl w:ilvl="6" w:tplc="0415000F" w:tentative="1">
      <w:start w:val="1"/>
      <w:numFmt w:val="decimal"/>
      <w:lvlText w:val="%7."/>
      <w:lvlJc w:val="left"/>
      <w:pPr>
        <w:ind w:left="5956" w:hanging="360"/>
      </w:pPr>
      <w:rPr>
        <w:rFonts w:cs="Times New Roman"/>
      </w:rPr>
    </w:lvl>
    <w:lvl w:ilvl="7" w:tplc="04150019" w:tentative="1">
      <w:start w:val="1"/>
      <w:numFmt w:val="lowerLetter"/>
      <w:lvlText w:val="%8."/>
      <w:lvlJc w:val="left"/>
      <w:pPr>
        <w:ind w:left="6676" w:hanging="360"/>
      </w:pPr>
      <w:rPr>
        <w:rFonts w:cs="Times New Roman"/>
      </w:rPr>
    </w:lvl>
    <w:lvl w:ilvl="8" w:tplc="0415001B" w:tentative="1">
      <w:start w:val="1"/>
      <w:numFmt w:val="lowerRoman"/>
      <w:lvlText w:val="%9."/>
      <w:lvlJc w:val="right"/>
      <w:pPr>
        <w:ind w:left="7396" w:hanging="180"/>
      </w:pPr>
      <w:rPr>
        <w:rFonts w:cs="Times New Roman"/>
      </w:rPr>
    </w:lvl>
  </w:abstractNum>
  <w:abstractNum w:abstractNumId="7" w15:restartNumberingAfterBreak="0">
    <w:nsid w:val="07B26CBB"/>
    <w:multiLevelType w:val="hybridMultilevel"/>
    <w:tmpl w:val="ABC08516"/>
    <w:lvl w:ilvl="0" w:tplc="67F455B0">
      <w:start w:val="1"/>
      <w:numFmt w:val="decimal"/>
      <w:lvlText w:val="%1."/>
      <w:lvlJc w:val="left"/>
      <w:pPr>
        <w:ind w:left="705" w:hanging="705"/>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8" w15:restartNumberingAfterBreak="0">
    <w:nsid w:val="09B7654C"/>
    <w:multiLevelType w:val="hybridMultilevel"/>
    <w:tmpl w:val="7BC6E920"/>
    <w:lvl w:ilvl="0" w:tplc="04150011">
      <w:start w:val="1"/>
      <w:numFmt w:val="decimal"/>
      <w:lvlText w:val="%1)"/>
      <w:lvlJc w:val="left"/>
      <w:pPr>
        <w:ind w:left="1068" w:hanging="360"/>
      </w:pPr>
      <w:rPr>
        <w:rFonts w:hint="default"/>
      </w:rPr>
    </w:lvl>
    <w:lvl w:ilvl="1" w:tplc="04150019" w:tentative="1">
      <w:start w:val="1"/>
      <w:numFmt w:val="lowerLetter"/>
      <w:lvlText w:val="%2."/>
      <w:lvlJc w:val="left"/>
      <w:pPr>
        <w:ind w:left="1788" w:hanging="360"/>
      </w:pPr>
      <w:rPr>
        <w:rFonts w:cs="Times New Roman"/>
      </w:rPr>
    </w:lvl>
    <w:lvl w:ilvl="2" w:tplc="0415001B" w:tentative="1">
      <w:start w:val="1"/>
      <w:numFmt w:val="lowerRoman"/>
      <w:lvlText w:val="%3."/>
      <w:lvlJc w:val="right"/>
      <w:pPr>
        <w:ind w:left="2508" w:hanging="180"/>
      </w:pPr>
      <w:rPr>
        <w:rFonts w:cs="Times New Roman"/>
      </w:rPr>
    </w:lvl>
    <w:lvl w:ilvl="3" w:tplc="0415000F" w:tentative="1">
      <w:start w:val="1"/>
      <w:numFmt w:val="decimal"/>
      <w:lvlText w:val="%4."/>
      <w:lvlJc w:val="left"/>
      <w:pPr>
        <w:ind w:left="3228" w:hanging="360"/>
      </w:pPr>
      <w:rPr>
        <w:rFonts w:cs="Times New Roman"/>
      </w:rPr>
    </w:lvl>
    <w:lvl w:ilvl="4" w:tplc="04150019" w:tentative="1">
      <w:start w:val="1"/>
      <w:numFmt w:val="lowerLetter"/>
      <w:lvlText w:val="%5."/>
      <w:lvlJc w:val="left"/>
      <w:pPr>
        <w:ind w:left="3948" w:hanging="360"/>
      </w:pPr>
      <w:rPr>
        <w:rFonts w:cs="Times New Roman"/>
      </w:rPr>
    </w:lvl>
    <w:lvl w:ilvl="5" w:tplc="0415001B" w:tentative="1">
      <w:start w:val="1"/>
      <w:numFmt w:val="lowerRoman"/>
      <w:lvlText w:val="%6."/>
      <w:lvlJc w:val="right"/>
      <w:pPr>
        <w:ind w:left="4668" w:hanging="180"/>
      </w:pPr>
      <w:rPr>
        <w:rFonts w:cs="Times New Roman"/>
      </w:rPr>
    </w:lvl>
    <w:lvl w:ilvl="6" w:tplc="0415000F" w:tentative="1">
      <w:start w:val="1"/>
      <w:numFmt w:val="decimal"/>
      <w:lvlText w:val="%7."/>
      <w:lvlJc w:val="left"/>
      <w:pPr>
        <w:ind w:left="5388" w:hanging="360"/>
      </w:pPr>
      <w:rPr>
        <w:rFonts w:cs="Times New Roman"/>
      </w:rPr>
    </w:lvl>
    <w:lvl w:ilvl="7" w:tplc="04150019" w:tentative="1">
      <w:start w:val="1"/>
      <w:numFmt w:val="lowerLetter"/>
      <w:lvlText w:val="%8."/>
      <w:lvlJc w:val="left"/>
      <w:pPr>
        <w:ind w:left="6108" w:hanging="360"/>
      </w:pPr>
      <w:rPr>
        <w:rFonts w:cs="Times New Roman"/>
      </w:rPr>
    </w:lvl>
    <w:lvl w:ilvl="8" w:tplc="0415001B" w:tentative="1">
      <w:start w:val="1"/>
      <w:numFmt w:val="lowerRoman"/>
      <w:lvlText w:val="%9."/>
      <w:lvlJc w:val="right"/>
      <w:pPr>
        <w:ind w:left="6828" w:hanging="180"/>
      </w:pPr>
      <w:rPr>
        <w:rFonts w:cs="Times New Roman"/>
      </w:rPr>
    </w:lvl>
  </w:abstractNum>
  <w:abstractNum w:abstractNumId="9" w15:restartNumberingAfterBreak="0">
    <w:nsid w:val="0AA517EB"/>
    <w:multiLevelType w:val="hybridMultilevel"/>
    <w:tmpl w:val="A6D6F4E0"/>
    <w:lvl w:ilvl="0" w:tplc="08B08126">
      <w:start w:val="1"/>
      <w:numFmt w:val="decimal"/>
      <w:lvlText w:val="%1."/>
      <w:lvlJc w:val="left"/>
      <w:pPr>
        <w:ind w:left="720" w:hanging="360"/>
      </w:pPr>
      <w:rPr>
        <w:rFonts w:cs="Times New Roman" w:hint="default"/>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0" w15:restartNumberingAfterBreak="0">
    <w:nsid w:val="0ADF4D0F"/>
    <w:multiLevelType w:val="multilevel"/>
    <w:tmpl w:val="0A42FF26"/>
    <w:lvl w:ilvl="0">
      <w:start w:val="1"/>
      <w:numFmt w:val="decimal"/>
      <w:lvlText w:val="%1."/>
      <w:lvlJc w:val="left"/>
      <w:pPr>
        <w:tabs>
          <w:tab w:val="num" w:pos="720"/>
        </w:tabs>
        <w:ind w:left="720" w:hanging="720"/>
      </w:pPr>
      <w:rPr>
        <w:b w:val="0"/>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0B5B6632"/>
    <w:multiLevelType w:val="multilevel"/>
    <w:tmpl w:val="1876C236"/>
    <w:lvl w:ilvl="0">
      <w:start w:val="2"/>
      <w:numFmt w:val="decimal"/>
      <w:pStyle w:val="slovn1"/>
      <w:lvlText w:val="%1."/>
      <w:lvlJc w:val="left"/>
      <w:pPr>
        <w:tabs>
          <w:tab w:val="num" w:pos="360"/>
        </w:tabs>
        <w:ind w:left="36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tentative="1">
      <w:start w:val="1"/>
      <w:numFmt w:val="lowerRoman"/>
      <w:lvlText w:val="%3."/>
      <w:lvlJc w:val="right"/>
      <w:pPr>
        <w:tabs>
          <w:tab w:val="num" w:pos="2160"/>
        </w:tabs>
        <w:ind w:left="2160" w:hanging="18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12" w15:restartNumberingAfterBreak="0">
    <w:nsid w:val="0C653D1F"/>
    <w:multiLevelType w:val="hybridMultilevel"/>
    <w:tmpl w:val="861A241A"/>
    <w:lvl w:ilvl="0" w:tplc="0415000F">
      <w:start w:val="1"/>
      <w:numFmt w:val="decimal"/>
      <w:lvlText w:val="%1."/>
      <w:lvlJc w:val="left"/>
      <w:pPr>
        <w:ind w:left="502" w:hanging="360"/>
      </w:pPr>
      <w:rPr>
        <w:rFonts w:hint="default"/>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13" w15:restartNumberingAfterBreak="0">
    <w:nsid w:val="0D0D65C2"/>
    <w:multiLevelType w:val="hybridMultilevel"/>
    <w:tmpl w:val="3EFA7D5C"/>
    <w:lvl w:ilvl="0" w:tplc="04150017">
      <w:start w:val="1"/>
      <w:numFmt w:val="lowerLetter"/>
      <w:lvlText w:val="%1)"/>
      <w:lvlJc w:val="left"/>
      <w:pPr>
        <w:ind w:left="1068" w:hanging="360"/>
      </w:pPr>
      <w:rPr>
        <w:rFonts w:cs="Times New Roman" w:hint="default"/>
      </w:rPr>
    </w:lvl>
    <w:lvl w:ilvl="1" w:tplc="04150019">
      <w:start w:val="1"/>
      <w:numFmt w:val="lowerLetter"/>
      <w:lvlText w:val="%2."/>
      <w:lvlJc w:val="left"/>
      <w:pPr>
        <w:ind w:left="1788" w:hanging="360"/>
      </w:pPr>
      <w:rPr>
        <w:rFonts w:cs="Times New Roman"/>
      </w:rPr>
    </w:lvl>
    <w:lvl w:ilvl="2" w:tplc="0415001B" w:tentative="1">
      <w:start w:val="1"/>
      <w:numFmt w:val="lowerRoman"/>
      <w:lvlText w:val="%3."/>
      <w:lvlJc w:val="right"/>
      <w:pPr>
        <w:ind w:left="2508" w:hanging="180"/>
      </w:pPr>
      <w:rPr>
        <w:rFonts w:cs="Times New Roman"/>
      </w:rPr>
    </w:lvl>
    <w:lvl w:ilvl="3" w:tplc="0415000F" w:tentative="1">
      <w:start w:val="1"/>
      <w:numFmt w:val="decimal"/>
      <w:lvlText w:val="%4."/>
      <w:lvlJc w:val="left"/>
      <w:pPr>
        <w:ind w:left="3228" w:hanging="360"/>
      </w:pPr>
      <w:rPr>
        <w:rFonts w:cs="Times New Roman"/>
      </w:rPr>
    </w:lvl>
    <w:lvl w:ilvl="4" w:tplc="04150019" w:tentative="1">
      <w:start w:val="1"/>
      <w:numFmt w:val="lowerLetter"/>
      <w:lvlText w:val="%5."/>
      <w:lvlJc w:val="left"/>
      <w:pPr>
        <w:ind w:left="3948" w:hanging="360"/>
      </w:pPr>
      <w:rPr>
        <w:rFonts w:cs="Times New Roman"/>
      </w:rPr>
    </w:lvl>
    <w:lvl w:ilvl="5" w:tplc="0415001B" w:tentative="1">
      <w:start w:val="1"/>
      <w:numFmt w:val="lowerRoman"/>
      <w:lvlText w:val="%6."/>
      <w:lvlJc w:val="right"/>
      <w:pPr>
        <w:ind w:left="4668" w:hanging="180"/>
      </w:pPr>
      <w:rPr>
        <w:rFonts w:cs="Times New Roman"/>
      </w:rPr>
    </w:lvl>
    <w:lvl w:ilvl="6" w:tplc="0415000F" w:tentative="1">
      <w:start w:val="1"/>
      <w:numFmt w:val="decimal"/>
      <w:lvlText w:val="%7."/>
      <w:lvlJc w:val="left"/>
      <w:pPr>
        <w:ind w:left="5388" w:hanging="360"/>
      </w:pPr>
      <w:rPr>
        <w:rFonts w:cs="Times New Roman"/>
      </w:rPr>
    </w:lvl>
    <w:lvl w:ilvl="7" w:tplc="04150019" w:tentative="1">
      <w:start w:val="1"/>
      <w:numFmt w:val="lowerLetter"/>
      <w:lvlText w:val="%8."/>
      <w:lvlJc w:val="left"/>
      <w:pPr>
        <w:ind w:left="6108" w:hanging="360"/>
      </w:pPr>
      <w:rPr>
        <w:rFonts w:cs="Times New Roman"/>
      </w:rPr>
    </w:lvl>
    <w:lvl w:ilvl="8" w:tplc="0415001B" w:tentative="1">
      <w:start w:val="1"/>
      <w:numFmt w:val="lowerRoman"/>
      <w:lvlText w:val="%9."/>
      <w:lvlJc w:val="right"/>
      <w:pPr>
        <w:ind w:left="6828" w:hanging="180"/>
      </w:pPr>
      <w:rPr>
        <w:rFonts w:cs="Times New Roman"/>
      </w:rPr>
    </w:lvl>
  </w:abstractNum>
  <w:abstractNum w:abstractNumId="14" w15:restartNumberingAfterBreak="0">
    <w:nsid w:val="0DB93297"/>
    <w:multiLevelType w:val="hybridMultilevel"/>
    <w:tmpl w:val="35288CF2"/>
    <w:lvl w:ilvl="0" w:tplc="04150011">
      <w:start w:val="1"/>
      <w:numFmt w:val="decimal"/>
      <w:lvlText w:val="%1)"/>
      <w:lvlJc w:val="left"/>
      <w:pPr>
        <w:ind w:left="3002" w:hanging="360"/>
      </w:pPr>
    </w:lvl>
    <w:lvl w:ilvl="1" w:tplc="04150019" w:tentative="1">
      <w:start w:val="1"/>
      <w:numFmt w:val="lowerLetter"/>
      <w:lvlText w:val="%2."/>
      <w:lvlJc w:val="left"/>
      <w:pPr>
        <w:ind w:left="3722" w:hanging="360"/>
      </w:pPr>
      <w:rPr>
        <w:rFonts w:cs="Times New Roman"/>
      </w:rPr>
    </w:lvl>
    <w:lvl w:ilvl="2" w:tplc="0415001B" w:tentative="1">
      <w:start w:val="1"/>
      <w:numFmt w:val="lowerRoman"/>
      <w:lvlText w:val="%3."/>
      <w:lvlJc w:val="right"/>
      <w:pPr>
        <w:ind w:left="4442" w:hanging="180"/>
      </w:pPr>
      <w:rPr>
        <w:rFonts w:cs="Times New Roman"/>
      </w:rPr>
    </w:lvl>
    <w:lvl w:ilvl="3" w:tplc="0415000F" w:tentative="1">
      <w:start w:val="1"/>
      <w:numFmt w:val="decimal"/>
      <w:lvlText w:val="%4."/>
      <w:lvlJc w:val="left"/>
      <w:pPr>
        <w:ind w:left="5162" w:hanging="360"/>
      </w:pPr>
      <w:rPr>
        <w:rFonts w:cs="Times New Roman"/>
      </w:rPr>
    </w:lvl>
    <w:lvl w:ilvl="4" w:tplc="04150019" w:tentative="1">
      <w:start w:val="1"/>
      <w:numFmt w:val="lowerLetter"/>
      <w:lvlText w:val="%5."/>
      <w:lvlJc w:val="left"/>
      <w:pPr>
        <w:ind w:left="5882" w:hanging="360"/>
      </w:pPr>
      <w:rPr>
        <w:rFonts w:cs="Times New Roman"/>
      </w:rPr>
    </w:lvl>
    <w:lvl w:ilvl="5" w:tplc="0415001B" w:tentative="1">
      <w:start w:val="1"/>
      <w:numFmt w:val="lowerRoman"/>
      <w:lvlText w:val="%6."/>
      <w:lvlJc w:val="right"/>
      <w:pPr>
        <w:ind w:left="6602" w:hanging="180"/>
      </w:pPr>
      <w:rPr>
        <w:rFonts w:cs="Times New Roman"/>
      </w:rPr>
    </w:lvl>
    <w:lvl w:ilvl="6" w:tplc="0415000F" w:tentative="1">
      <w:start w:val="1"/>
      <w:numFmt w:val="decimal"/>
      <w:lvlText w:val="%7."/>
      <w:lvlJc w:val="left"/>
      <w:pPr>
        <w:ind w:left="7322" w:hanging="360"/>
      </w:pPr>
      <w:rPr>
        <w:rFonts w:cs="Times New Roman"/>
      </w:rPr>
    </w:lvl>
    <w:lvl w:ilvl="7" w:tplc="04150019" w:tentative="1">
      <w:start w:val="1"/>
      <w:numFmt w:val="lowerLetter"/>
      <w:lvlText w:val="%8."/>
      <w:lvlJc w:val="left"/>
      <w:pPr>
        <w:ind w:left="8042" w:hanging="360"/>
      </w:pPr>
      <w:rPr>
        <w:rFonts w:cs="Times New Roman"/>
      </w:rPr>
    </w:lvl>
    <w:lvl w:ilvl="8" w:tplc="0415001B" w:tentative="1">
      <w:start w:val="1"/>
      <w:numFmt w:val="lowerRoman"/>
      <w:lvlText w:val="%9."/>
      <w:lvlJc w:val="right"/>
      <w:pPr>
        <w:ind w:left="8762" w:hanging="180"/>
      </w:pPr>
      <w:rPr>
        <w:rFonts w:cs="Times New Roman"/>
      </w:rPr>
    </w:lvl>
  </w:abstractNum>
  <w:abstractNum w:abstractNumId="15" w15:restartNumberingAfterBreak="0">
    <w:nsid w:val="0E103698"/>
    <w:multiLevelType w:val="hybridMultilevel"/>
    <w:tmpl w:val="37204970"/>
    <w:lvl w:ilvl="0" w:tplc="0415000F">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6" w15:restartNumberingAfterBreak="0">
    <w:nsid w:val="0ED71169"/>
    <w:multiLevelType w:val="hybridMultilevel"/>
    <w:tmpl w:val="47026AC6"/>
    <w:lvl w:ilvl="0" w:tplc="0415000F">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7" w15:restartNumberingAfterBreak="0">
    <w:nsid w:val="10217C1E"/>
    <w:multiLevelType w:val="hybridMultilevel"/>
    <w:tmpl w:val="96048456"/>
    <w:lvl w:ilvl="0" w:tplc="04150011">
      <w:start w:val="1"/>
      <w:numFmt w:val="decimal"/>
      <w:lvlText w:val="%1)"/>
      <w:lvlJc w:val="left"/>
      <w:pPr>
        <w:ind w:left="1146" w:hanging="360"/>
      </w:pPr>
      <w:rPr>
        <w:rFonts w:hint="default"/>
      </w:rPr>
    </w:lvl>
    <w:lvl w:ilvl="1" w:tplc="04150019" w:tentative="1">
      <w:start w:val="1"/>
      <w:numFmt w:val="lowerLetter"/>
      <w:lvlText w:val="%2."/>
      <w:lvlJc w:val="left"/>
      <w:pPr>
        <w:ind w:left="1866" w:hanging="360"/>
      </w:pPr>
      <w:rPr>
        <w:rFonts w:cs="Times New Roman"/>
      </w:rPr>
    </w:lvl>
    <w:lvl w:ilvl="2" w:tplc="0415001B" w:tentative="1">
      <w:start w:val="1"/>
      <w:numFmt w:val="lowerRoman"/>
      <w:lvlText w:val="%3."/>
      <w:lvlJc w:val="right"/>
      <w:pPr>
        <w:ind w:left="2586" w:hanging="180"/>
      </w:pPr>
      <w:rPr>
        <w:rFonts w:cs="Times New Roman"/>
      </w:rPr>
    </w:lvl>
    <w:lvl w:ilvl="3" w:tplc="0415000F" w:tentative="1">
      <w:start w:val="1"/>
      <w:numFmt w:val="decimal"/>
      <w:lvlText w:val="%4."/>
      <w:lvlJc w:val="left"/>
      <w:pPr>
        <w:ind w:left="3306" w:hanging="360"/>
      </w:pPr>
      <w:rPr>
        <w:rFonts w:cs="Times New Roman"/>
      </w:rPr>
    </w:lvl>
    <w:lvl w:ilvl="4" w:tplc="04150019" w:tentative="1">
      <w:start w:val="1"/>
      <w:numFmt w:val="lowerLetter"/>
      <w:lvlText w:val="%5."/>
      <w:lvlJc w:val="left"/>
      <w:pPr>
        <w:ind w:left="4026" w:hanging="360"/>
      </w:pPr>
      <w:rPr>
        <w:rFonts w:cs="Times New Roman"/>
      </w:rPr>
    </w:lvl>
    <w:lvl w:ilvl="5" w:tplc="0415001B" w:tentative="1">
      <w:start w:val="1"/>
      <w:numFmt w:val="lowerRoman"/>
      <w:lvlText w:val="%6."/>
      <w:lvlJc w:val="right"/>
      <w:pPr>
        <w:ind w:left="4746" w:hanging="180"/>
      </w:pPr>
      <w:rPr>
        <w:rFonts w:cs="Times New Roman"/>
      </w:rPr>
    </w:lvl>
    <w:lvl w:ilvl="6" w:tplc="0415000F" w:tentative="1">
      <w:start w:val="1"/>
      <w:numFmt w:val="decimal"/>
      <w:lvlText w:val="%7."/>
      <w:lvlJc w:val="left"/>
      <w:pPr>
        <w:ind w:left="5466" w:hanging="360"/>
      </w:pPr>
      <w:rPr>
        <w:rFonts w:cs="Times New Roman"/>
      </w:rPr>
    </w:lvl>
    <w:lvl w:ilvl="7" w:tplc="04150019" w:tentative="1">
      <w:start w:val="1"/>
      <w:numFmt w:val="lowerLetter"/>
      <w:lvlText w:val="%8."/>
      <w:lvlJc w:val="left"/>
      <w:pPr>
        <w:ind w:left="6186" w:hanging="360"/>
      </w:pPr>
      <w:rPr>
        <w:rFonts w:cs="Times New Roman"/>
      </w:rPr>
    </w:lvl>
    <w:lvl w:ilvl="8" w:tplc="0415001B" w:tentative="1">
      <w:start w:val="1"/>
      <w:numFmt w:val="lowerRoman"/>
      <w:lvlText w:val="%9."/>
      <w:lvlJc w:val="right"/>
      <w:pPr>
        <w:ind w:left="6906" w:hanging="180"/>
      </w:pPr>
      <w:rPr>
        <w:rFonts w:cs="Times New Roman"/>
      </w:rPr>
    </w:lvl>
  </w:abstractNum>
  <w:abstractNum w:abstractNumId="18" w15:restartNumberingAfterBreak="0">
    <w:nsid w:val="12531FBB"/>
    <w:multiLevelType w:val="multilevel"/>
    <w:tmpl w:val="5D6A0D7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rPr>
        <w:rFonts w:cs="Times New Roman"/>
      </w:rPr>
    </w:lvl>
    <w:lvl w:ilvl="2">
      <w:start w:val="1"/>
      <w:numFmt w:val="lowerRoman"/>
      <w:lvlText w:val="%2.%3."/>
      <w:lvlJc w:val="right"/>
      <w:pPr>
        <w:tabs>
          <w:tab w:val="num" w:pos="0"/>
        </w:tabs>
        <w:ind w:left="2160" w:hanging="180"/>
      </w:pPr>
      <w:rPr>
        <w:rFonts w:cs="Times New Roman"/>
      </w:rPr>
    </w:lvl>
    <w:lvl w:ilvl="3">
      <w:start w:val="1"/>
      <w:numFmt w:val="decimal"/>
      <w:lvlText w:val="%2.%3.%4."/>
      <w:lvlJc w:val="left"/>
      <w:pPr>
        <w:tabs>
          <w:tab w:val="num" w:pos="0"/>
        </w:tabs>
        <w:ind w:left="2880" w:hanging="360"/>
      </w:pPr>
      <w:rPr>
        <w:rFonts w:cs="Times New Roman"/>
      </w:rPr>
    </w:lvl>
    <w:lvl w:ilvl="4">
      <w:start w:val="1"/>
      <w:numFmt w:val="lowerLetter"/>
      <w:lvlText w:val="%2.%3.%4.%5."/>
      <w:lvlJc w:val="left"/>
      <w:pPr>
        <w:tabs>
          <w:tab w:val="num" w:pos="0"/>
        </w:tabs>
        <w:ind w:left="3600" w:hanging="360"/>
      </w:pPr>
      <w:rPr>
        <w:rFonts w:cs="Times New Roman"/>
      </w:rPr>
    </w:lvl>
    <w:lvl w:ilvl="5">
      <w:start w:val="1"/>
      <w:numFmt w:val="lowerRoman"/>
      <w:lvlText w:val="%2.%3.%4.%5.%6."/>
      <w:lvlJc w:val="right"/>
      <w:pPr>
        <w:tabs>
          <w:tab w:val="num" w:pos="0"/>
        </w:tabs>
        <w:ind w:left="4320" w:hanging="180"/>
      </w:pPr>
      <w:rPr>
        <w:rFonts w:cs="Times New Roman"/>
      </w:rPr>
    </w:lvl>
    <w:lvl w:ilvl="6">
      <w:start w:val="1"/>
      <w:numFmt w:val="decimal"/>
      <w:lvlText w:val="%2.%3.%4.%5.%6.%7."/>
      <w:lvlJc w:val="left"/>
      <w:pPr>
        <w:tabs>
          <w:tab w:val="num" w:pos="0"/>
        </w:tabs>
        <w:ind w:left="5040" w:hanging="360"/>
      </w:pPr>
      <w:rPr>
        <w:rFonts w:cs="Times New Roman"/>
      </w:rPr>
    </w:lvl>
    <w:lvl w:ilvl="7">
      <w:start w:val="1"/>
      <w:numFmt w:val="lowerLetter"/>
      <w:lvlText w:val="%2.%3.%4.%5.%6.%7.%8."/>
      <w:lvlJc w:val="left"/>
      <w:pPr>
        <w:tabs>
          <w:tab w:val="num" w:pos="0"/>
        </w:tabs>
        <w:ind w:left="5760" w:hanging="360"/>
      </w:pPr>
      <w:rPr>
        <w:rFonts w:cs="Times New Roman"/>
      </w:rPr>
    </w:lvl>
    <w:lvl w:ilvl="8">
      <w:start w:val="1"/>
      <w:numFmt w:val="lowerRoman"/>
      <w:lvlText w:val="%2.%3.%4.%5.%6.%7.%8.%9."/>
      <w:lvlJc w:val="right"/>
      <w:pPr>
        <w:tabs>
          <w:tab w:val="num" w:pos="0"/>
        </w:tabs>
        <w:ind w:left="6480" w:hanging="180"/>
      </w:pPr>
      <w:rPr>
        <w:rFonts w:cs="Times New Roman"/>
      </w:rPr>
    </w:lvl>
  </w:abstractNum>
  <w:abstractNum w:abstractNumId="19" w15:restartNumberingAfterBreak="0">
    <w:nsid w:val="14B75F2F"/>
    <w:multiLevelType w:val="multilevel"/>
    <w:tmpl w:val="1FD205FC"/>
    <w:lvl w:ilvl="0">
      <w:start w:val="1"/>
      <w:numFmt w:val="decimal"/>
      <w:pStyle w:val="StylZkladntext2Zarovnatdobloku"/>
      <w:lvlText w:val="%1."/>
      <w:lvlJc w:val="left"/>
      <w:pPr>
        <w:tabs>
          <w:tab w:val="num" w:pos="720"/>
        </w:tabs>
        <w:ind w:left="720" w:hanging="360"/>
      </w:pPr>
      <w:rPr>
        <w:rFonts w:cs="Times New Roman" w:hint="default"/>
      </w:rPr>
    </w:lvl>
    <w:lvl w:ilvl="1" w:tentative="1">
      <w:start w:val="1"/>
      <w:numFmt w:val="lowerLetter"/>
      <w:lvlText w:val="%2."/>
      <w:lvlJc w:val="left"/>
      <w:pPr>
        <w:tabs>
          <w:tab w:val="num" w:pos="1440"/>
        </w:tabs>
        <w:ind w:left="1440" w:hanging="360"/>
      </w:pPr>
      <w:rPr>
        <w:rFonts w:cs="Times New Roman"/>
      </w:rPr>
    </w:lvl>
    <w:lvl w:ilvl="2" w:tentative="1">
      <w:start w:val="1"/>
      <w:numFmt w:val="lowerRoman"/>
      <w:lvlText w:val="%3."/>
      <w:lvlJc w:val="right"/>
      <w:pPr>
        <w:tabs>
          <w:tab w:val="num" w:pos="2160"/>
        </w:tabs>
        <w:ind w:left="2160" w:hanging="18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20" w15:restartNumberingAfterBreak="0">
    <w:nsid w:val="14DB5906"/>
    <w:multiLevelType w:val="hybridMultilevel"/>
    <w:tmpl w:val="A5A42ACC"/>
    <w:lvl w:ilvl="0" w:tplc="04150011">
      <w:start w:val="1"/>
      <w:numFmt w:val="decimal"/>
      <w:lvlText w:val="%1)"/>
      <w:lvlJc w:val="left"/>
      <w:pPr>
        <w:ind w:left="1068" w:hanging="360"/>
      </w:pPr>
      <w:rPr>
        <w:rFonts w:hint="default"/>
      </w:rPr>
    </w:lvl>
    <w:lvl w:ilvl="1" w:tplc="04150019" w:tentative="1">
      <w:start w:val="1"/>
      <w:numFmt w:val="lowerLetter"/>
      <w:lvlText w:val="%2."/>
      <w:lvlJc w:val="left"/>
      <w:pPr>
        <w:ind w:left="1788" w:hanging="360"/>
      </w:pPr>
      <w:rPr>
        <w:rFonts w:cs="Times New Roman"/>
      </w:rPr>
    </w:lvl>
    <w:lvl w:ilvl="2" w:tplc="0415001B" w:tentative="1">
      <w:start w:val="1"/>
      <w:numFmt w:val="lowerRoman"/>
      <w:lvlText w:val="%3."/>
      <w:lvlJc w:val="right"/>
      <w:pPr>
        <w:ind w:left="2508" w:hanging="180"/>
      </w:pPr>
      <w:rPr>
        <w:rFonts w:cs="Times New Roman"/>
      </w:rPr>
    </w:lvl>
    <w:lvl w:ilvl="3" w:tplc="0415000F" w:tentative="1">
      <w:start w:val="1"/>
      <w:numFmt w:val="decimal"/>
      <w:lvlText w:val="%4."/>
      <w:lvlJc w:val="left"/>
      <w:pPr>
        <w:ind w:left="3228" w:hanging="360"/>
      </w:pPr>
      <w:rPr>
        <w:rFonts w:cs="Times New Roman"/>
      </w:rPr>
    </w:lvl>
    <w:lvl w:ilvl="4" w:tplc="04150019" w:tentative="1">
      <w:start w:val="1"/>
      <w:numFmt w:val="lowerLetter"/>
      <w:lvlText w:val="%5."/>
      <w:lvlJc w:val="left"/>
      <w:pPr>
        <w:ind w:left="3948" w:hanging="360"/>
      </w:pPr>
      <w:rPr>
        <w:rFonts w:cs="Times New Roman"/>
      </w:rPr>
    </w:lvl>
    <w:lvl w:ilvl="5" w:tplc="0415001B" w:tentative="1">
      <w:start w:val="1"/>
      <w:numFmt w:val="lowerRoman"/>
      <w:lvlText w:val="%6."/>
      <w:lvlJc w:val="right"/>
      <w:pPr>
        <w:ind w:left="4668" w:hanging="180"/>
      </w:pPr>
      <w:rPr>
        <w:rFonts w:cs="Times New Roman"/>
      </w:rPr>
    </w:lvl>
    <w:lvl w:ilvl="6" w:tplc="0415000F" w:tentative="1">
      <w:start w:val="1"/>
      <w:numFmt w:val="decimal"/>
      <w:lvlText w:val="%7."/>
      <w:lvlJc w:val="left"/>
      <w:pPr>
        <w:ind w:left="5388" w:hanging="360"/>
      </w:pPr>
      <w:rPr>
        <w:rFonts w:cs="Times New Roman"/>
      </w:rPr>
    </w:lvl>
    <w:lvl w:ilvl="7" w:tplc="04150019" w:tentative="1">
      <w:start w:val="1"/>
      <w:numFmt w:val="lowerLetter"/>
      <w:lvlText w:val="%8."/>
      <w:lvlJc w:val="left"/>
      <w:pPr>
        <w:ind w:left="6108" w:hanging="360"/>
      </w:pPr>
      <w:rPr>
        <w:rFonts w:cs="Times New Roman"/>
      </w:rPr>
    </w:lvl>
    <w:lvl w:ilvl="8" w:tplc="0415001B" w:tentative="1">
      <w:start w:val="1"/>
      <w:numFmt w:val="lowerRoman"/>
      <w:lvlText w:val="%9."/>
      <w:lvlJc w:val="right"/>
      <w:pPr>
        <w:ind w:left="6828" w:hanging="180"/>
      </w:pPr>
      <w:rPr>
        <w:rFonts w:cs="Times New Roman"/>
      </w:rPr>
    </w:lvl>
  </w:abstractNum>
  <w:abstractNum w:abstractNumId="21" w15:restartNumberingAfterBreak="0">
    <w:nsid w:val="17A432CB"/>
    <w:multiLevelType w:val="hybridMultilevel"/>
    <w:tmpl w:val="B22A8C26"/>
    <w:lvl w:ilvl="0" w:tplc="04150011">
      <w:start w:val="1"/>
      <w:numFmt w:val="decimal"/>
      <w:lvlText w:val="%1)"/>
      <w:lvlJc w:val="left"/>
      <w:pPr>
        <w:ind w:left="1440" w:hanging="360"/>
      </w:pPr>
      <w:rPr>
        <w:rFonts w:cs="Times New Roman" w:hint="default"/>
      </w:rPr>
    </w:lvl>
    <w:lvl w:ilvl="1" w:tplc="04150017">
      <w:start w:val="1"/>
      <w:numFmt w:val="lowerLetter"/>
      <w:lvlText w:val="%2)"/>
      <w:lvlJc w:val="left"/>
      <w:pPr>
        <w:ind w:left="2160" w:hanging="360"/>
      </w:pPr>
      <w:rPr>
        <w:rFonts w:cs="Times New Roman"/>
        <w:i w:val="0"/>
      </w:rPr>
    </w:lvl>
    <w:lvl w:ilvl="2" w:tplc="FEB40186">
      <w:start w:val="1"/>
      <w:numFmt w:val="decimal"/>
      <w:lvlText w:val="%3."/>
      <w:lvlJc w:val="left"/>
      <w:pPr>
        <w:ind w:left="3060" w:hanging="360"/>
      </w:pPr>
      <w:rPr>
        <w:rFonts w:cs="Times New Roman" w:hint="default"/>
        <w:b w:val="0"/>
      </w:rPr>
    </w:lvl>
    <w:lvl w:ilvl="3" w:tplc="0415000F" w:tentative="1">
      <w:start w:val="1"/>
      <w:numFmt w:val="decimal"/>
      <w:lvlText w:val="%4."/>
      <w:lvlJc w:val="left"/>
      <w:pPr>
        <w:ind w:left="3600" w:hanging="360"/>
      </w:pPr>
      <w:rPr>
        <w:rFonts w:cs="Times New Roman"/>
      </w:rPr>
    </w:lvl>
    <w:lvl w:ilvl="4" w:tplc="04150019" w:tentative="1">
      <w:start w:val="1"/>
      <w:numFmt w:val="lowerLetter"/>
      <w:lvlText w:val="%5."/>
      <w:lvlJc w:val="left"/>
      <w:pPr>
        <w:ind w:left="4320" w:hanging="360"/>
      </w:pPr>
      <w:rPr>
        <w:rFonts w:cs="Times New Roman"/>
      </w:rPr>
    </w:lvl>
    <w:lvl w:ilvl="5" w:tplc="0415001B" w:tentative="1">
      <w:start w:val="1"/>
      <w:numFmt w:val="lowerRoman"/>
      <w:lvlText w:val="%6."/>
      <w:lvlJc w:val="right"/>
      <w:pPr>
        <w:ind w:left="5040" w:hanging="180"/>
      </w:pPr>
      <w:rPr>
        <w:rFonts w:cs="Times New Roman"/>
      </w:rPr>
    </w:lvl>
    <w:lvl w:ilvl="6" w:tplc="0415000F" w:tentative="1">
      <w:start w:val="1"/>
      <w:numFmt w:val="decimal"/>
      <w:lvlText w:val="%7."/>
      <w:lvlJc w:val="left"/>
      <w:pPr>
        <w:ind w:left="5760" w:hanging="360"/>
      </w:pPr>
      <w:rPr>
        <w:rFonts w:cs="Times New Roman"/>
      </w:rPr>
    </w:lvl>
    <w:lvl w:ilvl="7" w:tplc="04150019" w:tentative="1">
      <w:start w:val="1"/>
      <w:numFmt w:val="lowerLetter"/>
      <w:lvlText w:val="%8."/>
      <w:lvlJc w:val="left"/>
      <w:pPr>
        <w:ind w:left="6480" w:hanging="360"/>
      </w:pPr>
      <w:rPr>
        <w:rFonts w:cs="Times New Roman"/>
      </w:rPr>
    </w:lvl>
    <w:lvl w:ilvl="8" w:tplc="0415001B" w:tentative="1">
      <w:start w:val="1"/>
      <w:numFmt w:val="lowerRoman"/>
      <w:lvlText w:val="%9."/>
      <w:lvlJc w:val="right"/>
      <w:pPr>
        <w:ind w:left="7200" w:hanging="180"/>
      </w:pPr>
      <w:rPr>
        <w:rFonts w:cs="Times New Roman"/>
      </w:rPr>
    </w:lvl>
  </w:abstractNum>
  <w:abstractNum w:abstractNumId="22" w15:restartNumberingAfterBreak="0">
    <w:nsid w:val="1AFC5F9B"/>
    <w:multiLevelType w:val="hybridMultilevel"/>
    <w:tmpl w:val="37204970"/>
    <w:lvl w:ilvl="0" w:tplc="0415000F">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3" w15:restartNumberingAfterBreak="0">
    <w:nsid w:val="1BC62F02"/>
    <w:multiLevelType w:val="hybridMultilevel"/>
    <w:tmpl w:val="FC3C4C9C"/>
    <w:lvl w:ilvl="0" w:tplc="04150011">
      <w:start w:val="1"/>
      <w:numFmt w:val="decimal"/>
      <w:lvlText w:val="%1)"/>
      <w:lvlJc w:val="left"/>
      <w:pPr>
        <w:ind w:left="1068" w:hanging="360"/>
      </w:pPr>
      <w:rPr>
        <w:rFonts w:hint="default"/>
      </w:rPr>
    </w:lvl>
    <w:lvl w:ilvl="1" w:tplc="04150019" w:tentative="1">
      <w:start w:val="1"/>
      <w:numFmt w:val="lowerLetter"/>
      <w:lvlText w:val="%2."/>
      <w:lvlJc w:val="left"/>
      <w:pPr>
        <w:ind w:left="1788" w:hanging="360"/>
      </w:pPr>
      <w:rPr>
        <w:rFonts w:cs="Times New Roman"/>
      </w:rPr>
    </w:lvl>
    <w:lvl w:ilvl="2" w:tplc="0415001B" w:tentative="1">
      <w:start w:val="1"/>
      <w:numFmt w:val="lowerRoman"/>
      <w:lvlText w:val="%3."/>
      <w:lvlJc w:val="right"/>
      <w:pPr>
        <w:ind w:left="2508" w:hanging="180"/>
      </w:pPr>
      <w:rPr>
        <w:rFonts w:cs="Times New Roman"/>
      </w:rPr>
    </w:lvl>
    <w:lvl w:ilvl="3" w:tplc="0415000F" w:tentative="1">
      <w:start w:val="1"/>
      <w:numFmt w:val="decimal"/>
      <w:lvlText w:val="%4."/>
      <w:lvlJc w:val="left"/>
      <w:pPr>
        <w:ind w:left="3228" w:hanging="360"/>
      </w:pPr>
      <w:rPr>
        <w:rFonts w:cs="Times New Roman"/>
      </w:rPr>
    </w:lvl>
    <w:lvl w:ilvl="4" w:tplc="04150019" w:tentative="1">
      <w:start w:val="1"/>
      <w:numFmt w:val="lowerLetter"/>
      <w:lvlText w:val="%5."/>
      <w:lvlJc w:val="left"/>
      <w:pPr>
        <w:ind w:left="3948" w:hanging="360"/>
      </w:pPr>
      <w:rPr>
        <w:rFonts w:cs="Times New Roman"/>
      </w:rPr>
    </w:lvl>
    <w:lvl w:ilvl="5" w:tplc="0415001B" w:tentative="1">
      <w:start w:val="1"/>
      <w:numFmt w:val="lowerRoman"/>
      <w:lvlText w:val="%6."/>
      <w:lvlJc w:val="right"/>
      <w:pPr>
        <w:ind w:left="4668" w:hanging="180"/>
      </w:pPr>
      <w:rPr>
        <w:rFonts w:cs="Times New Roman"/>
      </w:rPr>
    </w:lvl>
    <w:lvl w:ilvl="6" w:tplc="0415000F" w:tentative="1">
      <w:start w:val="1"/>
      <w:numFmt w:val="decimal"/>
      <w:lvlText w:val="%7."/>
      <w:lvlJc w:val="left"/>
      <w:pPr>
        <w:ind w:left="5388" w:hanging="360"/>
      </w:pPr>
      <w:rPr>
        <w:rFonts w:cs="Times New Roman"/>
      </w:rPr>
    </w:lvl>
    <w:lvl w:ilvl="7" w:tplc="04150019" w:tentative="1">
      <w:start w:val="1"/>
      <w:numFmt w:val="lowerLetter"/>
      <w:lvlText w:val="%8."/>
      <w:lvlJc w:val="left"/>
      <w:pPr>
        <w:ind w:left="6108" w:hanging="360"/>
      </w:pPr>
      <w:rPr>
        <w:rFonts w:cs="Times New Roman"/>
      </w:rPr>
    </w:lvl>
    <w:lvl w:ilvl="8" w:tplc="0415001B" w:tentative="1">
      <w:start w:val="1"/>
      <w:numFmt w:val="lowerRoman"/>
      <w:lvlText w:val="%9."/>
      <w:lvlJc w:val="right"/>
      <w:pPr>
        <w:ind w:left="6828" w:hanging="180"/>
      </w:pPr>
      <w:rPr>
        <w:rFonts w:cs="Times New Roman"/>
      </w:rPr>
    </w:lvl>
  </w:abstractNum>
  <w:abstractNum w:abstractNumId="24" w15:restartNumberingAfterBreak="0">
    <w:nsid w:val="1C0B765E"/>
    <w:multiLevelType w:val="hybridMultilevel"/>
    <w:tmpl w:val="B0BA81B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36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1CDF4433"/>
    <w:multiLevelType w:val="hybridMultilevel"/>
    <w:tmpl w:val="4A04FE5E"/>
    <w:lvl w:ilvl="0" w:tplc="E6F868A2">
      <w:start w:val="1"/>
      <w:numFmt w:val="decimal"/>
      <w:lvlText w:val="%1."/>
      <w:lvlJc w:val="left"/>
      <w:pPr>
        <w:ind w:left="1065" w:hanging="705"/>
      </w:pPr>
      <w:rPr>
        <w:rFonts w:cs="Times New Roman" w:hint="default"/>
        <w:b w:val="0"/>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6" w15:restartNumberingAfterBreak="0">
    <w:nsid w:val="24FE50B1"/>
    <w:multiLevelType w:val="hybridMultilevel"/>
    <w:tmpl w:val="AB346494"/>
    <w:lvl w:ilvl="0" w:tplc="0415000F">
      <w:start w:val="1"/>
      <w:numFmt w:val="decimal"/>
      <w:lvlText w:val="%1."/>
      <w:lvlJc w:val="left"/>
      <w:pPr>
        <w:ind w:left="1068" w:hanging="360"/>
      </w:pPr>
      <w:rPr>
        <w:rFonts w:hint="default"/>
      </w:rPr>
    </w:lvl>
    <w:lvl w:ilvl="1" w:tplc="04150019" w:tentative="1">
      <w:start w:val="1"/>
      <w:numFmt w:val="lowerLetter"/>
      <w:lvlText w:val="%2."/>
      <w:lvlJc w:val="left"/>
      <w:pPr>
        <w:ind w:left="1788" w:hanging="360"/>
      </w:pPr>
      <w:rPr>
        <w:rFonts w:cs="Times New Roman"/>
      </w:rPr>
    </w:lvl>
    <w:lvl w:ilvl="2" w:tplc="0415001B" w:tentative="1">
      <w:start w:val="1"/>
      <w:numFmt w:val="lowerRoman"/>
      <w:lvlText w:val="%3."/>
      <w:lvlJc w:val="right"/>
      <w:pPr>
        <w:ind w:left="2508" w:hanging="180"/>
      </w:pPr>
      <w:rPr>
        <w:rFonts w:cs="Times New Roman"/>
      </w:rPr>
    </w:lvl>
    <w:lvl w:ilvl="3" w:tplc="0415000F" w:tentative="1">
      <w:start w:val="1"/>
      <w:numFmt w:val="decimal"/>
      <w:lvlText w:val="%4."/>
      <w:lvlJc w:val="left"/>
      <w:pPr>
        <w:ind w:left="3228" w:hanging="360"/>
      </w:pPr>
      <w:rPr>
        <w:rFonts w:cs="Times New Roman"/>
      </w:rPr>
    </w:lvl>
    <w:lvl w:ilvl="4" w:tplc="04150019" w:tentative="1">
      <w:start w:val="1"/>
      <w:numFmt w:val="lowerLetter"/>
      <w:lvlText w:val="%5."/>
      <w:lvlJc w:val="left"/>
      <w:pPr>
        <w:ind w:left="3948" w:hanging="360"/>
      </w:pPr>
      <w:rPr>
        <w:rFonts w:cs="Times New Roman"/>
      </w:rPr>
    </w:lvl>
    <w:lvl w:ilvl="5" w:tplc="0415001B" w:tentative="1">
      <w:start w:val="1"/>
      <w:numFmt w:val="lowerRoman"/>
      <w:lvlText w:val="%6."/>
      <w:lvlJc w:val="right"/>
      <w:pPr>
        <w:ind w:left="4668" w:hanging="180"/>
      </w:pPr>
      <w:rPr>
        <w:rFonts w:cs="Times New Roman"/>
      </w:rPr>
    </w:lvl>
    <w:lvl w:ilvl="6" w:tplc="0415000F" w:tentative="1">
      <w:start w:val="1"/>
      <w:numFmt w:val="decimal"/>
      <w:lvlText w:val="%7."/>
      <w:lvlJc w:val="left"/>
      <w:pPr>
        <w:ind w:left="5388" w:hanging="360"/>
      </w:pPr>
      <w:rPr>
        <w:rFonts w:cs="Times New Roman"/>
      </w:rPr>
    </w:lvl>
    <w:lvl w:ilvl="7" w:tplc="04150019" w:tentative="1">
      <w:start w:val="1"/>
      <w:numFmt w:val="lowerLetter"/>
      <w:lvlText w:val="%8."/>
      <w:lvlJc w:val="left"/>
      <w:pPr>
        <w:ind w:left="6108" w:hanging="360"/>
      </w:pPr>
      <w:rPr>
        <w:rFonts w:cs="Times New Roman"/>
      </w:rPr>
    </w:lvl>
    <w:lvl w:ilvl="8" w:tplc="0415001B" w:tentative="1">
      <w:start w:val="1"/>
      <w:numFmt w:val="lowerRoman"/>
      <w:lvlText w:val="%9."/>
      <w:lvlJc w:val="right"/>
      <w:pPr>
        <w:ind w:left="6828" w:hanging="180"/>
      </w:pPr>
      <w:rPr>
        <w:rFonts w:cs="Times New Roman"/>
      </w:rPr>
    </w:lvl>
  </w:abstractNum>
  <w:abstractNum w:abstractNumId="27" w15:restartNumberingAfterBreak="0">
    <w:nsid w:val="28755BE7"/>
    <w:multiLevelType w:val="hybridMultilevel"/>
    <w:tmpl w:val="3C5293DC"/>
    <w:lvl w:ilvl="0" w:tplc="04150011">
      <w:start w:val="1"/>
      <w:numFmt w:val="decimal"/>
      <w:lvlText w:val="%1)"/>
      <w:lvlJc w:val="left"/>
      <w:pPr>
        <w:ind w:left="1068" w:hanging="360"/>
      </w:pPr>
      <w:rPr>
        <w:rFonts w:hint="default"/>
      </w:rPr>
    </w:lvl>
    <w:lvl w:ilvl="1" w:tplc="04150019" w:tentative="1">
      <w:start w:val="1"/>
      <w:numFmt w:val="lowerLetter"/>
      <w:lvlText w:val="%2."/>
      <w:lvlJc w:val="left"/>
      <w:pPr>
        <w:ind w:left="1788" w:hanging="360"/>
      </w:pPr>
      <w:rPr>
        <w:rFonts w:cs="Times New Roman"/>
      </w:rPr>
    </w:lvl>
    <w:lvl w:ilvl="2" w:tplc="0415001B" w:tentative="1">
      <w:start w:val="1"/>
      <w:numFmt w:val="lowerRoman"/>
      <w:lvlText w:val="%3."/>
      <w:lvlJc w:val="right"/>
      <w:pPr>
        <w:ind w:left="2508" w:hanging="180"/>
      </w:pPr>
      <w:rPr>
        <w:rFonts w:cs="Times New Roman"/>
      </w:rPr>
    </w:lvl>
    <w:lvl w:ilvl="3" w:tplc="0415000F" w:tentative="1">
      <w:start w:val="1"/>
      <w:numFmt w:val="decimal"/>
      <w:lvlText w:val="%4."/>
      <w:lvlJc w:val="left"/>
      <w:pPr>
        <w:ind w:left="3228" w:hanging="360"/>
      </w:pPr>
      <w:rPr>
        <w:rFonts w:cs="Times New Roman"/>
      </w:rPr>
    </w:lvl>
    <w:lvl w:ilvl="4" w:tplc="04150019" w:tentative="1">
      <w:start w:val="1"/>
      <w:numFmt w:val="lowerLetter"/>
      <w:lvlText w:val="%5."/>
      <w:lvlJc w:val="left"/>
      <w:pPr>
        <w:ind w:left="3948" w:hanging="360"/>
      </w:pPr>
      <w:rPr>
        <w:rFonts w:cs="Times New Roman"/>
      </w:rPr>
    </w:lvl>
    <w:lvl w:ilvl="5" w:tplc="0415001B" w:tentative="1">
      <w:start w:val="1"/>
      <w:numFmt w:val="lowerRoman"/>
      <w:lvlText w:val="%6."/>
      <w:lvlJc w:val="right"/>
      <w:pPr>
        <w:ind w:left="4668" w:hanging="180"/>
      </w:pPr>
      <w:rPr>
        <w:rFonts w:cs="Times New Roman"/>
      </w:rPr>
    </w:lvl>
    <w:lvl w:ilvl="6" w:tplc="0415000F" w:tentative="1">
      <w:start w:val="1"/>
      <w:numFmt w:val="decimal"/>
      <w:lvlText w:val="%7."/>
      <w:lvlJc w:val="left"/>
      <w:pPr>
        <w:ind w:left="5388" w:hanging="360"/>
      </w:pPr>
      <w:rPr>
        <w:rFonts w:cs="Times New Roman"/>
      </w:rPr>
    </w:lvl>
    <w:lvl w:ilvl="7" w:tplc="04150019" w:tentative="1">
      <w:start w:val="1"/>
      <w:numFmt w:val="lowerLetter"/>
      <w:lvlText w:val="%8."/>
      <w:lvlJc w:val="left"/>
      <w:pPr>
        <w:ind w:left="6108" w:hanging="360"/>
      </w:pPr>
      <w:rPr>
        <w:rFonts w:cs="Times New Roman"/>
      </w:rPr>
    </w:lvl>
    <w:lvl w:ilvl="8" w:tplc="0415001B" w:tentative="1">
      <w:start w:val="1"/>
      <w:numFmt w:val="lowerRoman"/>
      <w:lvlText w:val="%9."/>
      <w:lvlJc w:val="right"/>
      <w:pPr>
        <w:ind w:left="6828" w:hanging="180"/>
      </w:pPr>
      <w:rPr>
        <w:rFonts w:cs="Times New Roman"/>
      </w:rPr>
    </w:lvl>
  </w:abstractNum>
  <w:abstractNum w:abstractNumId="28" w15:restartNumberingAfterBreak="0">
    <w:nsid w:val="29736D0A"/>
    <w:multiLevelType w:val="hybridMultilevel"/>
    <w:tmpl w:val="302A3B04"/>
    <w:lvl w:ilvl="0" w:tplc="04150011">
      <w:start w:val="1"/>
      <w:numFmt w:val="decimal"/>
      <w:lvlText w:val="%1)"/>
      <w:lvlJc w:val="left"/>
      <w:pPr>
        <w:ind w:left="1068" w:hanging="360"/>
      </w:pPr>
      <w:rPr>
        <w:rFonts w:hint="default"/>
      </w:rPr>
    </w:lvl>
    <w:lvl w:ilvl="1" w:tplc="04150019" w:tentative="1">
      <w:start w:val="1"/>
      <w:numFmt w:val="lowerLetter"/>
      <w:lvlText w:val="%2."/>
      <w:lvlJc w:val="left"/>
      <w:pPr>
        <w:ind w:left="1788" w:hanging="360"/>
      </w:pPr>
      <w:rPr>
        <w:rFonts w:cs="Times New Roman"/>
      </w:rPr>
    </w:lvl>
    <w:lvl w:ilvl="2" w:tplc="0415001B" w:tentative="1">
      <w:start w:val="1"/>
      <w:numFmt w:val="lowerRoman"/>
      <w:lvlText w:val="%3."/>
      <w:lvlJc w:val="right"/>
      <w:pPr>
        <w:ind w:left="2508" w:hanging="180"/>
      </w:pPr>
      <w:rPr>
        <w:rFonts w:cs="Times New Roman"/>
      </w:rPr>
    </w:lvl>
    <w:lvl w:ilvl="3" w:tplc="0415000F" w:tentative="1">
      <w:start w:val="1"/>
      <w:numFmt w:val="decimal"/>
      <w:lvlText w:val="%4."/>
      <w:lvlJc w:val="left"/>
      <w:pPr>
        <w:ind w:left="3228" w:hanging="360"/>
      </w:pPr>
      <w:rPr>
        <w:rFonts w:cs="Times New Roman"/>
      </w:rPr>
    </w:lvl>
    <w:lvl w:ilvl="4" w:tplc="04150019" w:tentative="1">
      <w:start w:val="1"/>
      <w:numFmt w:val="lowerLetter"/>
      <w:lvlText w:val="%5."/>
      <w:lvlJc w:val="left"/>
      <w:pPr>
        <w:ind w:left="3948" w:hanging="360"/>
      </w:pPr>
      <w:rPr>
        <w:rFonts w:cs="Times New Roman"/>
      </w:rPr>
    </w:lvl>
    <w:lvl w:ilvl="5" w:tplc="0415001B" w:tentative="1">
      <w:start w:val="1"/>
      <w:numFmt w:val="lowerRoman"/>
      <w:lvlText w:val="%6."/>
      <w:lvlJc w:val="right"/>
      <w:pPr>
        <w:ind w:left="4668" w:hanging="180"/>
      </w:pPr>
      <w:rPr>
        <w:rFonts w:cs="Times New Roman"/>
      </w:rPr>
    </w:lvl>
    <w:lvl w:ilvl="6" w:tplc="0415000F" w:tentative="1">
      <w:start w:val="1"/>
      <w:numFmt w:val="decimal"/>
      <w:lvlText w:val="%7."/>
      <w:lvlJc w:val="left"/>
      <w:pPr>
        <w:ind w:left="5388" w:hanging="360"/>
      </w:pPr>
      <w:rPr>
        <w:rFonts w:cs="Times New Roman"/>
      </w:rPr>
    </w:lvl>
    <w:lvl w:ilvl="7" w:tplc="04150019" w:tentative="1">
      <w:start w:val="1"/>
      <w:numFmt w:val="lowerLetter"/>
      <w:lvlText w:val="%8."/>
      <w:lvlJc w:val="left"/>
      <w:pPr>
        <w:ind w:left="6108" w:hanging="360"/>
      </w:pPr>
      <w:rPr>
        <w:rFonts w:cs="Times New Roman"/>
      </w:rPr>
    </w:lvl>
    <w:lvl w:ilvl="8" w:tplc="0415001B" w:tentative="1">
      <w:start w:val="1"/>
      <w:numFmt w:val="lowerRoman"/>
      <w:lvlText w:val="%9."/>
      <w:lvlJc w:val="right"/>
      <w:pPr>
        <w:ind w:left="6828" w:hanging="180"/>
      </w:pPr>
      <w:rPr>
        <w:rFonts w:cs="Times New Roman"/>
      </w:rPr>
    </w:lvl>
  </w:abstractNum>
  <w:abstractNum w:abstractNumId="29" w15:restartNumberingAfterBreak="0">
    <w:nsid w:val="2B9D646C"/>
    <w:multiLevelType w:val="multilevel"/>
    <w:tmpl w:val="A940972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0" w15:restartNumberingAfterBreak="0">
    <w:nsid w:val="2CC77C1D"/>
    <w:multiLevelType w:val="hybridMultilevel"/>
    <w:tmpl w:val="66764AD6"/>
    <w:lvl w:ilvl="0" w:tplc="58E0FBBA">
      <w:start w:val="1"/>
      <w:numFmt w:val="decimal"/>
      <w:lvlText w:val="%1."/>
      <w:lvlJc w:val="left"/>
      <w:pPr>
        <w:tabs>
          <w:tab w:val="num" w:pos="720"/>
        </w:tabs>
        <w:ind w:left="720" w:hanging="360"/>
      </w:pPr>
      <w:rPr>
        <w:rFonts w:ascii="Calibri" w:hAnsi="Calibri" w:cs="Arial" w:hint="default"/>
        <w:b w:val="0"/>
        <w:sz w:val="20"/>
        <w:szCs w:val="20"/>
      </w:rPr>
    </w:lvl>
    <w:lvl w:ilvl="1" w:tplc="04150019">
      <w:start w:val="1"/>
      <w:numFmt w:val="lowerLetter"/>
      <w:lvlText w:val="%2."/>
      <w:lvlJc w:val="left"/>
      <w:pPr>
        <w:tabs>
          <w:tab w:val="num" w:pos="1440"/>
        </w:tabs>
        <w:ind w:left="1440" w:hanging="360"/>
      </w:pPr>
      <w:rPr>
        <w:rFonts w:cs="Times New Roman" w:hint="default"/>
      </w:rPr>
    </w:lvl>
    <w:lvl w:ilvl="2" w:tplc="0415001B">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1" w15:restartNumberingAfterBreak="0">
    <w:nsid w:val="2E7D27A6"/>
    <w:multiLevelType w:val="hybridMultilevel"/>
    <w:tmpl w:val="99B6771C"/>
    <w:lvl w:ilvl="0" w:tplc="041B0011">
      <w:start w:val="1"/>
      <w:numFmt w:val="decimal"/>
      <w:lvlText w:val="%1)"/>
      <w:lvlJc w:val="left"/>
      <w:pPr>
        <w:ind w:left="1440" w:hanging="360"/>
      </w:pPr>
    </w:lvl>
    <w:lvl w:ilvl="1" w:tplc="041B0019" w:tentative="1">
      <w:start w:val="1"/>
      <w:numFmt w:val="lowerLetter"/>
      <w:lvlText w:val="%2."/>
      <w:lvlJc w:val="left"/>
      <w:pPr>
        <w:ind w:left="2160" w:hanging="360"/>
      </w:pPr>
    </w:lvl>
    <w:lvl w:ilvl="2" w:tplc="041B001B" w:tentative="1">
      <w:start w:val="1"/>
      <w:numFmt w:val="lowerRoman"/>
      <w:lvlText w:val="%3."/>
      <w:lvlJc w:val="right"/>
      <w:pPr>
        <w:ind w:left="2880" w:hanging="180"/>
      </w:pPr>
    </w:lvl>
    <w:lvl w:ilvl="3" w:tplc="041B000F" w:tentative="1">
      <w:start w:val="1"/>
      <w:numFmt w:val="decimal"/>
      <w:lvlText w:val="%4."/>
      <w:lvlJc w:val="left"/>
      <w:pPr>
        <w:ind w:left="3600" w:hanging="360"/>
      </w:pPr>
    </w:lvl>
    <w:lvl w:ilvl="4" w:tplc="041B0019" w:tentative="1">
      <w:start w:val="1"/>
      <w:numFmt w:val="lowerLetter"/>
      <w:lvlText w:val="%5."/>
      <w:lvlJc w:val="left"/>
      <w:pPr>
        <w:ind w:left="4320" w:hanging="360"/>
      </w:pPr>
    </w:lvl>
    <w:lvl w:ilvl="5" w:tplc="041B001B" w:tentative="1">
      <w:start w:val="1"/>
      <w:numFmt w:val="lowerRoman"/>
      <w:lvlText w:val="%6."/>
      <w:lvlJc w:val="right"/>
      <w:pPr>
        <w:ind w:left="5040" w:hanging="180"/>
      </w:pPr>
    </w:lvl>
    <w:lvl w:ilvl="6" w:tplc="041B000F" w:tentative="1">
      <w:start w:val="1"/>
      <w:numFmt w:val="decimal"/>
      <w:lvlText w:val="%7."/>
      <w:lvlJc w:val="left"/>
      <w:pPr>
        <w:ind w:left="5760" w:hanging="360"/>
      </w:pPr>
    </w:lvl>
    <w:lvl w:ilvl="7" w:tplc="041B0019" w:tentative="1">
      <w:start w:val="1"/>
      <w:numFmt w:val="lowerLetter"/>
      <w:lvlText w:val="%8."/>
      <w:lvlJc w:val="left"/>
      <w:pPr>
        <w:ind w:left="6480" w:hanging="360"/>
      </w:pPr>
    </w:lvl>
    <w:lvl w:ilvl="8" w:tplc="041B001B" w:tentative="1">
      <w:start w:val="1"/>
      <w:numFmt w:val="lowerRoman"/>
      <w:lvlText w:val="%9."/>
      <w:lvlJc w:val="right"/>
      <w:pPr>
        <w:ind w:left="7200" w:hanging="180"/>
      </w:pPr>
    </w:lvl>
  </w:abstractNum>
  <w:abstractNum w:abstractNumId="32" w15:restartNumberingAfterBreak="0">
    <w:nsid w:val="2EB06326"/>
    <w:multiLevelType w:val="hybridMultilevel"/>
    <w:tmpl w:val="00341F68"/>
    <w:lvl w:ilvl="0" w:tplc="08B08126">
      <w:start w:val="1"/>
      <w:numFmt w:val="decimal"/>
      <w:lvlText w:val="%1."/>
      <w:lvlJc w:val="left"/>
      <w:pPr>
        <w:ind w:left="1065" w:hanging="705"/>
      </w:pPr>
      <w:rPr>
        <w:rFonts w:cs="Times New Roman" w:hint="default"/>
        <w:b w:val="0"/>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3" w15:restartNumberingAfterBreak="0">
    <w:nsid w:val="2F551675"/>
    <w:multiLevelType w:val="hybridMultilevel"/>
    <w:tmpl w:val="78363E20"/>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37A44418"/>
    <w:multiLevelType w:val="hybridMultilevel"/>
    <w:tmpl w:val="BC4424B6"/>
    <w:lvl w:ilvl="0" w:tplc="85D483D8">
      <w:start w:val="1"/>
      <w:numFmt w:val="decimal"/>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35" w15:restartNumberingAfterBreak="0">
    <w:nsid w:val="38862E67"/>
    <w:multiLevelType w:val="hybridMultilevel"/>
    <w:tmpl w:val="1370F75A"/>
    <w:lvl w:ilvl="0" w:tplc="67F455B0">
      <w:start w:val="1"/>
      <w:numFmt w:val="decimal"/>
      <w:lvlText w:val="%1."/>
      <w:lvlJc w:val="left"/>
      <w:pPr>
        <w:ind w:left="705" w:hanging="705"/>
      </w:pPr>
      <w:rPr>
        <w:rFonts w:cs="Times New Roman" w:hint="default"/>
      </w:rPr>
    </w:lvl>
    <w:lvl w:ilvl="1" w:tplc="04150019">
      <w:start w:val="1"/>
      <w:numFmt w:val="lowerLetter"/>
      <w:lvlText w:val="%2."/>
      <w:lvlJc w:val="left"/>
      <w:pPr>
        <w:ind w:left="1785" w:hanging="360"/>
      </w:pPr>
      <w:rPr>
        <w:rFonts w:cs="Times New Roman"/>
      </w:rPr>
    </w:lvl>
    <w:lvl w:ilvl="2" w:tplc="0415001B" w:tentative="1">
      <w:start w:val="1"/>
      <w:numFmt w:val="lowerRoman"/>
      <w:lvlText w:val="%3."/>
      <w:lvlJc w:val="right"/>
      <w:pPr>
        <w:ind w:left="2505" w:hanging="180"/>
      </w:pPr>
      <w:rPr>
        <w:rFonts w:cs="Times New Roman"/>
      </w:rPr>
    </w:lvl>
    <w:lvl w:ilvl="3" w:tplc="0415000F" w:tentative="1">
      <w:start w:val="1"/>
      <w:numFmt w:val="decimal"/>
      <w:lvlText w:val="%4."/>
      <w:lvlJc w:val="left"/>
      <w:pPr>
        <w:ind w:left="3225" w:hanging="360"/>
      </w:pPr>
      <w:rPr>
        <w:rFonts w:cs="Times New Roman"/>
      </w:rPr>
    </w:lvl>
    <w:lvl w:ilvl="4" w:tplc="04150019" w:tentative="1">
      <w:start w:val="1"/>
      <w:numFmt w:val="lowerLetter"/>
      <w:lvlText w:val="%5."/>
      <w:lvlJc w:val="left"/>
      <w:pPr>
        <w:ind w:left="3945" w:hanging="360"/>
      </w:pPr>
      <w:rPr>
        <w:rFonts w:cs="Times New Roman"/>
      </w:rPr>
    </w:lvl>
    <w:lvl w:ilvl="5" w:tplc="0415001B" w:tentative="1">
      <w:start w:val="1"/>
      <w:numFmt w:val="lowerRoman"/>
      <w:lvlText w:val="%6."/>
      <w:lvlJc w:val="right"/>
      <w:pPr>
        <w:ind w:left="4665" w:hanging="180"/>
      </w:pPr>
      <w:rPr>
        <w:rFonts w:cs="Times New Roman"/>
      </w:rPr>
    </w:lvl>
    <w:lvl w:ilvl="6" w:tplc="0415000F" w:tentative="1">
      <w:start w:val="1"/>
      <w:numFmt w:val="decimal"/>
      <w:lvlText w:val="%7."/>
      <w:lvlJc w:val="left"/>
      <w:pPr>
        <w:ind w:left="5385" w:hanging="360"/>
      </w:pPr>
      <w:rPr>
        <w:rFonts w:cs="Times New Roman"/>
      </w:rPr>
    </w:lvl>
    <w:lvl w:ilvl="7" w:tplc="04150019" w:tentative="1">
      <w:start w:val="1"/>
      <w:numFmt w:val="lowerLetter"/>
      <w:lvlText w:val="%8."/>
      <w:lvlJc w:val="left"/>
      <w:pPr>
        <w:ind w:left="6105" w:hanging="360"/>
      </w:pPr>
      <w:rPr>
        <w:rFonts w:cs="Times New Roman"/>
      </w:rPr>
    </w:lvl>
    <w:lvl w:ilvl="8" w:tplc="0415001B" w:tentative="1">
      <w:start w:val="1"/>
      <w:numFmt w:val="lowerRoman"/>
      <w:lvlText w:val="%9."/>
      <w:lvlJc w:val="right"/>
      <w:pPr>
        <w:ind w:left="6825" w:hanging="180"/>
      </w:pPr>
      <w:rPr>
        <w:rFonts w:cs="Times New Roman"/>
      </w:rPr>
    </w:lvl>
  </w:abstractNum>
  <w:abstractNum w:abstractNumId="36" w15:restartNumberingAfterBreak="0">
    <w:nsid w:val="3AFB6122"/>
    <w:multiLevelType w:val="hybridMultilevel"/>
    <w:tmpl w:val="FC5618C0"/>
    <w:lvl w:ilvl="0" w:tplc="04150011">
      <w:start w:val="1"/>
      <w:numFmt w:val="decimal"/>
      <w:lvlText w:val="%1)"/>
      <w:lvlJc w:val="left"/>
      <w:pPr>
        <w:ind w:left="1069" w:hanging="360"/>
      </w:pPr>
      <w:rPr>
        <w:rFonts w:hint="default"/>
      </w:rPr>
    </w:lvl>
    <w:lvl w:ilvl="1" w:tplc="04150019" w:tentative="1">
      <w:start w:val="1"/>
      <w:numFmt w:val="lowerLetter"/>
      <w:lvlText w:val="%2."/>
      <w:lvlJc w:val="left"/>
      <w:pPr>
        <w:ind w:left="1789" w:hanging="360"/>
      </w:pPr>
      <w:rPr>
        <w:rFonts w:cs="Times New Roman"/>
      </w:rPr>
    </w:lvl>
    <w:lvl w:ilvl="2" w:tplc="0415001B" w:tentative="1">
      <w:start w:val="1"/>
      <w:numFmt w:val="lowerRoman"/>
      <w:lvlText w:val="%3."/>
      <w:lvlJc w:val="right"/>
      <w:pPr>
        <w:ind w:left="2509" w:hanging="180"/>
      </w:pPr>
      <w:rPr>
        <w:rFonts w:cs="Times New Roman"/>
      </w:rPr>
    </w:lvl>
    <w:lvl w:ilvl="3" w:tplc="0415000F" w:tentative="1">
      <w:start w:val="1"/>
      <w:numFmt w:val="decimal"/>
      <w:lvlText w:val="%4."/>
      <w:lvlJc w:val="left"/>
      <w:pPr>
        <w:ind w:left="3229" w:hanging="360"/>
      </w:pPr>
      <w:rPr>
        <w:rFonts w:cs="Times New Roman"/>
      </w:rPr>
    </w:lvl>
    <w:lvl w:ilvl="4" w:tplc="04150019" w:tentative="1">
      <w:start w:val="1"/>
      <w:numFmt w:val="lowerLetter"/>
      <w:lvlText w:val="%5."/>
      <w:lvlJc w:val="left"/>
      <w:pPr>
        <w:ind w:left="3949" w:hanging="360"/>
      </w:pPr>
      <w:rPr>
        <w:rFonts w:cs="Times New Roman"/>
      </w:rPr>
    </w:lvl>
    <w:lvl w:ilvl="5" w:tplc="0415001B" w:tentative="1">
      <w:start w:val="1"/>
      <w:numFmt w:val="lowerRoman"/>
      <w:lvlText w:val="%6."/>
      <w:lvlJc w:val="right"/>
      <w:pPr>
        <w:ind w:left="4669" w:hanging="180"/>
      </w:pPr>
      <w:rPr>
        <w:rFonts w:cs="Times New Roman"/>
      </w:rPr>
    </w:lvl>
    <w:lvl w:ilvl="6" w:tplc="0415000F" w:tentative="1">
      <w:start w:val="1"/>
      <w:numFmt w:val="decimal"/>
      <w:lvlText w:val="%7."/>
      <w:lvlJc w:val="left"/>
      <w:pPr>
        <w:ind w:left="5389" w:hanging="360"/>
      </w:pPr>
      <w:rPr>
        <w:rFonts w:cs="Times New Roman"/>
      </w:rPr>
    </w:lvl>
    <w:lvl w:ilvl="7" w:tplc="04150019" w:tentative="1">
      <w:start w:val="1"/>
      <w:numFmt w:val="lowerLetter"/>
      <w:lvlText w:val="%8."/>
      <w:lvlJc w:val="left"/>
      <w:pPr>
        <w:ind w:left="6109" w:hanging="360"/>
      </w:pPr>
      <w:rPr>
        <w:rFonts w:cs="Times New Roman"/>
      </w:rPr>
    </w:lvl>
    <w:lvl w:ilvl="8" w:tplc="0415001B" w:tentative="1">
      <w:start w:val="1"/>
      <w:numFmt w:val="lowerRoman"/>
      <w:lvlText w:val="%9."/>
      <w:lvlJc w:val="right"/>
      <w:pPr>
        <w:ind w:left="6829" w:hanging="180"/>
      </w:pPr>
      <w:rPr>
        <w:rFonts w:cs="Times New Roman"/>
      </w:rPr>
    </w:lvl>
  </w:abstractNum>
  <w:abstractNum w:abstractNumId="37" w15:restartNumberingAfterBreak="0">
    <w:nsid w:val="3B277D1C"/>
    <w:multiLevelType w:val="hybridMultilevel"/>
    <w:tmpl w:val="770CA22A"/>
    <w:lvl w:ilvl="0" w:tplc="2F7C10CE">
      <w:start w:val="1"/>
      <w:numFmt w:val="decimal"/>
      <w:lvlText w:val="%1."/>
      <w:lvlJc w:val="left"/>
      <w:pPr>
        <w:ind w:left="1065" w:hanging="705"/>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8" w15:restartNumberingAfterBreak="0">
    <w:nsid w:val="3B4B74B0"/>
    <w:multiLevelType w:val="hybridMultilevel"/>
    <w:tmpl w:val="78C0CBC8"/>
    <w:lvl w:ilvl="0" w:tplc="2050059C">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9" w15:restartNumberingAfterBreak="0">
    <w:nsid w:val="3DFE03DA"/>
    <w:multiLevelType w:val="hybridMultilevel"/>
    <w:tmpl w:val="C9A434E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3E092462"/>
    <w:multiLevelType w:val="hybridMultilevel"/>
    <w:tmpl w:val="5C44F21A"/>
    <w:lvl w:ilvl="0" w:tplc="67F455B0">
      <w:start w:val="1"/>
      <w:numFmt w:val="decimal"/>
      <w:lvlText w:val="%1."/>
      <w:lvlJc w:val="left"/>
      <w:pPr>
        <w:ind w:left="1065" w:hanging="705"/>
      </w:pPr>
      <w:rPr>
        <w:rFonts w:cs="Times New Roman" w:hint="default"/>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1" w15:restartNumberingAfterBreak="0">
    <w:nsid w:val="41B62011"/>
    <w:multiLevelType w:val="hybridMultilevel"/>
    <w:tmpl w:val="12861424"/>
    <w:lvl w:ilvl="0" w:tplc="04150011">
      <w:start w:val="1"/>
      <w:numFmt w:val="decimal"/>
      <w:lvlText w:val="%1)"/>
      <w:lvlJc w:val="left"/>
      <w:pPr>
        <w:ind w:left="1068" w:hanging="360"/>
      </w:pPr>
      <w:rPr>
        <w:rFonts w:hint="default"/>
      </w:rPr>
    </w:lvl>
    <w:lvl w:ilvl="1" w:tplc="04150019" w:tentative="1">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2" w15:restartNumberingAfterBreak="0">
    <w:nsid w:val="43D86F65"/>
    <w:multiLevelType w:val="hybridMultilevel"/>
    <w:tmpl w:val="C1EC36EC"/>
    <w:lvl w:ilvl="0" w:tplc="33E2AD74">
      <w:start w:val="1"/>
      <w:numFmt w:val="lowerLetter"/>
      <w:lvlText w:val="%1)"/>
      <w:lvlJc w:val="left"/>
      <w:pPr>
        <w:ind w:left="2353" w:hanging="705"/>
      </w:pPr>
      <w:rPr>
        <w:rFonts w:hint="default"/>
      </w:rPr>
    </w:lvl>
    <w:lvl w:ilvl="1" w:tplc="04150019" w:tentative="1">
      <w:start w:val="1"/>
      <w:numFmt w:val="lowerLetter"/>
      <w:lvlText w:val="%2."/>
      <w:lvlJc w:val="left"/>
      <w:pPr>
        <w:ind w:left="1582" w:hanging="360"/>
      </w:pPr>
      <w:rPr>
        <w:rFonts w:cs="Times New Roman"/>
      </w:rPr>
    </w:lvl>
    <w:lvl w:ilvl="2" w:tplc="0415001B" w:tentative="1">
      <w:start w:val="1"/>
      <w:numFmt w:val="lowerRoman"/>
      <w:lvlText w:val="%3."/>
      <w:lvlJc w:val="right"/>
      <w:pPr>
        <w:ind w:left="2302" w:hanging="180"/>
      </w:pPr>
      <w:rPr>
        <w:rFonts w:cs="Times New Roman"/>
      </w:rPr>
    </w:lvl>
    <w:lvl w:ilvl="3" w:tplc="0415000F" w:tentative="1">
      <w:start w:val="1"/>
      <w:numFmt w:val="decimal"/>
      <w:lvlText w:val="%4."/>
      <w:lvlJc w:val="left"/>
      <w:pPr>
        <w:ind w:left="3022" w:hanging="360"/>
      </w:pPr>
      <w:rPr>
        <w:rFonts w:cs="Times New Roman"/>
      </w:rPr>
    </w:lvl>
    <w:lvl w:ilvl="4" w:tplc="04150019" w:tentative="1">
      <w:start w:val="1"/>
      <w:numFmt w:val="lowerLetter"/>
      <w:lvlText w:val="%5."/>
      <w:lvlJc w:val="left"/>
      <w:pPr>
        <w:ind w:left="3742" w:hanging="360"/>
      </w:pPr>
      <w:rPr>
        <w:rFonts w:cs="Times New Roman"/>
      </w:rPr>
    </w:lvl>
    <w:lvl w:ilvl="5" w:tplc="0415001B" w:tentative="1">
      <w:start w:val="1"/>
      <w:numFmt w:val="lowerRoman"/>
      <w:lvlText w:val="%6."/>
      <w:lvlJc w:val="right"/>
      <w:pPr>
        <w:ind w:left="4462" w:hanging="180"/>
      </w:pPr>
      <w:rPr>
        <w:rFonts w:cs="Times New Roman"/>
      </w:rPr>
    </w:lvl>
    <w:lvl w:ilvl="6" w:tplc="0415000F" w:tentative="1">
      <w:start w:val="1"/>
      <w:numFmt w:val="decimal"/>
      <w:lvlText w:val="%7."/>
      <w:lvlJc w:val="left"/>
      <w:pPr>
        <w:ind w:left="5182" w:hanging="360"/>
      </w:pPr>
      <w:rPr>
        <w:rFonts w:cs="Times New Roman"/>
      </w:rPr>
    </w:lvl>
    <w:lvl w:ilvl="7" w:tplc="04150019" w:tentative="1">
      <w:start w:val="1"/>
      <w:numFmt w:val="lowerLetter"/>
      <w:lvlText w:val="%8."/>
      <w:lvlJc w:val="left"/>
      <w:pPr>
        <w:ind w:left="5902" w:hanging="360"/>
      </w:pPr>
      <w:rPr>
        <w:rFonts w:cs="Times New Roman"/>
      </w:rPr>
    </w:lvl>
    <w:lvl w:ilvl="8" w:tplc="0415001B" w:tentative="1">
      <w:start w:val="1"/>
      <w:numFmt w:val="lowerRoman"/>
      <w:lvlText w:val="%9."/>
      <w:lvlJc w:val="right"/>
      <w:pPr>
        <w:ind w:left="6622" w:hanging="180"/>
      </w:pPr>
      <w:rPr>
        <w:rFonts w:cs="Times New Roman"/>
      </w:rPr>
    </w:lvl>
  </w:abstractNum>
  <w:abstractNum w:abstractNumId="43" w15:restartNumberingAfterBreak="0">
    <w:nsid w:val="44BA6846"/>
    <w:multiLevelType w:val="multilevel"/>
    <w:tmpl w:val="5882F850"/>
    <w:lvl w:ilvl="0">
      <w:start w:val="1"/>
      <w:numFmt w:val="lowerLetter"/>
      <w:pStyle w:val="Listanumerowana"/>
      <w:lvlText w:val="%1)"/>
      <w:lvlJc w:val="left"/>
      <w:pPr>
        <w:tabs>
          <w:tab w:val="num" w:pos="360"/>
        </w:tabs>
        <w:ind w:left="360"/>
      </w:pPr>
      <w:rPr>
        <w:rFonts w:cs="Times New Roman" w:hint="default"/>
      </w:rPr>
    </w:lvl>
    <w:lvl w:ilvl="1">
      <w:start w:val="1"/>
      <w:numFmt w:val="decimal"/>
      <w:lvlText w:val="%2."/>
      <w:lvlJc w:val="left"/>
      <w:pPr>
        <w:tabs>
          <w:tab w:val="num" w:pos="360"/>
        </w:tabs>
        <w:ind w:left="360" w:hanging="360"/>
      </w:pPr>
      <w:rPr>
        <w:rFonts w:cs="Times New Roman" w:hint="default"/>
      </w:rPr>
    </w:lvl>
    <w:lvl w:ilvl="2" w:tentative="1">
      <w:start w:val="1"/>
      <w:numFmt w:val="lowerRoman"/>
      <w:lvlText w:val="%3."/>
      <w:lvlJc w:val="right"/>
      <w:pPr>
        <w:tabs>
          <w:tab w:val="num" w:pos="2160"/>
        </w:tabs>
        <w:ind w:left="2160" w:hanging="18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44" w15:restartNumberingAfterBreak="0">
    <w:nsid w:val="455B780A"/>
    <w:multiLevelType w:val="hybridMultilevel"/>
    <w:tmpl w:val="6B787532"/>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5" w15:restartNumberingAfterBreak="0">
    <w:nsid w:val="46A0244C"/>
    <w:multiLevelType w:val="hybridMultilevel"/>
    <w:tmpl w:val="47026AC6"/>
    <w:lvl w:ilvl="0" w:tplc="0415000F">
      <w:start w:val="1"/>
      <w:numFmt w:val="decimal"/>
      <w:lvlText w:val="%1."/>
      <w:lvlJc w:val="left"/>
      <w:pPr>
        <w:ind w:left="360" w:hanging="360"/>
      </w:pPr>
      <w:rPr>
        <w:rFonts w:cs="Times New Roman"/>
      </w:rPr>
    </w:lvl>
    <w:lvl w:ilvl="1" w:tplc="04150019">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46" w15:restartNumberingAfterBreak="0">
    <w:nsid w:val="46E73DDF"/>
    <w:multiLevelType w:val="hybridMultilevel"/>
    <w:tmpl w:val="BC8CDE3C"/>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7" w15:restartNumberingAfterBreak="0">
    <w:nsid w:val="488136F2"/>
    <w:multiLevelType w:val="hybridMultilevel"/>
    <w:tmpl w:val="CC2A1ED4"/>
    <w:lvl w:ilvl="0" w:tplc="04150011">
      <w:start w:val="1"/>
      <w:numFmt w:val="decimal"/>
      <w:lvlText w:val="%1)"/>
      <w:lvlJc w:val="left"/>
      <w:pPr>
        <w:ind w:left="1440" w:hanging="360"/>
      </w:pPr>
      <w:rPr>
        <w:rFonts w:cs="Times New Roman" w:hint="default"/>
      </w:rPr>
    </w:lvl>
    <w:lvl w:ilvl="1" w:tplc="04150019">
      <w:start w:val="1"/>
      <w:numFmt w:val="lowerLetter"/>
      <w:lvlText w:val="%2."/>
      <w:lvlJc w:val="left"/>
      <w:pPr>
        <w:ind w:left="2160" w:hanging="360"/>
      </w:pPr>
      <w:rPr>
        <w:rFonts w:cs="Times New Roman"/>
        <w:i w:val="0"/>
      </w:rPr>
    </w:lvl>
    <w:lvl w:ilvl="2" w:tplc="FEB40186">
      <w:start w:val="1"/>
      <w:numFmt w:val="decimal"/>
      <w:lvlText w:val="%3."/>
      <w:lvlJc w:val="left"/>
      <w:pPr>
        <w:ind w:left="3060" w:hanging="360"/>
      </w:pPr>
      <w:rPr>
        <w:rFonts w:cs="Times New Roman" w:hint="default"/>
        <w:b w:val="0"/>
      </w:rPr>
    </w:lvl>
    <w:lvl w:ilvl="3" w:tplc="0415000F" w:tentative="1">
      <w:start w:val="1"/>
      <w:numFmt w:val="decimal"/>
      <w:lvlText w:val="%4."/>
      <w:lvlJc w:val="left"/>
      <w:pPr>
        <w:ind w:left="3600" w:hanging="360"/>
      </w:pPr>
      <w:rPr>
        <w:rFonts w:cs="Times New Roman"/>
      </w:rPr>
    </w:lvl>
    <w:lvl w:ilvl="4" w:tplc="04150019" w:tentative="1">
      <w:start w:val="1"/>
      <w:numFmt w:val="lowerLetter"/>
      <w:lvlText w:val="%5."/>
      <w:lvlJc w:val="left"/>
      <w:pPr>
        <w:ind w:left="4320" w:hanging="360"/>
      </w:pPr>
      <w:rPr>
        <w:rFonts w:cs="Times New Roman"/>
      </w:rPr>
    </w:lvl>
    <w:lvl w:ilvl="5" w:tplc="0415001B" w:tentative="1">
      <w:start w:val="1"/>
      <w:numFmt w:val="lowerRoman"/>
      <w:lvlText w:val="%6."/>
      <w:lvlJc w:val="right"/>
      <w:pPr>
        <w:ind w:left="5040" w:hanging="180"/>
      </w:pPr>
      <w:rPr>
        <w:rFonts w:cs="Times New Roman"/>
      </w:rPr>
    </w:lvl>
    <w:lvl w:ilvl="6" w:tplc="0415000F" w:tentative="1">
      <w:start w:val="1"/>
      <w:numFmt w:val="decimal"/>
      <w:lvlText w:val="%7."/>
      <w:lvlJc w:val="left"/>
      <w:pPr>
        <w:ind w:left="5760" w:hanging="360"/>
      </w:pPr>
      <w:rPr>
        <w:rFonts w:cs="Times New Roman"/>
      </w:rPr>
    </w:lvl>
    <w:lvl w:ilvl="7" w:tplc="04150019" w:tentative="1">
      <w:start w:val="1"/>
      <w:numFmt w:val="lowerLetter"/>
      <w:lvlText w:val="%8."/>
      <w:lvlJc w:val="left"/>
      <w:pPr>
        <w:ind w:left="6480" w:hanging="360"/>
      </w:pPr>
      <w:rPr>
        <w:rFonts w:cs="Times New Roman"/>
      </w:rPr>
    </w:lvl>
    <w:lvl w:ilvl="8" w:tplc="0415001B" w:tentative="1">
      <w:start w:val="1"/>
      <w:numFmt w:val="lowerRoman"/>
      <w:lvlText w:val="%9."/>
      <w:lvlJc w:val="right"/>
      <w:pPr>
        <w:ind w:left="7200" w:hanging="180"/>
      </w:pPr>
      <w:rPr>
        <w:rFonts w:cs="Times New Roman"/>
      </w:rPr>
    </w:lvl>
  </w:abstractNum>
  <w:abstractNum w:abstractNumId="48" w15:restartNumberingAfterBreak="0">
    <w:nsid w:val="4F5E7C5E"/>
    <w:multiLevelType w:val="hybridMultilevel"/>
    <w:tmpl w:val="FD02BAF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505A4A6A"/>
    <w:multiLevelType w:val="hybridMultilevel"/>
    <w:tmpl w:val="039E3CB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start w:val="1"/>
      <w:numFmt w:val="lowerRoman"/>
      <w:lvlText w:val="%6."/>
      <w:lvlJc w:val="right"/>
      <w:pPr>
        <w:ind w:left="4320" w:hanging="180"/>
      </w:pPr>
    </w:lvl>
    <w:lvl w:ilvl="6" w:tplc="04150017">
      <w:start w:val="1"/>
      <w:numFmt w:val="lowerLetter"/>
      <w:lvlText w:val="%7)"/>
      <w:lvlJc w:val="left"/>
      <w:pPr>
        <w:ind w:left="36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50725E5F"/>
    <w:multiLevelType w:val="hybridMultilevel"/>
    <w:tmpl w:val="5C44F21A"/>
    <w:lvl w:ilvl="0" w:tplc="67F455B0">
      <w:start w:val="1"/>
      <w:numFmt w:val="decimal"/>
      <w:lvlText w:val="%1."/>
      <w:lvlJc w:val="left"/>
      <w:pPr>
        <w:ind w:left="1065" w:hanging="705"/>
      </w:pPr>
      <w:rPr>
        <w:rFonts w:cs="Times New Roman" w:hint="default"/>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51" w15:restartNumberingAfterBreak="0">
    <w:nsid w:val="52B70436"/>
    <w:multiLevelType w:val="multilevel"/>
    <w:tmpl w:val="EC3C72B8"/>
    <w:lvl w:ilvl="0">
      <w:start w:val="1"/>
      <w:numFmt w:val="lowerLetter"/>
      <w:lvlText w:val="%1)"/>
      <w:lvlJc w:val="left"/>
      <w:pPr>
        <w:tabs>
          <w:tab w:val="num" w:pos="786"/>
        </w:tabs>
        <w:ind w:left="786" w:hanging="360"/>
      </w:pPr>
      <w:rPr>
        <w:rFonts w:hint="default"/>
        <w:b w:val="0"/>
        <w:sz w:val="20"/>
        <w:szCs w:val="20"/>
        <w:lang w:val="cs-CZ"/>
      </w:rPr>
    </w:lvl>
    <w:lvl w:ilvl="1">
      <w:start w:val="1"/>
      <w:numFmt w:val="lowerLetter"/>
      <w:lvlText w:val="%2."/>
      <w:lvlJc w:val="left"/>
      <w:pPr>
        <w:tabs>
          <w:tab w:val="num" w:pos="1080"/>
        </w:tabs>
        <w:ind w:left="1080" w:hanging="360"/>
      </w:pPr>
      <w:rPr>
        <w:rFonts w:ascii="Arial" w:hAnsi="Arial" w:cs="Times New Roman" w:hint="default"/>
        <w:b/>
        <w:sz w:val="22"/>
        <w:szCs w:val="22"/>
      </w:rPr>
    </w:lvl>
    <w:lvl w:ilvl="2">
      <w:start w:val="1"/>
      <w:numFmt w:val="lowerRoman"/>
      <w:lvlText w:val="%2.%3."/>
      <w:lvlJc w:val="right"/>
      <w:pPr>
        <w:tabs>
          <w:tab w:val="num" w:pos="1800"/>
        </w:tabs>
        <w:ind w:left="1800" w:hanging="180"/>
      </w:pPr>
      <w:rPr>
        <w:rFonts w:ascii="Arial" w:hAnsi="Arial" w:cs="Times New Roman" w:hint="default"/>
        <w:b/>
        <w:sz w:val="22"/>
        <w:szCs w:val="22"/>
      </w:rPr>
    </w:lvl>
    <w:lvl w:ilvl="3">
      <w:start w:val="1"/>
      <w:numFmt w:val="decimal"/>
      <w:lvlText w:val="%2.%3.%4."/>
      <w:lvlJc w:val="left"/>
      <w:pPr>
        <w:tabs>
          <w:tab w:val="num" w:pos="2520"/>
        </w:tabs>
        <w:ind w:left="2520" w:hanging="360"/>
      </w:pPr>
      <w:rPr>
        <w:rFonts w:ascii="Arial" w:hAnsi="Arial" w:cs="Times New Roman" w:hint="default"/>
        <w:b/>
        <w:sz w:val="22"/>
        <w:szCs w:val="22"/>
      </w:rPr>
    </w:lvl>
    <w:lvl w:ilvl="4">
      <w:start w:val="1"/>
      <w:numFmt w:val="lowerLetter"/>
      <w:lvlText w:val="%2.%3.%4.%5."/>
      <w:lvlJc w:val="left"/>
      <w:pPr>
        <w:tabs>
          <w:tab w:val="num" w:pos="3240"/>
        </w:tabs>
        <w:ind w:left="3240" w:hanging="360"/>
      </w:pPr>
      <w:rPr>
        <w:rFonts w:ascii="Arial" w:hAnsi="Arial" w:cs="Times New Roman" w:hint="default"/>
        <w:b/>
        <w:sz w:val="22"/>
        <w:szCs w:val="22"/>
      </w:rPr>
    </w:lvl>
    <w:lvl w:ilvl="5">
      <w:start w:val="1"/>
      <w:numFmt w:val="lowerRoman"/>
      <w:lvlText w:val="%2.%3.%4.%5.%6."/>
      <w:lvlJc w:val="right"/>
      <w:pPr>
        <w:tabs>
          <w:tab w:val="num" w:pos="3960"/>
        </w:tabs>
        <w:ind w:left="3960" w:hanging="180"/>
      </w:pPr>
      <w:rPr>
        <w:rFonts w:ascii="Arial" w:hAnsi="Arial" w:cs="Times New Roman" w:hint="default"/>
        <w:b/>
        <w:sz w:val="22"/>
        <w:szCs w:val="22"/>
      </w:rPr>
    </w:lvl>
    <w:lvl w:ilvl="6">
      <w:start w:val="1"/>
      <w:numFmt w:val="decimal"/>
      <w:lvlText w:val="%2.%3.%4.%5.%6.%7."/>
      <w:lvlJc w:val="left"/>
      <w:pPr>
        <w:tabs>
          <w:tab w:val="num" w:pos="4680"/>
        </w:tabs>
        <w:ind w:left="4680" w:hanging="360"/>
      </w:pPr>
      <w:rPr>
        <w:rFonts w:ascii="Arial" w:hAnsi="Arial" w:cs="Times New Roman" w:hint="default"/>
        <w:b/>
        <w:sz w:val="22"/>
        <w:szCs w:val="22"/>
      </w:rPr>
    </w:lvl>
    <w:lvl w:ilvl="7">
      <w:start w:val="1"/>
      <w:numFmt w:val="lowerLetter"/>
      <w:lvlText w:val="%2.%3.%4.%5.%6.%7.%8."/>
      <w:lvlJc w:val="left"/>
      <w:pPr>
        <w:tabs>
          <w:tab w:val="num" w:pos="5400"/>
        </w:tabs>
        <w:ind w:left="5400" w:hanging="360"/>
      </w:pPr>
      <w:rPr>
        <w:rFonts w:ascii="Arial" w:hAnsi="Arial" w:cs="Times New Roman" w:hint="default"/>
        <w:b/>
        <w:sz w:val="22"/>
        <w:szCs w:val="22"/>
      </w:rPr>
    </w:lvl>
    <w:lvl w:ilvl="8">
      <w:start w:val="1"/>
      <w:numFmt w:val="lowerRoman"/>
      <w:lvlText w:val="%2.%3.%4.%5.%6.%7.%8.%9."/>
      <w:lvlJc w:val="right"/>
      <w:pPr>
        <w:tabs>
          <w:tab w:val="num" w:pos="6120"/>
        </w:tabs>
        <w:ind w:left="6120" w:hanging="180"/>
      </w:pPr>
      <w:rPr>
        <w:rFonts w:ascii="Arial" w:hAnsi="Arial" w:cs="Times New Roman" w:hint="default"/>
        <w:b/>
        <w:sz w:val="22"/>
        <w:szCs w:val="22"/>
      </w:rPr>
    </w:lvl>
  </w:abstractNum>
  <w:abstractNum w:abstractNumId="52" w15:restartNumberingAfterBreak="0">
    <w:nsid w:val="57E36876"/>
    <w:multiLevelType w:val="hybridMultilevel"/>
    <w:tmpl w:val="F9DE6D30"/>
    <w:lvl w:ilvl="0" w:tplc="08B08126">
      <w:start w:val="1"/>
      <w:numFmt w:val="decimal"/>
      <w:lvlText w:val="%1."/>
      <w:lvlJc w:val="left"/>
      <w:pPr>
        <w:ind w:left="720" w:hanging="360"/>
      </w:pPr>
      <w:rPr>
        <w:rFonts w:cs="Times New Roman" w:hint="default"/>
      </w:rPr>
    </w:lvl>
    <w:lvl w:ilvl="1" w:tplc="58FAFE7C">
      <w:start w:val="1"/>
      <w:numFmt w:val="lowerLetter"/>
      <w:lvlText w:val="%2)"/>
      <w:lvlJc w:val="left"/>
      <w:pPr>
        <w:ind w:left="1440" w:hanging="360"/>
      </w:pPr>
      <w:rPr>
        <w:i w:val="0"/>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53" w15:restartNumberingAfterBreak="0">
    <w:nsid w:val="5AD72641"/>
    <w:multiLevelType w:val="multilevel"/>
    <w:tmpl w:val="26A04C9E"/>
    <w:lvl w:ilvl="0">
      <w:start w:val="1"/>
      <w:numFmt w:val="decimal"/>
      <w:pStyle w:val="l3"/>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54" w15:restartNumberingAfterBreak="0">
    <w:nsid w:val="5C6F504A"/>
    <w:multiLevelType w:val="multilevel"/>
    <w:tmpl w:val="20CCABA6"/>
    <w:lvl w:ilvl="0">
      <w:start w:val="1"/>
      <w:numFmt w:val="none"/>
      <w:lvlRestart w:val="0"/>
      <w:suff w:val="nothing"/>
      <w:lvlText w:val=""/>
      <w:lvlJc w:val="left"/>
      <w:rPr>
        <w:rFonts w:cs="Times New Roman" w:hint="default"/>
      </w:rPr>
    </w:lvl>
    <w:lvl w:ilvl="1">
      <w:start w:val="1"/>
      <w:numFmt w:val="decimal"/>
      <w:lvlText w:val="%2."/>
      <w:lvlJc w:val="left"/>
      <w:pPr>
        <w:tabs>
          <w:tab w:val="num" w:pos="0"/>
        </w:tabs>
        <w:ind w:left="850" w:hanging="850"/>
      </w:pPr>
      <w:rPr>
        <w:rFonts w:cs="Times New Roman" w:hint="default"/>
        <w:b w:val="0"/>
      </w:rPr>
    </w:lvl>
    <w:lvl w:ilvl="2">
      <w:start w:val="1"/>
      <w:numFmt w:val="decimal"/>
      <w:lvlText w:val="%2.%3"/>
      <w:lvlJc w:val="left"/>
      <w:pPr>
        <w:tabs>
          <w:tab w:val="num" w:pos="850"/>
        </w:tabs>
        <w:ind w:left="850" w:hanging="850"/>
      </w:pPr>
      <w:rPr>
        <w:rFonts w:cs="Times New Roman" w:hint="default"/>
        <w:b w:val="0"/>
      </w:rPr>
    </w:lvl>
    <w:lvl w:ilvl="3">
      <w:start w:val="1"/>
      <w:numFmt w:val="decimal"/>
      <w:lvlText w:val="%2.%3.%4"/>
      <w:lvlJc w:val="left"/>
      <w:pPr>
        <w:tabs>
          <w:tab w:val="num" w:pos="0"/>
        </w:tabs>
        <w:ind w:left="1701" w:hanging="851"/>
      </w:pPr>
      <w:rPr>
        <w:rFonts w:cs="Times New Roman" w:hint="default"/>
      </w:rPr>
    </w:lvl>
    <w:lvl w:ilvl="4">
      <w:start w:val="1"/>
      <w:numFmt w:val="lowerLetter"/>
      <w:lvlText w:val="(%5)"/>
      <w:lvlJc w:val="left"/>
      <w:pPr>
        <w:tabs>
          <w:tab w:val="num" w:pos="0"/>
        </w:tabs>
        <w:ind w:left="2551" w:hanging="850"/>
      </w:pPr>
      <w:rPr>
        <w:rFonts w:cs="Times New Roman" w:hint="default"/>
      </w:rPr>
    </w:lvl>
    <w:lvl w:ilvl="5">
      <w:start w:val="1"/>
      <w:numFmt w:val="lowerRoman"/>
      <w:lvlText w:val="(%6)"/>
      <w:lvlJc w:val="left"/>
      <w:pPr>
        <w:tabs>
          <w:tab w:val="num" w:pos="0"/>
        </w:tabs>
        <w:ind w:left="3402" w:hanging="851"/>
      </w:pPr>
      <w:rPr>
        <w:rFonts w:cs="Times New Roman" w:hint="default"/>
      </w:rPr>
    </w:lvl>
    <w:lvl w:ilvl="6">
      <w:start w:val="1"/>
      <w:numFmt w:val="none"/>
      <w:pStyle w:val="CMSHeadL7"/>
      <w:suff w:val="nothing"/>
      <w:lvlText w:val=""/>
      <w:lvlJc w:val="left"/>
      <w:pPr>
        <w:ind w:left="850"/>
      </w:pPr>
      <w:rPr>
        <w:rFonts w:cs="Times New Roman" w:hint="default"/>
      </w:rPr>
    </w:lvl>
    <w:lvl w:ilvl="7">
      <w:start w:val="1"/>
      <w:numFmt w:val="lowerLetter"/>
      <w:lvlText w:val="(%8)"/>
      <w:lvlJc w:val="left"/>
      <w:pPr>
        <w:tabs>
          <w:tab w:val="num" w:pos="0"/>
        </w:tabs>
        <w:ind w:left="1701" w:hanging="851"/>
      </w:pPr>
      <w:rPr>
        <w:rFonts w:cs="Times New Roman" w:hint="default"/>
      </w:rPr>
    </w:lvl>
    <w:lvl w:ilvl="8">
      <w:start w:val="1"/>
      <w:numFmt w:val="lowerRoman"/>
      <w:lvlText w:val="(%9)"/>
      <w:lvlJc w:val="left"/>
      <w:pPr>
        <w:tabs>
          <w:tab w:val="num" w:pos="0"/>
        </w:tabs>
        <w:ind w:left="2551" w:hanging="850"/>
      </w:pPr>
      <w:rPr>
        <w:rFonts w:cs="Times New Roman" w:hint="default"/>
      </w:rPr>
    </w:lvl>
  </w:abstractNum>
  <w:abstractNum w:abstractNumId="55" w15:restartNumberingAfterBreak="0">
    <w:nsid w:val="5F1F053A"/>
    <w:multiLevelType w:val="hybridMultilevel"/>
    <w:tmpl w:val="C8B446B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56" w15:restartNumberingAfterBreak="0">
    <w:nsid w:val="5FF760F4"/>
    <w:multiLevelType w:val="hybridMultilevel"/>
    <w:tmpl w:val="1C3A669C"/>
    <w:lvl w:ilvl="0" w:tplc="67F455B0">
      <w:start w:val="1"/>
      <w:numFmt w:val="decimal"/>
      <w:lvlText w:val="%1."/>
      <w:lvlJc w:val="left"/>
      <w:pPr>
        <w:ind w:left="1065" w:hanging="705"/>
      </w:pPr>
      <w:rPr>
        <w:rFonts w:cs="Times New Roman" w:hint="default"/>
      </w:rPr>
    </w:lvl>
    <w:lvl w:ilvl="1" w:tplc="0415000F">
      <w:start w:val="1"/>
      <w:numFmt w:val="decimal"/>
      <w:lvlText w:val="%2."/>
      <w:lvlJc w:val="left"/>
      <w:pPr>
        <w:ind w:left="1440" w:hanging="360"/>
      </w:pPr>
      <w:rPr>
        <w:rFonts w:cs="Times New Roman"/>
        <w:b w:val="0"/>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57" w15:restartNumberingAfterBreak="0">
    <w:nsid w:val="60153E5E"/>
    <w:multiLevelType w:val="hybridMultilevel"/>
    <w:tmpl w:val="FB8CC95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58" w15:restartNumberingAfterBreak="0">
    <w:nsid w:val="63E478B8"/>
    <w:multiLevelType w:val="hybridMultilevel"/>
    <w:tmpl w:val="E83CCF66"/>
    <w:lvl w:ilvl="0" w:tplc="04150011">
      <w:start w:val="1"/>
      <w:numFmt w:val="decimal"/>
      <w:lvlText w:val="%1)"/>
      <w:lvlJc w:val="left"/>
      <w:pPr>
        <w:ind w:left="1068" w:hanging="360"/>
      </w:pPr>
      <w:rPr>
        <w:rFonts w:hint="default"/>
      </w:rPr>
    </w:lvl>
    <w:lvl w:ilvl="1" w:tplc="04150019" w:tentative="1">
      <w:start w:val="1"/>
      <w:numFmt w:val="lowerLetter"/>
      <w:lvlText w:val="%2."/>
      <w:lvlJc w:val="left"/>
      <w:pPr>
        <w:ind w:left="1788" w:hanging="360"/>
      </w:pPr>
      <w:rPr>
        <w:rFonts w:cs="Times New Roman"/>
      </w:rPr>
    </w:lvl>
    <w:lvl w:ilvl="2" w:tplc="0415001B" w:tentative="1">
      <w:start w:val="1"/>
      <w:numFmt w:val="lowerRoman"/>
      <w:lvlText w:val="%3."/>
      <w:lvlJc w:val="right"/>
      <w:pPr>
        <w:ind w:left="2508" w:hanging="180"/>
      </w:pPr>
      <w:rPr>
        <w:rFonts w:cs="Times New Roman"/>
      </w:rPr>
    </w:lvl>
    <w:lvl w:ilvl="3" w:tplc="0415000F" w:tentative="1">
      <w:start w:val="1"/>
      <w:numFmt w:val="decimal"/>
      <w:lvlText w:val="%4."/>
      <w:lvlJc w:val="left"/>
      <w:pPr>
        <w:ind w:left="3228" w:hanging="360"/>
      </w:pPr>
      <w:rPr>
        <w:rFonts w:cs="Times New Roman"/>
      </w:rPr>
    </w:lvl>
    <w:lvl w:ilvl="4" w:tplc="04150019" w:tentative="1">
      <w:start w:val="1"/>
      <w:numFmt w:val="lowerLetter"/>
      <w:lvlText w:val="%5."/>
      <w:lvlJc w:val="left"/>
      <w:pPr>
        <w:ind w:left="3948" w:hanging="360"/>
      </w:pPr>
      <w:rPr>
        <w:rFonts w:cs="Times New Roman"/>
      </w:rPr>
    </w:lvl>
    <w:lvl w:ilvl="5" w:tplc="0415001B" w:tentative="1">
      <w:start w:val="1"/>
      <w:numFmt w:val="lowerRoman"/>
      <w:lvlText w:val="%6."/>
      <w:lvlJc w:val="right"/>
      <w:pPr>
        <w:ind w:left="4668" w:hanging="180"/>
      </w:pPr>
      <w:rPr>
        <w:rFonts w:cs="Times New Roman"/>
      </w:rPr>
    </w:lvl>
    <w:lvl w:ilvl="6" w:tplc="0415000F" w:tentative="1">
      <w:start w:val="1"/>
      <w:numFmt w:val="decimal"/>
      <w:lvlText w:val="%7."/>
      <w:lvlJc w:val="left"/>
      <w:pPr>
        <w:ind w:left="5388" w:hanging="360"/>
      </w:pPr>
      <w:rPr>
        <w:rFonts w:cs="Times New Roman"/>
      </w:rPr>
    </w:lvl>
    <w:lvl w:ilvl="7" w:tplc="04150019" w:tentative="1">
      <w:start w:val="1"/>
      <w:numFmt w:val="lowerLetter"/>
      <w:lvlText w:val="%8."/>
      <w:lvlJc w:val="left"/>
      <w:pPr>
        <w:ind w:left="6108" w:hanging="360"/>
      </w:pPr>
      <w:rPr>
        <w:rFonts w:cs="Times New Roman"/>
      </w:rPr>
    </w:lvl>
    <w:lvl w:ilvl="8" w:tplc="0415001B" w:tentative="1">
      <w:start w:val="1"/>
      <w:numFmt w:val="lowerRoman"/>
      <w:lvlText w:val="%9."/>
      <w:lvlJc w:val="right"/>
      <w:pPr>
        <w:ind w:left="6828" w:hanging="180"/>
      </w:pPr>
      <w:rPr>
        <w:rFonts w:cs="Times New Roman"/>
      </w:rPr>
    </w:lvl>
  </w:abstractNum>
  <w:abstractNum w:abstractNumId="59" w15:restartNumberingAfterBreak="0">
    <w:nsid w:val="653F6458"/>
    <w:multiLevelType w:val="hybridMultilevel"/>
    <w:tmpl w:val="1370F75A"/>
    <w:lvl w:ilvl="0" w:tplc="67F455B0">
      <w:start w:val="1"/>
      <w:numFmt w:val="decimal"/>
      <w:lvlText w:val="%1."/>
      <w:lvlJc w:val="left"/>
      <w:pPr>
        <w:ind w:left="2265" w:hanging="705"/>
      </w:pPr>
      <w:rPr>
        <w:rFonts w:cs="Times New Roman" w:hint="default"/>
      </w:rPr>
    </w:lvl>
    <w:lvl w:ilvl="1" w:tplc="04150019">
      <w:start w:val="1"/>
      <w:numFmt w:val="lowerLetter"/>
      <w:lvlText w:val="%2."/>
      <w:lvlJc w:val="left"/>
      <w:pPr>
        <w:ind w:left="1785" w:hanging="360"/>
      </w:pPr>
      <w:rPr>
        <w:rFonts w:cs="Times New Roman"/>
      </w:rPr>
    </w:lvl>
    <w:lvl w:ilvl="2" w:tplc="0415001B" w:tentative="1">
      <w:start w:val="1"/>
      <w:numFmt w:val="lowerRoman"/>
      <w:lvlText w:val="%3."/>
      <w:lvlJc w:val="right"/>
      <w:pPr>
        <w:ind w:left="2505" w:hanging="180"/>
      </w:pPr>
      <w:rPr>
        <w:rFonts w:cs="Times New Roman"/>
      </w:rPr>
    </w:lvl>
    <w:lvl w:ilvl="3" w:tplc="0415000F" w:tentative="1">
      <w:start w:val="1"/>
      <w:numFmt w:val="decimal"/>
      <w:lvlText w:val="%4."/>
      <w:lvlJc w:val="left"/>
      <w:pPr>
        <w:ind w:left="3225" w:hanging="360"/>
      </w:pPr>
      <w:rPr>
        <w:rFonts w:cs="Times New Roman"/>
      </w:rPr>
    </w:lvl>
    <w:lvl w:ilvl="4" w:tplc="04150019" w:tentative="1">
      <w:start w:val="1"/>
      <w:numFmt w:val="lowerLetter"/>
      <w:lvlText w:val="%5."/>
      <w:lvlJc w:val="left"/>
      <w:pPr>
        <w:ind w:left="3945" w:hanging="360"/>
      </w:pPr>
      <w:rPr>
        <w:rFonts w:cs="Times New Roman"/>
      </w:rPr>
    </w:lvl>
    <w:lvl w:ilvl="5" w:tplc="0415001B" w:tentative="1">
      <w:start w:val="1"/>
      <w:numFmt w:val="lowerRoman"/>
      <w:lvlText w:val="%6."/>
      <w:lvlJc w:val="right"/>
      <w:pPr>
        <w:ind w:left="4665" w:hanging="180"/>
      </w:pPr>
      <w:rPr>
        <w:rFonts w:cs="Times New Roman"/>
      </w:rPr>
    </w:lvl>
    <w:lvl w:ilvl="6" w:tplc="0415000F" w:tentative="1">
      <w:start w:val="1"/>
      <w:numFmt w:val="decimal"/>
      <w:lvlText w:val="%7."/>
      <w:lvlJc w:val="left"/>
      <w:pPr>
        <w:ind w:left="5385" w:hanging="360"/>
      </w:pPr>
      <w:rPr>
        <w:rFonts w:cs="Times New Roman"/>
      </w:rPr>
    </w:lvl>
    <w:lvl w:ilvl="7" w:tplc="04150019" w:tentative="1">
      <w:start w:val="1"/>
      <w:numFmt w:val="lowerLetter"/>
      <w:lvlText w:val="%8."/>
      <w:lvlJc w:val="left"/>
      <w:pPr>
        <w:ind w:left="6105" w:hanging="360"/>
      </w:pPr>
      <w:rPr>
        <w:rFonts w:cs="Times New Roman"/>
      </w:rPr>
    </w:lvl>
    <w:lvl w:ilvl="8" w:tplc="0415001B" w:tentative="1">
      <w:start w:val="1"/>
      <w:numFmt w:val="lowerRoman"/>
      <w:lvlText w:val="%9."/>
      <w:lvlJc w:val="right"/>
      <w:pPr>
        <w:ind w:left="6825" w:hanging="180"/>
      </w:pPr>
      <w:rPr>
        <w:rFonts w:cs="Times New Roman"/>
      </w:rPr>
    </w:lvl>
  </w:abstractNum>
  <w:abstractNum w:abstractNumId="60" w15:restartNumberingAfterBreak="0">
    <w:nsid w:val="679B75FE"/>
    <w:multiLevelType w:val="hybridMultilevel"/>
    <w:tmpl w:val="46B064C6"/>
    <w:lvl w:ilvl="0" w:tplc="04150011">
      <w:start w:val="1"/>
      <w:numFmt w:val="decimal"/>
      <w:lvlText w:val="%1)"/>
      <w:lvlJc w:val="left"/>
      <w:pPr>
        <w:ind w:left="1068" w:hanging="360"/>
      </w:pPr>
      <w:rPr>
        <w:rFonts w:hint="default"/>
      </w:rPr>
    </w:lvl>
    <w:lvl w:ilvl="1" w:tplc="04150019" w:tentative="1">
      <w:start w:val="1"/>
      <w:numFmt w:val="lowerLetter"/>
      <w:lvlText w:val="%2."/>
      <w:lvlJc w:val="left"/>
      <w:pPr>
        <w:ind w:left="1788" w:hanging="360"/>
      </w:pPr>
      <w:rPr>
        <w:rFonts w:cs="Times New Roman"/>
      </w:rPr>
    </w:lvl>
    <w:lvl w:ilvl="2" w:tplc="0415001B">
      <w:start w:val="1"/>
      <w:numFmt w:val="lowerRoman"/>
      <w:lvlText w:val="%3."/>
      <w:lvlJc w:val="right"/>
      <w:pPr>
        <w:ind w:left="2508" w:hanging="180"/>
      </w:pPr>
      <w:rPr>
        <w:rFonts w:cs="Times New Roman"/>
      </w:rPr>
    </w:lvl>
    <w:lvl w:ilvl="3" w:tplc="0415000F" w:tentative="1">
      <w:start w:val="1"/>
      <w:numFmt w:val="decimal"/>
      <w:lvlText w:val="%4."/>
      <w:lvlJc w:val="left"/>
      <w:pPr>
        <w:ind w:left="3228" w:hanging="360"/>
      </w:pPr>
      <w:rPr>
        <w:rFonts w:cs="Times New Roman"/>
      </w:rPr>
    </w:lvl>
    <w:lvl w:ilvl="4" w:tplc="04150019" w:tentative="1">
      <w:start w:val="1"/>
      <w:numFmt w:val="lowerLetter"/>
      <w:lvlText w:val="%5."/>
      <w:lvlJc w:val="left"/>
      <w:pPr>
        <w:ind w:left="3948" w:hanging="360"/>
      </w:pPr>
      <w:rPr>
        <w:rFonts w:cs="Times New Roman"/>
      </w:rPr>
    </w:lvl>
    <w:lvl w:ilvl="5" w:tplc="0415001B" w:tentative="1">
      <w:start w:val="1"/>
      <w:numFmt w:val="lowerRoman"/>
      <w:lvlText w:val="%6."/>
      <w:lvlJc w:val="right"/>
      <w:pPr>
        <w:ind w:left="4668" w:hanging="180"/>
      </w:pPr>
      <w:rPr>
        <w:rFonts w:cs="Times New Roman"/>
      </w:rPr>
    </w:lvl>
    <w:lvl w:ilvl="6" w:tplc="0415000F" w:tentative="1">
      <w:start w:val="1"/>
      <w:numFmt w:val="decimal"/>
      <w:lvlText w:val="%7."/>
      <w:lvlJc w:val="left"/>
      <w:pPr>
        <w:ind w:left="5388" w:hanging="360"/>
      </w:pPr>
      <w:rPr>
        <w:rFonts w:cs="Times New Roman"/>
      </w:rPr>
    </w:lvl>
    <w:lvl w:ilvl="7" w:tplc="04150019" w:tentative="1">
      <w:start w:val="1"/>
      <w:numFmt w:val="lowerLetter"/>
      <w:lvlText w:val="%8."/>
      <w:lvlJc w:val="left"/>
      <w:pPr>
        <w:ind w:left="6108" w:hanging="360"/>
      </w:pPr>
      <w:rPr>
        <w:rFonts w:cs="Times New Roman"/>
      </w:rPr>
    </w:lvl>
    <w:lvl w:ilvl="8" w:tplc="0415001B" w:tentative="1">
      <w:start w:val="1"/>
      <w:numFmt w:val="lowerRoman"/>
      <w:lvlText w:val="%9."/>
      <w:lvlJc w:val="right"/>
      <w:pPr>
        <w:ind w:left="6828" w:hanging="180"/>
      </w:pPr>
      <w:rPr>
        <w:rFonts w:cs="Times New Roman"/>
      </w:rPr>
    </w:lvl>
  </w:abstractNum>
  <w:abstractNum w:abstractNumId="61" w15:restartNumberingAfterBreak="0">
    <w:nsid w:val="6B555BBC"/>
    <w:multiLevelType w:val="multilevel"/>
    <w:tmpl w:val="FF04E08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2" w15:restartNumberingAfterBreak="0">
    <w:nsid w:val="6C524841"/>
    <w:multiLevelType w:val="hybridMultilevel"/>
    <w:tmpl w:val="63E0252C"/>
    <w:lvl w:ilvl="0" w:tplc="04150011">
      <w:start w:val="1"/>
      <w:numFmt w:val="decimal"/>
      <w:lvlText w:val="%1)"/>
      <w:lvlJc w:val="left"/>
      <w:pPr>
        <w:ind w:left="1146" w:hanging="360"/>
      </w:pPr>
      <w:rPr>
        <w:rFonts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63" w15:restartNumberingAfterBreak="0">
    <w:nsid w:val="71830DA9"/>
    <w:multiLevelType w:val="hybridMultilevel"/>
    <w:tmpl w:val="398879A8"/>
    <w:lvl w:ilvl="0" w:tplc="04150011">
      <w:start w:val="1"/>
      <w:numFmt w:val="decimal"/>
      <w:lvlText w:val="%1)"/>
      <w:lvlJc w:val="left"/>
      <w:pPr>
        <w:ind w:left="1068" w:hanging="360"/>
      </w:pPr>
      <w:rPr>
        <w:rFonts w:hint="default"/>
      </w:rPr>
    </w:lvl>
    <w:lvl w:ilvl="1" w:tplc="04150019" w:tentative="1">
      <w:start w:val="1"/>
      <w:numFmt w:val="lowerLetter"/>
      <w:lvlText w:val="%2."/>
      <w:lvlJc w:val="left"/>
      <w:pPr>
        <w:ind w:left="1788" w:hanging="360"/>
      </w:pPr>
      <w:rPr>
        <w:rFonts w:cs="Times New Roman"/>
      </w:rPr>
    </w:lvl>
    <w:lvl w:ilvl="2" w:tplc="0415001B" w:tentative="1">
      <w:start w:val="1"/>
      <w:numFmt w:val="lowerRoman"/>
      <w:lvlText w:val="%3."/>
      <w:lvlJc w:val="right"/>
      <w:pPr>
        <w:ind w:left="2508" w:hanging="180"/>
      </w:pPr>
      <w:rPr>
        <w:rFonts w:cs="Times New Roman"/>
      </w:rPr>
    </w:lvl>
    <w:lvl w:ilvl="3" w:tplc="0415000F" w:tentative="1">
      <w:start w:val="1"/>
      <w:numFmt w:val="decimal"/>
      <w:lvlText w:val="%4."/>
      <w:lvlJc w:val="left"/>
      <w:pPr>
        <w:ind w:left="3228" w:hanging="360"/>
      </w:pPr>
      <w:rPr>
        <w:rFonts w:cs="Times New Roman"/>
      </w:rPr>
    </w:lvl>
    <w:lvl w:ilvl="4" w:tplc="04150019" w:tentative="1">
      <w:start w:val="1"/>
      <w:numFmt w:val="lowerLetter"/>
      <w:lvlText w:val="%5."/>
      <w:lvlJc w:val="left"/>
      <w:pPr>
        <w:ind w:left="3948" w:hanging="360"/>
      </w:pPr>
      <w:rPr>
        <w:rFonts w:cs="Times New Roman"/>
      </w:rPr>
    </w:lvl>
    <w:lvl w:ilvl="5" w:tplc="0415001B" w:tentative="1">
      <w:start w:val="1"/>
      <w:numFmt w:val="lowerRoman"/>
      <w:lvlText w:val="%6."/>
      <w:lvlJc w:val="right"/>
      <w:pPr>
        <w:ind w:left="4668" w:hanging="180"/>
      </w:pPr>
      <w:rPr>
        <w:rFonts w:cs="Times New Roman"/>
      </w:rPr>
    </w:lvl>
    <w:lvl w:ilvl="6" w:tplc="0415000F" w:tentative="1">
      <w:start w:val="1"/>
      <w:numFmt w:val="decimal"/>
      <w:lvlText w:val="%7."/>
      <w:lvlJc w:val="left"/>
      <w:pPr>
        <w:ind w:left="5388" w:hanging="360"/>
      </w:pPr>
      <w:rPr>
        <w:rFonts w:cs="Times New Roman"/>
      </w:rPr>
    </w:lvl>
    <w:lvl w:ilvl="7" w:tplc="04150019" w:tentative="1">
      <w:start w:val="1"/>
      <w:numFmt w:val="lowerLetter"/>
      <w:lvlText w:val="%8."/>
      <w:lvlJc w:val="left"/>
      <w:pPr>
        <w:ind w:left="6108" w:hanging="360"/>
      </w:pPr>
      <w:rPr>
        <w:rFonts w:cs="Times New Roman"/>
      </w:rPr>
    </w:lvl>
    <w:lvl w:ilvl="8" w:tplc="0415001B" w:tentative="1">
      <w:start w:val="1"/>
      <w:numFmt w:val="lowerRoman"/>
      <w:lvlText w:val="%9."/>
      <w:lvlJc w:val="right"/>
      <w:pPr>
        <w:ind w:left="6828" w:hanging="180"/>
      </w:pPr>
      <w:rPr>
        <w:rFonts w:cs="Times New Roman"/>
      </w:rPr>
    </w:lvl>
  </w:abstractNum>
  <w:abstractNum w:abstractNumId="64" w15:restartNumberingAfterBreak="0">
    <w:nsid w:val="73497BBB"/>
    <w:multiLevelType w:val="hybridMultilevel"/>
    <w:tmpl w:val="FC7A718A"/>
    <w:lvl w:ilvl="0" w:tplc="04150017">
      <w:start w:val="1"/>
      <w:numFmt w:val="lowerLetter"/>
      <w:lvlText w:val="%1)"/>
      <w:lvlJc w:val="left"/>
      <w:pPr>
        <w:ind w:left="2160" w:hanging="360"/>
      </w:pPr>
      <w:rPr>
        <w:rFonts w:cs="Times New Roman"/>
      </w:rPr>
    </w:lvl>
    <w:lvl w:ilvl="1" w:tplc="04150019" w:tentative="1">
      <w:start w:val="1"/>
      <w:numFmt w:val="lowerLetter"/>
      <w:lvlText w:val="%2."/>
      <w:lvlJc w:val="left"/>
      <w:pPr>
        <w:ind w:left="2880" w:hanging="360"/>
      </w:pPr>
      <w:rPr>
        <w:rFonts w:cs="Times New Roman"/>
      </w:rPr>
    </w:lvl>
    <w:lvl w:ilvl="2" w:tplc="0415001B" w:tentative="1">
      <w:start w:val="1"/>
      <w:numFmt w:val="lowerRoman"/>
      <w:lvlText w:val="%3."/>
      <w:lvlJc w:val="right"/>
      <w:pPr>
        <w:ind w:left="3600" w:hanging="180"/>
      </w:pPr>
      <w:rPr>
        <w:rFonts w:cs="Times New Roman"/>
      </w:rPr>
    </w:lvl>
    <w:lvl w:ilvl="3" w:tplc="0415000F" w:tentative="1">
      <w:start w:val="1"/>
      <w:numFmt w:val="decimal"/>
      <w:lvlText w:val="%4."/>
      <w:lvlJc w:val="left"/>
      <w:pPr>
        <w:ind w:left="4320" w:hanging="360"/>
      </w:pPr>
      <w:rPr>
        <w:rFonts w:cs="Times New Roman"/>
      </w:rPr>
    </w:lvl>
    <w:lvl w:ilvl="4" w:tplc="04150019" w:tentative="1">
      <w:start w:val="1"/>
      <w:numFmt w:val="lowerLetter"/>
      <w:lvlText w:val="%5."/>
      <w:lvlJc w:val="left"/>
      <w:pPr>
        <w:ind w:left="5040" w:hanging="360"/>
      </w:pPr>
      <w:rPr>
        <w:rFonts w:cs="Times New Roman"/>
      </w:rPr>
    </w:lvl>
    <w:lvl w:ilvl="5" w:tplc="0415001B" w:tentative="1">
      <w:start w:val="1"/>
      <w:numFmt w:val="lowerRoman"/>
      <w:lvlText w:val="%6."/>
      <w:lvlJc w:val="right"/>
      <w:pPr>
        <w:ind w:left="5760" w:hanging="180"/>
      </w:pPr>
      <w:rPr>
        <w:rFonts w:cs="Times New Roman"/>
      </w:rPr>
    </w:lvl>
    <w:lvl w:ilvl="6" w:tplc="0415000F" w:tentative="1">
      <w:start w:val="1"/>
      <w:numFmt w:val="decimal"/>
      <w:lvlText w:val="%7."/>
      <w:lvlJc w:val="left"/>
      <w:pPr>
        <w:ind w:left="6480" w:hanging="360"/>
      </w:pPr>
      <w:rPr>
        <w:rFonts w:cs="Times New Roman"/>
      </w:rPr>
    </w:lvl>
    <w:lvl w:ilvl="7" w:tplc="04150019" w:tentative="1">
      <w:start w:val="1"/>
      <w:numFmt w:val="lowerLetter"/>
      <w:lvlText w:val="%8."/>
      <w:lvlJc w:val="left"/>
      <w:pPr>
        <w:ind w:left="7200" w:hanging="360"/>
      </w:pPr>
      <w:rPr>
        <w:rFonts w:cs="Times New Roman"/>
      </w:rPr>
    </w:lvl>
    <w:lvl w:ilvl="8" w:tplc="0415001B" w:tentative="1">
      <w:start w:val="1"/>
      <w:numFmt w:val="lowerRoman"/>
      <w:lvlText w:val="%9."/>
      <w:lvlJc w:val="right"/>
      <w:pPr>
        <w:ind w:left="7920" w:hanging="180"/>
      </w:pPr>
      <w:rPr>
        <w:rFonts w:cs="Times New Roman"/>
      </w:rPr>
    </w:lvl>
  </w:abstractNum>
  <w:abstractNum w:abstractNumId="65" w15:restartNumberingAfterBreak="0">
    <w:nsid w:val="74426B04"/>
    <w:multiLevelType w:val="hybridMultilevel"/>
    <w:tmpl w:val="83B8C894"/>
    <w:lvl w:ilvl="0" w:tplc="04150011">
      <w:start w:val="1"/>
      <w:numFmt w:val="decimal"/>
      <w:lvlText w:val="%1)"/>
      <w:lvlJc w:val="left"/>
      <w:pPr>
        <w:ind w:left="1068" w:hanging="360"/>
      </w:pPr>
      <w:rPr>
        <w:rFonts w:hint="default"/>
      </w:rPr>
    </w:lvl>
    <w:lvl w:ilvl="1" w:tplc="04150019" w:tentative="1">
      <w:start w:val="1"/>
      <w:numFmt w:val="lowerLetter"/>
      <w:lvlText w:val="%2."/>
      <w:lvlJc w:val="left"/>
      <w:pPr>
        <w:ind w:left="1788" w:hanging="360"/>
      </w:pPr>
      <w:rPr>
        <w:rFonts w:cs="Times New Roman"/>
      </w:rPr>
    </w:lvl>
    <w:lvl w:ilvl="2" w:tplc="0415001B" w:tentative="1">
      <w:start w:val="1"/>
      <w:numFmt w:val="lowerRoman"/>
      <w:lvlText w:val="%3."/>
      <w:lvlJc w:val="right"/>
      <w:pPr>
        <w:ind w:left="2508" w:hanging="180"/>
      </w:pPr>
      <w:rPr>
        <w:rFonts w:cs="Times New Roman"/>
      </w:rPr>
    </w:lvl>
    <w:lvl w:ilvl="3" w:tplc="0415000F" w:tentative="1">
      <w:start w:val="1"/>
      <w:numFmt w:val="decimal"/>
      <w:lvlText w:val="%4."/>
      <w:lvlJc w:val="left"/>
      <w:pPr>
        <w:ind w:left="3228" w:hanging="360"/>
      </w:pPr>
      <w:rPr>
        <w:rFonts w:cs="Times New Roman"/>
      </w:rPr>
    </w:lvl>
    <w:lvl w:ilvl="4" w:tplc="04150019" w:tentative="1">
      <w:start w:val="1"/>
      <w:numFmt w:val="lowerLetter"/>
      <w:lvlText w:val="%5."/>
      <w:lvlJc w:val="left"/>
      <w:pPr>
        <w:ind w:left="3948" w:hanging="360"/>
      </w:pPr>
      <w:rPr>
        <w:rFonts w:cs="Times New Roman"/>
      </w:rPr>
    </w:lvl>
    <w:lvl w:ilvl="5" w:tplc="0415001B" w:tentative="1">
      <w:start w:val="1"/>
      <w:numFmt w:val="lowerRoman"/>
      <w:lvlText w:val="%6."/>
      <w:lvlJc w:val="right"/>
      <w:pPr>
        <w:ind w:left="4668" w:hanging="180"/>
      </w:pPr>
      <w:rPr>
        <w:rFonts w:cs="Times New Roman"/>
      </w:rPr>
    </w:lvl>
    <w:lvl w:ilvl="6" w:tplc="0415000F" w:tentative="1">
      <w:start w:val="1"/>
      <w:numFmt w:val="decimal"/>
      <w:lvlText w:val="%7."/>
      <w:lvlJc w:val="left"/>
      <w:pPr>
        <w:ind w:left="5388" w:hanging="360"/>
      </w:pPr>
      <w:rPr>
        <w:rFonts w:cs="Times New Roman"/>
      </w:rPr>
    </w:lvl>
    <w:lvl w:ilvl="7" w:tplc="04150019" w:tentative="1">
      <w:start w:val="1"/>
      <w:numFmt w:val="lowerLetter"/>
      <w:lvlText w:val="%8."/>
      <w:lvlJc w:val="left"/>
      <w:pPr>
        <w:ind w:left="6108" w:hanging="360"/>
      </w:pPr>
      <w:rPr>
        <w:rFonts w:cs="Times New Roman"/>
      </w:rPr>
    </w:lvl>
    <w:lvl w:ilvl="8" w:tplc="0415001B" w:tentative="1">
      <w:start w:val="1"/>
      <w:numFmt w:val="lowerRoman"/>
      <w:lvlText w:val="%9."/>
      <w:lvlJc w:val="right"/>
      <w:pPr>
        <w:ind w:left="6828" w:hanging="180"/>
      </w:pPr>
      <w:rPr>
        <w:rFonts w:cs="Times New Roman"/>
      </w:rPr>
    </w:lvl>
  </w:abstractNum>
  <w:abstractNum w:abstractNumId="66" w15:restartNumberingAfterBreak="0">
    <w:nsid w:val="787275CB"/>
    <w:multiLevelType w:val="hybridMultilevel"/>
    <w:tmpl w:val="27DEF426"/>
    <w:lvl w:ilvl="0" w:tplc="041B000F">
      <w:start w:val="1"/>
      <w:numFmt w:val="decimal"/>
      <w:lvlText w:val="%1."/>
      <w:lvlJc w:val="left"/>
      <w:pPr>
        <w:ind w:left="720" w:hanging="360"/>
      </w:pPr>
    </w:lvl>
    <w:lvl w:ilvl="1" w:tplc="041B0019">
      <w:start w:val="1"/>
      <w:numFmt w:val="lowerLetter"/>
      <w:lvlText w:val="%2."/>
      <w:lvlJc w:val="left"/>
      <w:pPr>
        <w:ind w:left="1440" w:hanging="360"/>
      </w:pPr>
    </w:lvl>
    <w:lvl w:ilvl="2" w:tplc="041B001B">
      <w:start w:val="1"/>
      <w:numFmt w:val="lowerRoman"/>
      <w:lvlText w:val="%3."/>
      <w:lvlJc w:val="right"/>
      <w:pPr>
        <w:ind w:left="2160" w:hanging="180"/>
      </w:pPr>
    </w:lvl>
    <w:lvl w:ilvl="3" w:tplc="041B000F">
      <w:start w:val="1"/>
      <w:numFmt w:val="decimal"/>
      <w:lvlText w:val="%4."/>
      <w:lvlJc w:val="left"/>
      <w:pPr>
        <w:ind w:left="2880" w:hanging="360"/>
      </w:pPr>
    </w:lvl>
    <w:lvl w:ilvl="4" w:tplc="041B0019">
      <w:start w:val="1"/>
      <w:numFmt w:val="lowerLetter"/>
      <w:lvlText w:val="%5."/>
      <w:lvlJc w:val="left"/>
      <w:pPr>
        <w:ind w:left="3600" w:hanging="360"/>
      </w:pPr>
    </w:lvl>
    <w:lvl w:ilvl="5" w:tplc="041B001B">
      <w:start w:val="1"/>
      <w:numFmt w:val="lowerRoman"/>
      <w:lvlText w:val="%6."/>
      <w:lvlJc w:val="right"/>
      <w:pPr>
        <w:ind w:left="4320" w:hanging="180"/>
      </w:pPr>
    </w:lvl>
    <w:lvl w:ilvl="6" w:tplc="041B000F">
      <w:start w:val="1"/>
      <w:numFmt w:val="decimal"/>
      <w:lvlText w:val="%7."/>
      <w:lvlJc w:val="left"/>
      <w:pPr>
        <w:ind w:left="5040" w:hanging="360"/>
      </w:pPr>
    </w:lvl>
    <w:lvl w:ilvl="7" w:tplc="041B0019">
      <w:start w:val="1"/>
      <w:numFmt w:val="lowerLetter"/>
      <w:lvlText w:val="%8."/>
      <w:lvlJc w:val="left"/>
      <w:pPr>
        <w:ind w:left="5760" w:hanging="360"/>
      </w:pPr>
    </w:lvl>
    <w:lvl w:ilvl="8" w:tplc="041B001B">
      <w:start w:val="1"/>
      <w:numFmt w:val="lowerRoman"/>
      <w:lvlText w:val="%9."/>
      <w:lvlJc w:val="right"/>
      <w:pPr>
        <w:ind w:left="6480" w:hanging="180"/>
      </w:pPr>
    </w:lvl>
  </w:abstractNum>
  <w:abstractNum w:abstractNumId="67" w15:restartNumberingAfterBreak="0">
    <w:nsid w:val="795F113E"/>
    <w:multiLevelType w:val="hybridMultilevel"/>
    <w:tmpl w:val="8D601830"/>
    <w:lvl w:ilvl="0" w:tplc="04150011">
      <w:start w:val="1"/>
      <w:numFmt w:val="decimal"/>
      <w:lvlText w:val="%1)"/>
      <w:lvlJc w:val="left"/>
      <w:pPr>
        <w:ind w:left="1146" w:hanging="360"/>
      </w:pPr>
    </w:lvl>
    <w:lvl w:ilvl="1" w:tplc="04150019" w:tentative="1">
      <w:start w:val="1"/>
      <w:numFmt w:val="lowerLetter"/>
      <w:lvlText w:val="%2."/>
      <w:lvlJc w:val="left"/>
      <w:pPr>
        <w:ind w:left="1866" w:hanging="360"/>
      </w:pPr>
      <w:rPr>
        <w:rFonts w:cs="Times New Roman"/>
      </w:rPr>
    </w:lvl>
    <w:lvl w:ilvl="2" w:tplc="0415001B" w:tentative="1">
      <w:start w:val="1"/>
      <w:numFmt w:val="lowerRoman"/>
      <w:lvlText w:val="%3."/>
      <w:lvlJc w:val="right"/>
      <w:pPr>
        <w:ind w:left="2586" w:hanging="180"/>
      </w:pPr>
      <w:rPr>
        <w:rFonts w:cs="Times New Roman"/>
      </w:rPr>
    </w:lvl>
    <w:lvl w:ilvl="3" w:tplc="0415000F" w:tentative="1">
      <w:start w:val="1"/>
      <w:numFmt w:val="decimal"/>
      <w:lvlText w:val="%4."/>
      <w:lvlJc w:val="left"/>
      <w:pPr>
        <w:ind w:left="3306" w:hanging="360"/>
      </w:pPr>
      <w:rPr>
        <w:rFonts w:cs="Times New Roman"/>
      </w:rPr>
    </w:lvl>
    <w:lvl w:ilvl="4" w:tplc="04150019" w:tentative="1">
      <w:start w:val="1"/>
      <w:numFmt w:val="lowerLetter"/>
      <w:lvlText w:val="%5."/>
      <w:lvlJc w:val="left"/>
      <w:pPr>
        <w:ind w:left="4026" w:hanging="360"/>
      </w:pPr>
      <w:rPr>
        <w:rFonts w:cs="Times New Roman"/>
      </w:rPr>
    </w:lvl>
    <w:lvl w:ilvl="5" w:tplc="0415001B" w:tentative="1">
      <w:start w:val="1"/>
      <w:numFmt w:val="lowerRoman"/>
      <w:lvlText w:val="%6."/>
      <w:lvlJc w:val="right"/>
      <w:pPr>
        <w:ind w:left="4746" w:hanging="180"/>
      </w:pPr>
      <w:rPr>
        <w:rFonts w:cs="Times New Roman"/>
      </w:rPr>
    </w:lvl>
    <w:lvl w:ilvl="6" w:tplc="0415000F" w:tentative="1">
      <w:start w:val="1"/>
      <w:numFmt w:val="decimal"/>
      <w:lvlText w:val="%7."/>
      <w:lvlJc w:val="left"/>
      <w:pPr>
        <w:ind w:left="5466" w:hanging="360"/>
      </w:pPr>
      <w:rPr>
        <w:rFonts w:cs="Times New Roman"/>
      </w:rPr>
    </w:lvl>
    <w:lvl w:ilvl="7" w:tplc="04150019" w:tentative="1">
      <w:start w:val="1"/>
      <w:numFmt w:val="lowerLetter"/>
      <w:lvlText w:val="%8."/>
      <w:lvlJc w:val="left"/>
      <w:pPr>
        <w:ind w:left="6186" w:hanging="360"/>
      </w:pPr>
      <w:rPr>
        <w:rFonts w:cs="Times New Roman"/>
      </w:rPr>
    </w:lvl>
    <w:lvl w:ilvl="8" w:tplc="0415001B" w:tentative="1">
      <w:start w:val="1"/>
      <w:numFmt w:val="lowerRoman"/>
      <w:lvlText w:val="%9."/>
      <w:lvlJc w:val="right"/>
      <w:pPr>
        <w:ind w:left="6906" w:hanging="180"/>
      </w:pPr>
      <w:rPr>
        <w:rFonts w:cs="Times New Roman"/>
      </w:rPr>
    </w:lvl>
  </w:abstractNum>
  <w:abstractNum w:abstractNumId="68" w15:restartNumberingAfterBreak="0">
    <w:nsid w:val="7A5B4B44"/>
    <w:multiLevelType w:val="hybridMultilevel"/>
    <w:tmpl w:val="4776FE60"/>
    <w:lvl w:ilvl="0" w:tplc="67F455B0">
      <w:start w:val="1"/>
      <w:numFmt w:val="decimal"/>
      <w:lvlText w:val="%1."/>
      <w:lvlJc w:val="left"/>
      <w:pPr>
        <w:ind w:left="1698" w:hanging="705"/>
      </w:pPr>
      <w:rPr>
        <w:rFonts w:cs="Times New Roman" w:hint="default"/>
      </w:rPr>
    </w:lvl>
    <w:lvl w:ilvl="1" w:tplc="04150019">
      <w:start w:val="1"/>
      <w:numFmt w:val="lowerLetter"/>
      <w:lvlText w:val="%2."/>
      <w:lvlJc w:val="left"/>
      <w:pPr>
        <w:ind w:left="-345" w:hanging="360"/>
      </w:pPr>
      <w:rPr>
        <w:rFonts w:cs="Times New Roman"/>
      </w:rPr>
    </w:lvl>
    <w:lvl w:ilvl="2" w:tplc="43521B4A">
      <w:start w:val="1"/>
      <w:numFmt w:val="lowerLetter"/>
      <w:lvlText w:val="%3."/>
      <w:lvlJc w:val="right"/>
      <w:pPr>
        <w:ind w:left="375" w:hanging="180"/>
      </w:pPr>
      <w:rPr>
        <w:rFonts w:ascii="Arial" w:eastAsia="Times New Roman" w:hAnsi="Arial" w:cs="Arial"/>
      </w:rPr>
    </w:lvl>
    <w:lvl w:ilvl="3" w:tplc="0415000F">
      <w:start w:val="1"/>
      <w:numFmt w:val="decimal"/>
      <w:lvlText w:val="%4."/>
      <w:lvlJc w:val="left"/>
      <w:pPr>
        <w:ind w:left="1095" w:hanging="360"/>
      </w:pPr>
      <w:rPr>
        <w:rFonts w:cs="Times New Roman"/>
      </w:rPr>
    </w:lvl>
    <w:lvl w:ilvl="4" w:tplc="04150019">
      <w:start w:val="1"/>
      <w:numFmt w:val="lowerLetter"/>
      <w:lvlText w:val="%5."/>
      <w:lvlJc w:val="left"/>
      <w:pPr>
        <w:ind w:left="1815" w:hanging="360"/>
      </w:pPr>
      <w:rPr>
        <w:rFonts w:cs="Times New Roman"/>
      </w:rPr>
    </w:lvl>
    <w:lvl w:ilvl="5" w:tplc="0415001B" w:tentative="1">
      <w:start w:val="1"/>
      <w:numFmt w:val="lowerRoman"/>
      <w:lvlText w:val="%6."/>
      <w:lvlJc w:val="right"/>
      <w:pPr>
        <w:ind w:left="2535" w:hanging="180"/>
      </w:pPr>
      <w:rPr>
        <w:rFonts w:cs="Times New Roman"/>
      </w:rPr>
    </w:lvl>
    <w:lvl w:ilvl="6" w:tplc="0415000F" w:tentative="1">
      <w:start w:val="1"/>
      <w:numFmt w:val="decimal"/>
      <w:lvlText w:val="%7."/>
      <w:lvlJc w:val="left"/>
      <w:pPr>
        <w:ind w:left="3255" w:hanging="360"/>
      </w:pPr>
      <w:rPr>
        <w:rFonts w:cs="Times New Roman"/>
      </w:rPr>
    </w:lvl>
    <w:lvl w:ilvl="7" w:tplc="04150019" w:tentative="1">
      <w:start w:val="1"/>
      <w:numFmt w:val="lowerLetter"/>
      <w:lvlText w:val="%8."/>
      <w:lvlJc w:val="left"/>
      <w:pPr>
        <w:ind w:left="3975" w:hanging="360"/>
      </w:pPr>
      <w:rPr>
        <w:rFonts w:cs="Times New Roman"/>
      </w:rPr>
    </w:lvl>
    <w:lvl w:ilvl="8" w:tplc="0415001B" w:tentative="1">
      <w:start w:val="1"/>
      <w:numFmt w:val="lowerRoman"/>
      <w:lvlText w:val="%9."/>
      <w:lvlJc w:val="right"/>
      <w:pPr>
        <w:ind w:left="4695" w:hanging="180"/>
      </w:pPr>
      <w:rPr>
        <w:rFonts w:cs="Times New Roman"/>
      </w:rPr>
    </w:lvl>
  </w:abstractNum>
  <w:abstractNum w:abstractNumId="69" w15:restartNumberingAfterBreak="0">
    <w:nsid w:val="7A6A7790"/>
    <w:multiLevelType w:val="hybridMultilevel"/>
    <w:tmpl w:val="1370F75A"/>
    <w:lvl w:ilvl="0" w:tplc="67F455B0">
      <w:start w:val="1"/>
      <w:numFmt w:val="decimal"/>
      <w:lvlText w:val="%1."/>
      <w:lvlJc w:val="left"/>
      <w:pPr>
        <w:ind w:left="1065" w:hanging="705"/>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70" w15:restartNumberingAfterBreak="0">
    <w:nsid w:val="7AE879E1"/>
    <w:multiLevelType w:val="hybridMultilevel"/>
    <w:tmpl w:val="4A04FE5E"/>
    <w:lvl w:ilvl="0" w:tplc="E6F868A2">
      <w:start w:val="1"/>
      <w:numFmt w:val="decimal"/>
      <w:lvlText w:val="%1."/>
      <w:lvlJc w:val="left"/>
      <w:pPr>
        <w:ind w:left="1065" w:hanging="705"/>
      </w:pPr>
      <w:rPr>
        <w:rFonts w:cs="Times New Roman" w:hint="default"/>
        <w:b w:val="0"/>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71" w15:restartNumberingAfterBreak="0">
    <w:nsid w:val="7BD27EAD"/>
    <w:multiLevelType w:val="hybridMultilevel"/>
    <w:tmpl w:val="0C349F06"/>
    <w:lvl w:ilvl="0" w:tplc="FEB40186">
      <w:start w:val="1"/>
      <w:numFmt w:val="decimal"/>
      <w:lvlText w:val="%1."/>
      <w:lvlJc w:val="left"/>
      <w:pPr>
        <w:ind w:left="3060" w:hanging="360"/>
      </w:pPr>
      <w:rPr>
        <w:rFonts w:cs="Times New Roman" w:hint="default"/>
        <w:b w:val="0"/>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72" w15:restartNumberingAfterBreak="0">
    <w:nsid w:val="7FE07D55"/>
    <w:multiLevelType w:val="hybridMultilevel"/>
    <w:tmpl w:val="CF9AF72C"/>
    <w:lvl w:ilvl="0" w:tplc="04150017">
      <w:start w:val="1"/>
      <w:numFmt w:val="lowerLetter"/>
      <w:lvlText w:val="%1)"/>
      <w:lvlJc w:val="left"/>
      <w:pPr>
        <w:ind w:left="2160" w:hanging="360"/>
      </w:pPr>
      <w:rPr>
        <w:rFonts w:cs="Times New Roman"/>
      </w:rPr>
    </w:lvl>
    <w:lvl w:ilvl="1" w:tplc="04150019" w:tentative="1">
      <w:start w:val="1"/>
      <w:numFmt w:val="lowerLetter"/>
      <w:lvlText w:val="%2."/>
      <w:lvlJc w:val="left"/>
      <w:pPr>
        <w:ind w:left="2880" w:hanging="360"/>
      </w:pPr>
      <w:rPr>
        <w:rFonts w:cs="Times New Roman"/>
      </w:rPr>
    </w:lvl>
    <w:lvl w:ilvl="2" w:tplc="0415001B" w:tentative="1">
      <w:start w:val="1"/>
      <w:numFmt w:val="lowerRoman"/>
      <w:lvlText w:val="%3."/>
      <w:lvlJc w:val="right"/>
      <w:pPr>
        <w:ind w:left="3600" w:hanging="180"/>
      </w:pPr>
      <w:rPr>
        <w:rFonts w:cs="Times New Roman"/>
      </w:rPr>
    </w:lvl>
    <w:lvl w:ilvl="3" w:tplc="0415000F" w:tentative="1">
      <w:start w:val="1"/>
      <w:numFmt w:val="decimal"/>
      <w:lvlText w:val="%4."/>
      <w:lvlJc w:val="left"/>
      <w:pPr>
        <w:ind w:left="4320" w:hanging="360"/>
      </w:pPr>
      <w:rPr>
        <w:rFonts w:cs="Times New Roman"/>
      </w:rPr>
    </w:lvl>
    <w:lvl w:ilvl="4" w:tplc="04150019" w:tentative="1">
      <w:start w:val="1"/>
      <w:numFmt w:val="lowerLetter"/>
      <w:lvlText w:val="%5."/>
      <w:lvlJc w:val="left"/>
      <w:pPr>
        <w:ind w:left="5040" w:hanging="360"/>
      </w:pPr>
      <w:rPr>
        <w:rFonts w:cs="Times New Roman"/>
      </w:rPr>
    </w:lvl>
    <w:lvl w:ilvl="5" w:tplc="0415001B" w:tentative="1">
      <w:start w:val="1"/>
      <w:numFmt w:val="lowerRoman"/>
      <w:lvlText w:val="%6."/>
      <w:lvlJc w:val="right"/>
      <w:pPr>
        <w:ind w:left="5760" w:hanging="180"/>
      </w:pPr>
      <w:rPr>
        <w:rFonts w:cs="Times New Roman"/>
      </w:rPr>
    </w:lvl>
    <w:lvl w:ilvl="6" w:tplc="0415000F" w:tentative="1">
      <w:start w:val="1"/>
      <w:numFmt w:val="decimal"/>
      <w:lvlText w:val="%7."/>
      <w:lvlJc w:val="left"/>
      <w:pPr>
        <w:ind w:left="6480" w:hanging="360"/>
      </w:pPr>
      <w:rPr>
        <w:rFonts w:cs="Times New Roman"/>
      </w:rPr>
    </w:lvl>
    <w:lvl w:ilvl="7" w:tplc="04150019" w:tentative="1">
      <w:start w:val="1"/>
      <w:numFmt w:val="lowerLetter"/>
      <w:lvlText w:val="%8."/>
      <w:lvlJc w:val="left"/>
      <w:pPr>
        <w:ind w:left="7200" w:hanging="360"/>
      </w:pPr>
      <w:rPr>
        <w:rFonts w:cs="Times New Roman"/>
      </w:rPr>
    </w:lvl>
    <w:lvl w:ilvl="8" w:tplc="0415001B" w:tentative="1">
      <w:start w:val="1"/>
      <w:numFmt w:val="lowerRoman"/>
      <w:lvlText w:val="%9."/>
      <w:lvlJc w:val="right"/>
      <w:pPr>
        <w:ind w:left="7920" w:hanging="180"/>
      </w:pPr>
      <w:rPr>
        <w:rFonts w:cs="Times New Roman"/>
      </w:rPr>
    </w:lvl>
  </w:abstractNum>
  <w:num w:numId="1">
    <w:abstractNumId w:val="53"/>
  </w:num>
  <w:num w:numId="2">
    <w:abstractNumId w:val="19"/>
  </w:num>
  <w:num w:numId="3">
    <w:abstractNumId w:val="43"/>
  </w:num>
  <w:num w:numId="4">
    <w:abstractNumId w:val="11"/>
  </w:num>
  <w:num w:numId="5">
    <w:abstractNumId w:val="15"/>
  </w:num>
  <w:num w:numId="6">
    <w:abstractNumId w:val="45"/>
  </w:num>
  <w:num w:numId="7">
    <w:abstractNumId w:val="7"/>
  </w:num>
  <w:num w:numId="8">
    <w:abstractNumId w:val="40"/>
  </w:num>
  <w:num w:numId="9">
    <w:abstractNumId w:val="37"/>
  </w:num>
  <w:num w:numId="10">
    <w:abstractNumId w:val="25"/>
  </w:num>
  <w:num w:numId="11">
    <w:abstractNumId w:val="70"/>
  </w:num>
  <w:num w:numId="12">
    <w:abstractNumId w:val="68"/>
  </w:num>
  <w:num w:numId="13">
    <w:abstractNumId w:val="47"/>
  </w:num>
  <w:num w:numId="14">
    <w:abstractNumId w:val="69"/>
  </w:num>
  <w:num w:numId="15">
    <w:abstractNumId w:val="35"/>
  </w:num>
  <w:num w:numId="16">
    <w:abstractNumId w:val="59"/>
  </w:num>
  <w:num w:numId="17">
    <w:abstractNumId w:val="54"/>
  </w:num>
  <w:num w:numId="18">
    <w:abstractNumId w:val="22"/>
  </w:num>
  <w:num w:numId="19">
    <w:abstractNumId w:val="56"/>
  </w:num>
  <w:num w:numId="20">
    <w:abstractNumId w:val="30"/>
  </w:num>
  <w:num w:numId="21">
    <w:abstractNumId w:val="16"/>
  </w:num>
  <w:num w:numId="22">
    <w:abstractNumId w:val="50"/>
  </w:num>
  <w:num w:numId="23">
    <w:abstractNumId w:val="71"/>
  </w:num>
  <w:num w:numId="24">
    <w:abstractNumId w:val="67"/>
  </w:num>
  <w:num w:numId="25">
    <w:abstractNumId w:val="9"/>
  </w:num>
  <w:num w:numId="26">
    <w:abstractNumId w:val="55"/>
  </w:num>
  <w:num w:numId="27">
    <w:abstractNumId w:val="13"/>
  </w:num>
  <w:num w:numId="28">
    <w:abstractNumId w:val="26"/>
  </w:num>
  <w:num w:numId="29">
    <w:abstractNumId w:val="58"/>
  </w:num>
  <w:num w:numId="30">
    <w:abstractNumId w:val="36"/>
  </w:num>
  <w:num w:numId="31">
    <w:abstractNumId w:val="23"/>
  </w:num>
  <w:num w:numId="32">
    <w:abstractNumId w:val="27"/>
  </w:num>
  <w:num w:numId="33">
    <w:abstractNumId w:val="5"/>
  </w:num>
  <w:num w:numId="34">
    <w:abstractNumId w:val="6"/>
  </w:num>
  <w:num w:numId="35">
    <w:abstractNumId w:val="60"/>
  </w:num>
  <w:num w:numId="36">
    <w:abstractNumId w:val="20"/>
  </w:num>
  <w:num w:numId="37">
    <w:abstractNumId w:val="63"/>
  </w:num>
  <w:num w:numId="38">
    <w:abstractNumId w:val="32"/>
  </w:num>
  <w:num w:numId="39">
    <w:abstractNumId w:val="8"/>
  </w:num>
  <w:num w:numId="40">
    <w:abstractNumId w:val="21"/>
  </w:num>
  <w:num w:numId="41">
    <w:abstractNumId w:val="64"/>
  </w:num>
  <w:num w:numId="42">
    <w:abstractNumId w:val="72"/>
  </w:num>
  <w:num w:numId="43">
    <w:abstractNumId w:val="28"/>
  </w:num>
  <w:num w:numId="44">
    <w:abstractNumId w:val="18"/>
  </w:num>
  <w:num w:numId="45">
    <w:abstractNumId w:val="41"/>
  </w:num>
  <w:num w:numId="46">
    <w:abstractNumId w:val="62"/>
  </w:num>
  <w:num w:numId="47">
    <w:abstractNumId w:val="14"/>
  </w:num>
  <w:num w:numId="48">
    <w:abstractNumId w:val="52"/>
  </w:num>
  <w:num w:numId="49">
    <w:abstractNumId w:val="51"/>
  </w:num>
  <w:num w:numId="50">
    <w:abstractNumId w:val="42"/>
  </w:num>
  <w:num w:numId="51">
    <w:abstractNumId w:val="57"/>
  </w:num>
  <w:num w:numId="52">
    <w:abstractNumId w:val="39"/>
  </w:num>
  <w:num w:numId="53">
    <w:abstractNumId w:val="17"/>
  </w:num>
  <w:num w:numId="54">
    <w:abstractNumId w:val="12"/>
  </w:num>
  <w:num w:numId="55">
    <w:abstractNumId w:val="65"/>
  </w:num>
  <w:num w:numId="56">
    <w:abstractNumId w:val="34"/>
  </w:num>
  <w:num w:numId="57">
    <w:abstractNumId w:val="10"/>
  </w:num>
  <w:num w:numId="5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29"/>
  </w:num>
  <w:num w:numId="66">
    <w:abstractNumId w:val="48"/>
  </w:num>
  <w:num w:numId="67">
    <w:abstractNumId w:val="61"/>
  </w:num>
  <w:num w:numId="68">
    <w:abstractNumId w:val="38"/>
  </w:num>
  <w:num w:numId="69">
    <w:abstractNumId w:val="66"/>
  </w:num>
  <w:num w:numId="70">
    <w:abstractNumId w:val="31"/>
  </w:num>
  <w:num w:numId="71">
    <w:abstractNumId w:val="24"/>
  </w:num>
  <w:num w:numId="72">
    <w:abstractNumId w:val="33"/>
  </w:num>
  <w:num w:numId="73">
    <w:abstractNumId w:val="44"/>
  </w:num>
  <w:num w:numId="74">
    <w:abstractNumId w:val="49"/>
  </w:num>
  <w:num w:numId="75">
    <w:abstractNumId w:val="46"/>
  </w:num>
  <w:numIdMacAtCleanup w:val="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2F62"/>
    <w:rsid w:val="00000644"/>
    <w:rsid w:val="00001E51"/>
    <w:rsid w:val="0000275E"/>
    <w:rsid w:val="00003E7C"/>
    <w:rsid w:val="00003F2E"/>
    <w:rsid w:val="00004C92"/>
    <w:rsid w:val="00006B3F"/>
    <w:rsid w:val="00006D29"/>
    <w:rsid w:val="00006D7C"/>
    <w:rsid w:val="00010B35"/>
    <w:rsid w:val="00010BB5"/>
    <w:rsid w:val="00010D49"/>
    <w:rsid w:val="00011251"/>
    <w:rsid w:val="00012075"/>
    <w:rsid w:val="000124CA"/>
    <w:rsid w:val="00012FE0"/>
    <w:rsid w:val="000140DA"/>
    <w:rsid w:val="0001479D"/>
    <w:rsid w:val="000164ED"/>
    <w:rsid w:val="000175C8"/>
    <w:rsid w:val="00017754"/>
    <w:rsid w:val="000178FC"/>
    <w:rsid w:val="00020209"/>
    <w:rsid w:val="00020734"/>
    <w:rsid w:val="00021679"/>
    <w:rsid w:val="000223A6"/>
    <w:rsid w:val="00022BC3"/>
    <w:rsid w:val="00022D8F"/>
    <w:rsid w:val="00023543"/>
    <w:rsid w:val="00023545"/>
    <w:rsid w:val="000236CE"/>
    <w:rsid w:val="00023BA5"/>
    <w:rsid w:val="000246DF"/>
    <w:rsid w:val="00024943"/>
    <w:rsid w:val="00024C6B"/>
    <w:rsid w:val="000256FD"/>
    <w:rsid w:val="00026ED3"/>
    <w:rsid w:val="00031849"/>
    <w:rsid w:val="00031CF7"/>
    <w:rsid w:val="000330A1"/>
    <w:rsid w:val="0003378F"/>
    <w:rsid w:val="00034594"/>
    <w:rsid w:val="0003574E"/>
    <w:rsid w:val="0003633A"/>
    <w:rsid w:val="00036405"/>
    <w:rsid w:val="00036FEE"/>
    <w:rsid w:val="00040324"/>
    <w:rsid w:val="00040653"/>
    <w:rsid w:val="00040806"/>
    <w:rsid w:val="00042F42"/>
    <w:rsid w:val="0004301D"/>
    <w:rsid w:val="00044511"/>
    <w:rsid w:val="00044BB3"/>
    <w:rsid w:val="00044BE9"/>
    <w:rsid w:val="00045930"/>
    <w:rsid w:val="00046AC7"/>
    <w:rsid w:val="00046BB6"/>
    <w:rsid w:val="000471D4"/>
    <w:rsid w:val="00051317"/>
    <w:rsid w:val="00051C5E"/>
    <w:rsid w:val="00051F8D"/>
    <w:rsid w:val="000523AC"/>
    <w:rsid w:val="0005316F"/>
    <w:rsid w:val="0005333E"/>
    <w:rsid w:val="00053768"/>
    <w:rsid w:val="00055208"/>
    <w:rsid w:val="00055C76"/>
    <w:rsid w:val="0005690C"/>
    <w:rsid w:val="00057E46"/>
    <w:rsid w:val="00057EC5"/>
    <w:rsid w:val="000605C6"/>
    <w:rsid w:val="00060FD8"/>
    <w:rsid w:val="0006133C"/>
    <w:rsid w:val="000621F7"/>
    <w:rsid w:val="00063B4D"/>
    <w:rsid w:val="00064FA0"/>
    <w:rsid w:val="00066260"/>
    <w:rsid w:val="000665CE"/>
    <w:rsid w:val="00066AD1"/>
    <w:rsid w:val="000675D1"/>
    <w:rsid w:val="000711BD"/>
    <w:rsid w:val="00071635"/>
    <w:rsid w:val="000717F4"/>
    <w:rsid w:val="00071FE6"/>
    <w:rsid w:val="00072F80"/>
    <w:rsid w:val="000743D4"/>
    <w:rsid w:val="000747F3"/>
    <w:rsid w:val="00074C39"/>
    <w:rsid w:val="000754DA"/>
    <w:rsid w:val="00075740"/>
    <w:rsid w:val="00076142"/>
    <w:rsid w:val="0007669B"/>
    <w:rsid w:val="00077EC0"/>
    <w:rsid w:val="000803F5"/>
    <w:rsid w:val="000804AE"/>
    <w:rsid w:val="00080C73"/>
    <w:rsid w:val="000811EA"/>
    <w:rsid w:val="000813A6"/>
    <w:rsid w:val="00081FA1"/>
    <w:rsid w:val="00082A62"/>
    <w:rsid w:val="00083799"/>
    <w:rsid w:val="00083ADA"/>
    <w:rsid w:val="00083BC1"/>
    <w:rsid w:val="0008426D"/>
    <w:rsid w:val="00084BAF"/>
    <w:rsid w:val="00084E80"/>
    <w:rsid w:val="00084F87"/>
    <w:rsid w:val="00085198"/>
    <w:rsid w:val="000852D4"/>
    <w:rsid w:val="00085892"/>
    <w:rsid w:val="0009026B"/>
    <w:rsid w:val="000905B1"/>
    <w:rsid w:val="00090944"/>
    <w:rsid w:val="000909BC"/>
    <w:rsid w:val="00092307"/>
    <w:rsid w:val="00092E33"/>
    <w:rsid w:val="0009344B"/>
    <w:rsid w:val="00093525"/>
    <w:rsid w:val="00094360"/>
    <w:rsid w:val="00094964"/>
    <w:rsid w:val="00095AC2"/>
    <w:rsid w:val="00096367"/>
    <w:rsid w:val="00097E0A"/>
    <w:rsid w:val="00097EE2"/>
    <w:rsid w:val="000A1182"/>
    <w:rsid w:val="000A17CF"/>
    <w:rsid w:val="000A2A19"/>
    <w:rsid w:val="000A2F6E"/>
    <w:rsid w:val="000A30A8"/>
    <w:rsid w:val="000A3DF8"/>
    <w:rsid w:val="000A4EA2"/>
    <w:rsid w:val="000A4FB5"/>
    <w:rsid w:val="000A5CBC"/>
    <w:rsid w:val="000A5F0C"/>
    <w:rsid w:val="000A66CB"/>
    <w:rsid w:val="000A6FF7"/>
    <w:rsid w:val="000A7DB1"/>
    <w:rsid w:val="000B00AE"/>
    <w:rsid w:val="000B06C5"/>
    <w:rsid w:val="000B0CA6"/>
    <w:rsid w:val="000B0E03"/>
    <w:rsid w:val="000B0E56"/>
    <w:rsid w:val="000B31FB"/>
    <w:rsid w:val="000B344F"/>
    <w:rsid w:val="000B3562"/>
    <w:rsid w:val="000B39B2"/>
    <w:rsid w:val="000B431F"/>
    <w:rsid w:val="000B4766"/>
    <w:rsid w:val="000B4EF2"/>
    <w:rsid w:val="000B55A9"/>
    <w:rsid w:val="000B5D32"/>
    <w:rsid w:val="000B6BE6"/>
    <w:rsid w:val="000B7D8A"/>
    <w:rsid w:val="000C0355"/>
    <w:rsid w:val="000C0943"/>
    <w:rsid w:val="000C106A"/>
    <w:rsid w:val="000C2FD8"/>
    <w:rsid w:val="000C3DAC"/>
    <w:rsid w:val="000C63D6"/>
    <w:rsid w:val="000C6484"/>
    <w:rsid w:val="000C74D3"/>
    <w:rsid w:val="000D0414"/>
    <w:rsid w:val="000D0CB0"/>
    <w:rsid w:val="000D11A9"/>
    <w:rsid w:val="000D3E3E"/>
    <w:rsid w:val="000D431F"/>
    <w:rsid w:val="000D4EEE"/>
    <w:rsid w:val="000D6B27"/>
    <w:rsid w:val="000D6E60"/>
    <w:rsid w:val="000D6FB0"/>
    <w:rsid w:val="000D7391"/>
    <w:rsid w:val="000D75DB"/>
    <w:rsid w:val="000E0358"/>
    <w:rsid w:val="000E03FE"/>
    <w:rsid w:val="000E163A"/>
    <w:rsid w:val="000E16BC"/>
    <w:rsid w:val="000E185C"/>
    <w:rsid w:val="000E18F2"/>
    <w:rsid w:val="000E1910"/>
    <w:rsid w:val="000E210B"/>
    <w:rsid w:val="000E2D4B"/>
    <w:rsid w:val="000E30D4"/>
    <w:rsid w:val="000E4678"/>
    <w:rsid w:val="000E478C"/>
    <w:rsid w:val="000E5A43"/>
    <w:rsid w:val="000E6EE3"/>
    <w:rsid w:val="000E6FA7"/>
    <w:rsid w:val="000F0303"/>
    <w:rsid w:val="000F039B"/>
    <w:rsid w:val="000F0445"/>
    <w:rsid w:val="000F0A23"/>
    <w:rsid w:val="000F0BD4"/>
    <w:rsid w:val="000F1DB0"/>
    <w:rsid w:val="000F2485"/>
    <w:rsid w:val="000F2507"/>
    <w:rsid w:val="000F278F"/>
    <w:rsid w:val="000F307B"/>
    <w:rsid w:val="000F330D"/>
    <w:rsid w:val="000F3961"/>
    <w:rsid w:val="000F5C14"/>
    <w:rsid w:val="000F6065"/>
    <w:rsid w:val="000F6901"/>
    <w:rsid w:val="000F69E1"/>
    <w:rsid w:val="000F6FD9"/>
    <w:rsid w:val="000F778F"/>
    <w:rsid w:val="000F7BEC"/>
    <w:rsid w:val="0010038A"/>
    <w:rsid w:val="00101424"/>
    <w:rsid w:val="00101B29"/>
    <w:rsid w:val="0010270E"/>
    <w:rsid w:val="00103A2F"/>
    <w:rsid w:val="00105622"/>
    <w:rsid w:val="00106098"/>
    <w:rsid w:val="00106D26"/>
    <w:rsid w:val="00106F86"/>
    <w:rsid w:val="00107075"/>
    <w:rsid w:val="00107E4D"/>
    <w:rsid w:val="001106FB"/>
    <w:rsid w:val="00111FB9"/>
    <w:rsid w:val="0011367B"/>
    <w:rsid w:val="0011432F"/>
    <w:rsid w:val="001158CB"/>
    <w:rsid w:val="0011615E"/>
    <w:rsid w:val="0011651B"/>
    <w:rsid w:val="001172D9"/>
    <w:rsid w:val="0012023A"/>
    <w:rsid w:val="00120AF3"/>
    <w:rsid w:val="00120EF2"/>
    <w:rsid w:val="00124615"/>
    <w:rsid w:val="00125747"/>
    <w:rsid w:val="001269DA"/>
    <w:rsid w:val="00126A75"/>
    <w:rsid w:val="00126F30"/>
    <w:rsid w:val="001271F3"/>
    <w:rsid w:val="00130211"/>
    <w:rsid w:val="001305D4"/>
    <w:rsid w:val="00130BCB"/>
    <w:rsid w:val="00131063"/>
    <w:rsid w:val="00131967"/>
    <w:rsid w:val="00131A55"/>
    <w:rsid w:val="00133384"/>
    <w:rsid w:val="00133748"/>
    <w:rsid w:val="0013388A"/>
    <w:rsid w:val="001349D3"/>
    <w:rsid w:val="0013515D"/>
    <w:rsid w:val="00136491"/>
    <w:rsid w:val="001368DC"/>
    <w:rsid w:val="00137430"/>
    <w:rsid w:val="00137F7F"/>
    <w:rsid w:val="00140980"/>
    <w:rsid w:val="0014265D"/>
    <w:rsid w:val="001426CF"/>
    <w:rsid w:val="00142BD4"/>
    <w:rsid w:val="00142C2C"/>
    <w:rsid w:val="00143355"/>
    <w:rsid w:val="0014375A"/>
    <w:rsid w:val="00144725"/>
    <w:rsid w:val="0014604E"/>
    <w:rsid w:val="0014743B"/>
    <w:rsid w:val="00147447"/>
    <w:rsid w:val="00147D43"/>
    <w:rsid w:val="00151AF4"/>
    <w:rsid w:val="00152151"/>
    <w:rsid w:val="001521F6"/>
    <w:rsid w:val="00152F25"/>
    <w:rsid w:val="00153D3D"/>
    <w:rsid w:val="001540B4"/>
    <w:rsid w:val="00156AB1"/>
    <w:rsid w:val="00157187"/>
    <w:rsid w:val="00157248"/>
    <w:rsid w:val="00157505"/>
    <w:rsid w:val="00157A2D"/>
    <w:rsid w:val="00160155"/>
    <w:rsid w:val="0016029D"/>
    <w:rsid w:val="00160FF0"/>
    <w:rsid w:val="001612BE"/>
    <w:rsid w:val="00161479"/>
    <w:rsid w:val="001614C0"/>
    <w:rsid w:val="0016246D"/>
    <w:rsid w:val="00162BAF"/>
    <w:rsid w:val="00162C9C"/>
    <w:rsid w:val="00162DB5"/>
    <w:rsid w:val="00162EC8"/>
    <w:rsid w:val="001636EC"/>
    <w:rsid w:val="0016372D"/>
    <w:rsid w:val="001659C4"/>
    <w:rsid w:val="00167763"/>
    <w:rsid w:val="00167816"/>
    <w:rsid w:val="00170564"/>
    <w:rsid w:val="001707EF"/>
    <w:rsid w:val="00172B7F"/>
    <w:rsid w:val="00172C59"/>
    <w:rsid w:val="00173044"/>
    <w:rsid w:val="0017380A"/>
    <w:rsid w:val="00173B56"/>
    <w:rsid w:val="00173D07"/>
    <w:rsid w:val="00176DC3"/>
    <w:rsid w:val="00176F7F"/>
    <w:rsid w:val="001775E4"/>
    <w:rsid w:val="00177AEC"/>
    <w:rsid w:val="00177EF4"/>
    <w:rsid w:val="00180029"/>
    <w:rsid w:val="00180AAE"/>
    <w:rsid w:val="001820DD"/>
    <w:rsid w:val="0018338D"/>
    <w:rsid w:val="001834A0"/>
    <w:rsid w:val="00183EAE"/>
    <w:rsid w:val="00183EF2"/>
    <w:rsid w:val="00183F2A"/>
    <w:rsid w:val="00185486"/>
    <w:rsid w:val="0018620C"/>
    <w:rsid w:val="00186E7A"/>
    <w:rsid w:val="0018729B"/>
    <w:rsid w:val="00190091"/>
    <w:rsid w:val="00190ECA"/>
    <w:rsid w:val="00190F6D"/>
    <w:rsid w:val="00191BEC"/>
    <w:rsid w:val="001921DE"/>
    <w:rsid w:val="00192256"/>
    <w:rsid w:val="00192C5D"/>
    <w:rsid w:val="001939D7"/>
    <w:rsid w:val="0019467C"/>
    <w:rsid w:val="0019579C"/>
    <w:rsid w:val="00195C81"/>
    <w:rsid w:val="001975EB"/>
    <w:rsid w:val="001976CB"/>
    <w:rsid w:val="00197D6F"/>
    <w:rsid w:val="001A0E75"/>
    <w:rsid w:val="001A12ED"/>
    <w:rsid w:val="001A2181"/>
    <w:rsid w:val="001A2E52"/>
    <w:rsid w:val="001A3D02"/>
    <w:rsid w:val="001A3DDD"/>
    <w:rsid w:val="001A4195"/>
    <w:rsid w:val="001A509B"/>
    <w:rsid w:val="001A510F"/>
    <w:rsid w:val="001A570C"/>
    <w:rsid w:val="001A7298"/>
    <w:rsid w:val="001A781E"/>
    <w:rsid w:val="001B05E1"/>
    <w:rsid w:val="001B0ED0"/>
    <w:rsid w:val="001B0F29"/>
    <w:rsid w:val="001B13D0"/>
    <w:rsid w:val="001B167E"/>
    <w:rsid w:val="001B2207"/>
    <w:rsid w:val="001B481D"/>
    <w:rsid w:val="001B51D5"/>
    <w:rsid w:val="001B5884"/>
    <w:rsid w:val="001B59AE"/>
    <w:rsid w:val="001B5B98"/>
    <w:rsid w:val="001B6BD9"/>
    <w:rsid w:val="001C0BE2"/>
    <w:rsid w:val="001C1C53"/>
    <w:rsid w:val="001C2BD3"/>
    <w:rsid w:val="001C2D43"/>
    <w:rsid w:val="001C30BC"/>
    <w:rsid w:val="001C32B1"/>
    <w:rsid w:val="001C34A1"/>
    <w:rsid w:val="001C4282"/>
    <w:rsid w:val="001C54A7"/>
    <w:rsid w:val="001C5713"/>
    <w:rsid w:val="001C740C"/>
    <w:rsid w:val="001C7954"/>
    <w:rsid w:val="001C7B47"/>
    <w:rsid w:val="001D04C7"/>
    <w:rsid w:val="001D080F"/>
    <w:rsid w:val="001D10AE"/>
    <w:rsid w:val="001D208B"/>
    <w:rsid w:val="001D2551"/>
    <w:rsid w:val="001D3725"/>
    <w:rsid w:val="001D49B1"/>
    <w:rsid w:val="001D615F"/>
    <w:rsid w:val="001D7449"/>
    <w:rsid w:val="001D7788"/>
    <w:rsid w:val="001D7D37"/>
    <w:rsid w:val="001E020E"/>
    <w:rsid w:val="001E1C8C"/>
    <w:rsid w:val="001E1F22"/>
    <w:rsid w:val="001E36C7"/>
    <w:rsid w:val="001E3C4B"/>
    <w:rsid w:val="001E5626"/>
    <w:rsid w:val="001E6428"/>
    <w:rsid w:val="001E65DC"/>
    <w:rsid w:val="001E7070"/>
    <w:rsid w:val="001E7127"/>
    <w:rsid w:val="001E7452"/>
    <w:rsid w:val="001E775F"/>
    <w:rsid w:val="001E7820"/>
    <w:rsid w:val="001F051B"/>
    <w:rsid w:val="001F0F30"/>
    <w:rsid w:val="001F18C4"/>
    <w:rsid w:val="001F1C39"/>
    <w:rsid w:val="001F347E"/>
    <w:rsid w:val="001F3C4F"/>
    <w:rsid w:val="001F4862"/>
    <w:rsid w:val="001F4CF5"/>
    <w:rsid w:val="001F53D0"/>
    <w:rsid w:val="001F59CC"/>
    <w:rsid w:val="001F65DD"/>
    <w:rsid w:val="00200644"/>
    <w:rsid w:val="00201259"/>
    <w:rsid w:val="00201B5F"/>
    <w:rsid w:val="00202125"/>
    <w:rsid w:val="00202491"/>
    <w:rsid w:val="00202F85"/>
    <w:rsid w:val="00203EE4"/>
    <w:rsid w:val="00203FBE"/>
    <w:rsid w:val="00204012"/>
    <w:rsid w:val="002040F5"/>
    <w:rsid w:val="00206773"/>
    <w:rsid w:val="00207A25"/>
    <w:rsid w:val="002100E9"/>
    <w:rsid w:val="00210903"/>
    <w:rsid w:val="00210FB2"/>
    <w:rsid w:val="002110EB"/>
    <w:rsid w:val="00211FD4"/>
    <w:rsid w:val="002130A2"/>
    <w:rsid w:val="002136C2"/>
    <w:rsid w:val="00214936"/>
    <w:rsid w:val="002151AF"/>
    <w:rsid w:val="00215647"/>
    <w:rsid w:val="002157FE"/>
    <w:rsid w:val="00216CB3"/>
    <w:rsid w:val="00216D9C"/>
    <w:rsid w:val="00216EB2"/>
    <w:rsid w:val="00216F29"/>
    <w:rsid w:val="00217955"/>
    <w:rsid w:val="00217A24"/>
    <w:rsid w:val="00217D83"/>
    <w:rsid w:val="00217D9F"/>
    <w:rsid w:val="00217E83"/>
    <w:rsid w:val="00220113"/>
    <w:rsid w:val="0022042A"/>
    <w:rsid w:val="00221C43"/>
    <w:rsid w:val="00221F10"/>
    <w:rsid w:val="00222289"/>
    <w:rsid w:val="00222F3C"/>
    <w:rsid w:val="00223FA3"/>
    <w:rsid w:val="0022436C"/>
    <w:rsid w:val="00224408"/>
    <w:rsid w:val="00224491"/>
    <w:rsid w:val="00225A3F"/>
    <w:rsid w:val="00226A31"/>
    <w:rsid w:val="00226AA8"/>
    <w:rsid w:val="00230638"/>
    <w:rsid w:val="0023067B"/>
    <w:rsid w:val="002309B0"/>
    <w:rsid w:val="00230C8E"/>
    <w:rsid w:val="002310D5"/>
    <w:rsid w:val="00231276"/>
    <w:rsid w:val="002319CE"/>
    <w:rsid w:val="00231C97"/>
    <w:rsid w:val="00232E8E"/>
    <w:rsid w:val="00233998"/>
    <w:rsid w:val="002340B8"/>
    <w:rsid w:val="002343F8"/>
    <w:rsid w:val="0023544A"/>
    <w:rsid w:val="00235E85"/>
    <w:rsid w:val="0023638F"/>
    <w:rsid w:val="00237BDE"/>
    <w:rsid w:val="002403C7"/>
    <w:rsid w:val="002425EC"/>
    <w:rsid w:val="0024263C"/>
    <w:rsid w:val="00243CFC"/>
    <w:rsid w:val="00244C69"/>
    <w:rsid w:val="002459DD"/>
    <w:rsid w:val="00245C97"/>
    <w:rsid w:val="00246CC2"/>
    <w:rsid w:val="00247020"/>
    <w:rsid w:val="00247728"/>
    <w:rsid w:val="00247A1A"/>
    <w:rsid w:val="00247B56"/>
    <w:rsid w:val="00247C47"/>
    <w:rsid w:val="00250025"/>
    <w:rsid w:val="00250038"/>
    <w:rsid w:val="00251281"/>
    <w:rsid w:val="002516DD"/>
    <w:rsid w:val="002517BE"/>
    <w:rsid w:val="00251872"/>
    <w:rsid w:val="00251D7C"/>
    <w:rsid w:val="002525C6"/>
    <w:rsid w:val="0025271D"/>
    <w:rsid w:val="002531A8"/>
    <w:rsid w:val="00253307"/>
    <w:rsid w:val="002539AF"/>
    <w:rsid w:val="00253B26"/>
    <w:rsid w:val="00253C8A"/>
    <w:rsid w:val="002542E1"/>
    <w:rsid w:val="00254D9E"/>
    <w:rsid w:val="00255931"/>
    <w:rsid w:val="00256D81"/>
    <w:rsid w:val="00256F98"/>
    <w:rsid w:val="00260EC8"/>
    <w:rsid w:val="00260F1E"/>
    <w:rsid w:val="0026139E"/>
    <w:rsid w:val="002637A8"/>
    <w:rsid w:val="00264557"/>
    <w:rsid w:val="0026579E"/>
    <w:rsid w:val="002657CD"/>
    <w:rsid w:val="00265928"/>
    <w:rsid w:val="0026688E"/>
    <w:rsid w:val="00266948"/>
    <w:rsid w:val="00266FEB"/>
    <w:rsid w:val="00272236"/>
    <w:rsid w:val="00272459"/>
    <w:rsid w:val="00272BA2"/>
    <w:rsid w:val="002739A5"/>
    <w:rsid w:val="00273A6B"/>
    <w:rsid w:val="00274515"/>
    <w:rsid w:val="0027482C"/>
    <w:rsid w:val="00274C14"/>
    <w:rsid w:val="00275665"/>
    <w:rsid w:val="002759AA"/>
    <w:rsid w:val="0027684E"/>
    <w:rsid w:val="00276876"/>
    <w:rsid w:val="002769E9"/>
    <w:rsid w:val="002772BA"/>
    <w:rsid w:val="00277E86"/>
    <w:rsid w:val="00280F2A"/>
    <w:rsid w:val="0028132F"/>
    <w:rsid w:val="002814E8"/>
    <w:rsid w:val="002823DC"/>
    <w:rsid w:val="0028323A"/>
    <w:rsid w:val="00284D07"/>
    <w:rsid w:val="0028536D"/>
    <w:rsid w:val="002864CD"/>
    <w:rsid w:val="0028790A"/>
    <w:rsid w:val="0029009F"/>
    <w:rsid w:val="00290826"/>
    <w:rsid w:val="0029145D"/>
    <w:rsid w:val="0029165C"/>
    <w:rsid w:val="00292B62"/>
    <w:rsid w:val="00294B37"/>
    <w:rsid w:val="0029582C"/>
    <w:rsid w:val="00295DDF"/>
    <w:rsid w:val="00296A99"/>
    <w:rsid w:val="00296F2A"/>
    <w:rsid w:val="002978D5"/>
    <w:rsid w:val="002A0154"/>
    <w:rsid w:val="002A0B49"/>
    <w:rsid w:val="002A0B9D"/>
    <w:rsid w:val="002A1495"/>
    <w:rsid w:val="002A16DC"/>
    <w:rsid w:val="002A1EC0"/>
    <w:rsid w:val="002A2ADB"/>
    <w:rsid w:val="002A2DA5"/>
    <w:rsid w:val="002A39BE"/>
    <w:rsid w:val="002A4623"/>
    <w:rsid w:val="002A619B"/>
    <w:rsid w:val="002A6211"/>
    <w:rsid w:val="002A6741"/>
    <w:rsid w:val="002A6F28"/>
    <w:rsid w:val="002A7E3F"/>
    <w:rsid w:val="002A7EFA"/>
    <w:rsid w:val="002B01C4"/>
    <w:rsid w:val="002B04CA"/>
    <w:rsid w:val="002B1FCD"/>
    <w:rsid w:val="002B2553"/>
    <w:rsid w:val="002B2A6B"/>
    <w:rsid w:val="002B49BD"/>
    <w:rsid w:val="002B4E9A"/>
    <w:rsid w:val="002B5872"/>
    <w:rsid w:val="002B644D"/>
    <w:rsid w:val="002B653C"/>
    <w:rsid w:val="002B65CA"/>
    <w:rsid w:val="002B7FD9"/>
    <w:rsid w:val="002C128B"/>
    <w:rsid w:val="002C2E93"/>
    <w:rsid w:val="002C4F41"/>
    <w:rsid w:val="002C5909"/>
    <w:rsid w:val="002C5F7B"/>
    <w:rsid w:val="002C64FD"/>
    <w:rsid w:val="002C7BAF"/>
    <w:rsid w:val="002D01E4"/>
    <w:rsid w:val="002D0F89"/>
    <w:rsid w:val="002D129A"/>
    <w:rsid w:val="002D1337"/>
    <w:rsid w:val="002D21BA"/>
    <w:rsid w:val="002D2C2B"/>
    <w:rsid w:val="002D3621"/>
    <w:rsid w:val="002D3AE8"/>
    <w:rsid w:val="002D3C55"/>
    <w:rsid w:val="002D3F3A"/>
    <w:rsid w:val="002D4B31"/>
    <w:rsid w:val="002D4B8D"/>
    <w:rsid w:val="002D4BBF"/>
    <w:rsid w:val="002D4FF7"/>
    <w:rsid w:val="002D58F6"/>
    <w:rsid w:val="002D5CC3"/>
    <w:rsid w:val="002D5DFE"/>
    <w:rsid w:val="002D601C"/>
    <w:rsid w:val="002D7794"/>
    <w:rsid w:val="002E0182"/>
    <w:rsid w:val="002E0214"/>
    <w:rsid w:val="002E02F8"/>
    <w:rsid w:val="002E14D9"/>
    <w:rsid w:val="002E1B99"/>
    <w:rsid w:val="002E1EA4"/>
    <w:rsid w:val="002E220E"/>
    <w:rsid w:val="002E2CD7"/>
    <w:rsid w:val="002E2E7F"/>
    <w:rsid w:val="002E3A6F"/>
    <w:rsid w:val="002E43B1"/>
    <w:rsid w:val="002E48BB"/>
    <w:rsid w:val="002E4C76"/>
    <w:rsid w:val="002E52F4"/>
    <w:rsid w:val="002E6438"/>
    <w:rsid w:val="002E6447"/>
    <w:rsid w:val="002E7089"/>
    <w:rsid w:val="002E73A1"/>
    <w:rsid w:val="002E7478"/>
    <w:rsid w:val="002E74AD"/>
    <w:rsid w:val="002E79CF"/>
    <w:rsid w:val="002F084A"/>
    <w:rsid w:val="002F15D5"/>
    <w:rsid w:val="002F1B25"/>
    <w:rsid w:val="002F363F"/>
    <w:rsid w:val="002F424A"/>
    <w:rsid w:val="002F460C"/>
    <w:rsid w:val="002F5601"/>
    <w:rsid w:val="002F5CE0"/>
    <w:rsid w:val="002F658A"/>
    <w:rsid w:val="002F66FF"/>
    <w:rsid w:val="002F6B0E"/>
    <w:rsid w:val="002F7068"/>
    <w:rsid w:val="002F77F3"/>
    <w:rsid w:val="002F78B1"/>
    <w:rsid w:val="0030007A"/>
    <w:rsid w:val="00300193"/>
    <w:rsid w:val="003001F1"/>
    <w:rsid w:val="00300E12"/>
    <w:rsid w:val="00300F31"/>
    <w:rsid w:val="00301C32"/>
    <w:rsid w:val="003020C6"/>
    <w:rsid w:val="00302222"/>
    <w:rsid w:val="003027B0"/>
    <w:rsid w:val="00303738"/>
    <w:rsid w:val="00303920"/>
    <w:rsid w:val="00305153"/>
    <w:rsid w:val="003057FB"/>
    <w:rsid w:val="00305837"/>
    <w:rsid w:val="003076CB"/>
    <w:rsid w:val="00310420"/>
    <w:rsid w:val="00310954"/>
    <w:rsid w:val="00310AB4"/>
    <w:rsid w:val="00311AB7"/>
    <w:rsid w:val="003134D1"/>
    <w:rsid w:val="00313D6E"/>
    <w:rsid w:val="00314A25"/>
    <w:rsid w:val="00315F44"/>
    <w:rsid w:val="003173F9"/>
    <w:rsid w:val="00317703"/>
    <w:rsid w:val="00317BD3"/>
    <w:rsid w:val="003205BD"/>
    <w:rsid w:val="00321006"/>
    <w:rsid w:val="00321368"/>
    <w:rsid w:val="0032153A"/>
    <w:rsid w:val="00321F87"/>
    <w:rsid w:val="003225FA"/>
    <w:rsid w:val="00323054"/>
    <w:rsid w:val="00325062"/>
    <w:rsid w:val="00326BE8"/>
    <w:rsid w:val="00326CDC"/>
    <w:rsid w:val="00326DD2"/>
    <w:rsid w:val="0032752B"/>
    <w:rsid w:val="00327866"/>
    <w:rsid w:val="00330AD2"/>
    <w:rsid w:val="00330D73"/>
    <w:rsid w:val="00330DA0"/>
    <w:rsid w:val="00331B84"/>
    <w:rsid w:val="00332A6A"/>
    <w:rsid w:val="00332C19"/>
    <w:rsid w:val="00334DE2"/>
    <w:rsid w:val="00335083"/>
    <w:rsid w:val="0033543D"/>
    <w:rsid w:val="00335510"/>
    <w:rsid w:val="00336B38"/>
    <w:rsid w:val="00336D55"/>
    <w:rsid w:val="0033755D"/>
    <w:rsid w:val="0033790C"/>
    <w:rsid w:val="00340AF1"/>
    <w:rsid w:val="00341151"/>
    <w:rsid w:val="00341916"/>
    <w:rsid w:val="00341E0A"/>
    <w:rsid w:val="00343195"/>
    <w:rsid w:val="00343374"/>
    <w:rsid w:val="00343456"/>
    <w:rsid w:val="00343A4F"/>
    <w:rsid w:val="00344DE2"/>
    <w:rsid w:val="00344FF9"/>
    <w:rsid w:val="003456B9"/>
    <w:rsid w:val="003461F1"/>
    <w:rsid w:val="00346310"/>
    <w:rsid w:val="0034650B"/>
    <w:rsid w:val="003470AD"/>
    <w:rsid w:val="00350B01"/>
    <w:rsid w:val="00351917"/>
    <w:rsid w:val="003524CC"/>
    <w:rsid w:val="00352D10"/>
    <w:rsid w:val="0035317B"/>
    <w:rsid w:val="00353413"/>
    <w:rsid w:val="00353F4C"/>
    <w:rsid w:val="00354C23"/>
    <w:rsid w:val="00355984"/>
    <w:rsid w:val="003559A6"/>
    <w:rsid w:val="00355CBF"/>
    <w:rsid w:val="00355ECF"/>
    <w:rsid w:val="00355ED1"/>
    <w:rsid w:val="00356758"/>
    <w:rsid w:val="00356B96"/>
    <w:rsid w:val="003571C5"/>
    <w:rsid w:val="0035793F"/>
    <w:rsid w:val="00360C6E"/>
    <w:rsid w:val="00360EEA"/>
    <w:rsid w:val="0036150C"/>
    <w:rsid w:val="003615D9"/>
    <w:rsid w:val="003625F2"/>
    <w:rsid w:val="003635D6"/>
    <w:rsid w:val="00363C17"/>
    <w:rsid w:val="00363D44"/>
    <w:rsid w:val="00363F0C"/>
    <w:rsid w:val="0036473D"/>
    <w:rsid w:val="0036491F"/>
    <w:rsid w:val="003649A2"/>
    <w:rsid w:val="00365956"/>
    <w:rsid w:val="003666EE"/>
    <w:rsid w:val="003675ED"/>
    <w:rsid w:val="00367653"/>
    <w:rsid w:val="0037044E"/>
    <w:rsid w:val="003707F9"/>
    <w:rsid w:val="00370DC2"/>
    <w:rsid w:val="003714C1"/>
    <w:rsid w:val="003724F8"/>
    <w:rsid w:val="00372672"/>
    <w:rsid w:val="00372827"/>
    <w:rsid w:val="003730E3"/>
    <w:rsid w:val="003737B4"/>
    <w:rsid w:val="00373F28"/>
    <w:rsid w:val="00374848"/>
    <w:rsid w:val="00375306"/>
    <w:rsid w:val="003764DD"/>
    <w:rsid w:val="00376E10"/>
    <w:rsid w:val="003775CA"/>
    <w:rsid w:val="00377DAB"/>
    <w:rsid w:val="00377E4B"/>
    <w:rsid w:val="0038061B"/>
    <w:rsid w:val="00380AF6"/>
    <w:rsid w:val="003818F1"/>
    <w:rsid w:val="0038261A"/>
    <w:rsid w:val="003828BC"/>
    <w:rsid w:val="00382DC9"/>
    <w:rsid w:val="00383394"/>
    <w:rsid w:val="00384078"/>
    <w:rsid w:val="003845B1"/>
    <w:rsid w:val="00384834"/>
    <w:rsid w:val="00385C90"/>
    <w:rsid w:val="0038799E"/>
    <w:rsid w:val="003901E0"/>
    <w:rsid w:val="00390E88"/>
    <w:rsid w:val="00391136"/>
    <w:rsid w:val="00392EAA"/>
    <w:rsid w:val="003931A4"/>
    <w:rsid w:val="00393292"/>
    <w:rsid w:val="003941DD"/>
    <w:rsid w:val="00394DCA"/>
    <w:rsid w:val="00395DB2"/>
    <w:rsid w:val="003961E0"/>
    <w:rsid w:val="003A0813"/>
    <w:rsid w:val="003A0C5D"/>
    <w:rsid w:val="003A20F5"/>
    <w:rsid w:val="003A2C30"/>
    <w:rsid w:val="003A30FC"/>
    <w:rsid w:val="003A3E66"/>
    <w:rsid w:val="003A4459"/>
    <w:rsid w:val="003A556E"/>
    <w:rsid w:val="003A5A09"/>
    <w:rsid w:val="003A5D1A"/>
    <w:rsid w:val="003A62B2"/>
    <w:rsid w:val="003A6EEB"/>
    <w:rsid w:val="003B0781"/>
    <w:rsid w:val="003B09BE"/>
    <w:rsid w:val="003B0E28"/>
    <w:rsid w:val="003B102B"/>
    <w:rsid w:val="003B28C4"/>
    <w:rsid w:val="003B3D42"/>
    <w:rsid w:val="003B419C"/>
    <w:rsid w:val="003B4249"/>
    <w:rsid w:val="003B4B9D"/>
    <w:rsid w:val="003B5E16"/>
    <w:rsid w:val="003B60F8"/>
    <w:rsid w:val="003B6351"/>
    <w:rsid w:val="003C0AC6"/>
    <w:rsid w:val="003C127A"/>
    <w:rsid w:val="003C1B8A"/>
    <w:rsid w:val="003C49F8"/>
    <w:rsid w:val="003C5E2B"/>
    <w:rsid w:val="003C693C"/>
    <w:rsid w:val="003C769E"/>
    <w:rsid w:val="003D1841"/>
    <w:rsid w:val="003D38A1"/>
    <w:rsid w:val="003D4072"/>
    <w:rsid w:val="003D53BB"/>
    <w:rsid w:val="003D5B4B"/>
    <w:rsid w:val="003D6C7C"/>
    <w:rsid w:val="003D6D06"/>
    <w:rsid w:val="003E0622"/>
    <w:rsid w:val="003E07B5"/>
    <w:rsid w:val="003E3C4D"/>
    <w:rsid w:val="003E3EA8"/>
    <w:rsid w:val="003E423C"/>
    <w:rsid w:val="003E5D53"/>
    <w:rsid w:val="003E6610"/>
    <w:rsid w:val="003E6A2F"/>
    <w:rsid w:val="003E6E04"/>
    <w:rsid w:val="003E74E7"/>
    <w:rsid w:val="003E75BB"/>
    <w:rsid w:val="003F00F8"/>
    <w:rsid w:val="003F0504"/>
    <w:rsid w:val="003F0AF2"/>
    <w:rsid w:val="003F24A7"/>
    <w:rsid w:val="003F25E5"/>
    <w:rsid w:val="003F33C7"/>
    <w:rsid w:val="003F3787"/>
    <w:rsid w:val="003F3CC3"/>
    <w:rsid w:val="003F4DC4"/>
    <w:rsid w:val="003F623D"/>
    <w:rsid w:val="003F6711"/>
    <w:rsid w:val="003F7BF0"/>
    <w:rsid w:val="004003E8"/>
    <w:rsid w:val="0040125E"/>
    <w:rsid w:val="00402D7F"/>
    <w:rsid w:val="00403342"/>
    <w:rsid w:val="004040D9"/>
    <w:rsid w:val="00404282"/>
    <w:rsid w:val="004042ED"/>
    <w:rsid w:val="004045B5"/>
    <w:rsid w:val="00404F57"/>
    <w:rsid w:val="0040569D"/>
    <w:rsid w:val="00405856"/>
    <w:rsid w:val="004067E4"/>
    <w:rsid w:val="004068F3"/>
    <w:rsid w:val="00406EC5"/>
    <w:rsid w:val="004071DF"/>
    <w:rsid w:val="00410979"/>
    <w:rsid w:val="00411420"/>
    <w:rsid w:val="00411701"/>
    <w:rsid w:val="00411D05"/>
    <w:rsid w:val="00412627"/>
    <w:rsid w:val="00412BF3"/>
    <w:rsid w:val="00414456"/>
    <w:rsid w:val="00417431"/>
    <w:rsid w:val="00420287"/>
    <w:rsid w:val="00420666"/>
    <w:rsid w:val="00421C87"/>
    <w:rsid w:val="00421D5C"/>
    <w:rsid w:val="00423218"/>
    <w:rsid w:val="00423A82"/>
    <w:rsid w:val="004244A6"/>
    <w:rsid w:val="004248A1"/>
    <w:rsid w:val="0042526E"/>
    <w:rsid w:val="004253C4"/>
    <w:rsid w:val="00427E40"/>
    <w:rsid w:val="00430785"/>
    <w:rsid w:val="00432956"/>
    <w:rsid w:val="00432D51"/>
    <w:rsid w:val="004330C8"/>
    <w:rsid w:val="0043413F"/>
    <w:rsid w:val="00434C72"/>
    <w:rsid w:val="004365D6"/>
    <w:rsid w:val="0043781D"/>
    <w:rsid w:val="00437F0B"/>
    <w:rsid w:val="00440665"/>
    <w:rsid w:val="004406DD"/>
    <w:rsid w:val="00441F52"/>
    <w:rsid w:val="00442CCA"/>
    <w:rsid w:val="00442E02"/>
    <w:rsid w:val="004439BC"/>
    <w:rsid w:val="00443EAE"/>
    <w:rsid w:val="004442D2"/>
    <w:rsid w:val="004447A3"/>
    <w:rsid w:val="004451CD"/>
    <w:rsid w:val="0044590D"/>
    <w:rsid w:val="00445EF7"/>
    <w:rsid w:val="00447A53"/>
    <w:rsid w:val="004512B7"/>
    <w:rsid w:val="00452880"/>
    <w:rsid w:val="00452E73"/>
    <w:rsid w:val="0045317C"/>
    <w:rsid w:val="00453218"/>
    <w:rsid w:val="00453853"/>
    <w:rsid w:val="0045430E"/>
    <w:rsid w:val="00454AAB"/>
    <w:rsid w:val="00454C3A"/>
    <w:rsid w:val="00454D59"/>
    <w:rsid w:val="00455160"/>
    <w:rsid w:val="00455461"/>
    <w:rsid w:val="004558FD"/>
    <w:rsid w:val="0045630E"/>
    <w:rsid w:val="004565D3"/>
    <w:rsid w:val="00456758"/>
    <w:rsid w:val="00456F48"/>
    <w:rsid w:val="00457B1E"/>
    <w:rsid w:val="00460310"/>
    <w:rsid w:val="004606BD"/>
    <w:rsid w:val="00460CAC"/>
    <w:rsid w:val="004613FF"/>
    <w:rsid w:val="00461DAC"/>
    <w:rsid w:val="00462A9D"/>
    <w:rsid w:val="00463C5F"/>
    <w:rsid w:val="00463D44"/>
    <w:rsid w:val="0046454A"/>
    <w:rsid w:val="00464A00"/>
    <w:rsid w:val="00464AEE"/>
    <w:rsid w:val="00465070"/>
    <w:rsid w:val="00465102"/>
    <w:rsid w:val="00465B32"/>
    <w:rsid w:val="00465D94"/>
    <w:rsid w:val="004661C5"/>
    <w:rsid w:val="00466965"/>
    <w:rsid w:val="004669F3"/>
    <w:rsid w:val="00466B6B"/>
    <w:rsid w:val="004705B2"/>
    <w:rsid w:val="004710C9"/>
    <w:rsid w:val="00471BDA"/>
    <w:rsid w:val="00472C63"/>
    <w:rsid w:val="00472C87"/>
    <w:rsid w:val="00473048"/>
    <w:rsid w:val="00473424"/>
    <w:rsid w:val="00473801"/>
    <w:rsid w:val="0047408E"/>
    <w:rsid w:val="00475FC5"/>
    <w:rsid w:val="00476F55"/>
    <w:rsid w:val="00477A8B"/>
    <w:rsid w:val="0048028A"/>
    <w:rsid w:val="004826C7"/>
    <w:rsid w:val="00482F30"/>
    <w:rsid w:val="00482FFD"/>
    <w:rsid w:val="004832F8"/>
    <w:rsid w:val="004842E5"/>
    <w:rsid w:val="00484A20"/>
    <w:rsid w:val="00485205"/>
    <w:rsid w:val="004852CB"/>
    <w:rsid w:val="00485804"/>
    <w:rsid w:val="00485E22"/>
    <w:rsid w:val="0048674D"/>
    <w:rsid w:val="004904DF"/>
    <w:rsid w:val="00490636"/>
    <w:rsid w:val="004907E0"/>
    <w:rsid w:val="00491A2D"/>
    <w:rsid w:val="0049306A"/>
    <w:rsid w:val="00493293"/>
    <w:rsid w:val="00494622"/>
    <w:rsid w:val="0049472F"/>
    <w:rsid w:val="004948C6"/>
    <w:rsid w:val="00495EC2"/>
    <w:rsid w:val="0049652F"/>
    <w:rsid w:val="00496C81"/>
    <w:rsid w:val="00497F86"/>
    <w:rsid w:val="004A0497"/>
    <w:rsid w:val="004A09D0"/>
    <w:rsid w:val="004A150E"/>
    <w:rsid w:val="004A3901"/>
    <w:rsid w:val="004A3FBB"/>
    <w:rsid w:val="004A4066"/>
    <w:rsid w:val="004A5123"/>
    <w:rsid w:val="004A512E"/>
    <w:rsid w:val="004A65E3"/>
    <w:rsid w:val="004A6873"/>
    <w:rsid w:val="004A6E76"/>
    <w:rsid w:val="004A6F8A"/>
    <w:rsid w:val="004A7B9A"/>
    <w:rsid w:val="004A7DDF"/>
    <w:rsid w:val="004B0571"/>
    <w:rsid w:val="004B0648"/>
    <w:rsid w:val="004B07C2"/>
    <w:rsid w:val="004B15BE"/>
    <w:rsid w:val="004B4466"/>
    <w:rsid w:val="004B56FA"/>
    <w:rsid w:val="004B5E2F"/>
    <w:rsid w:val="004B600C"/>
    <w:rsid w:val="004B62C7"/>
    <w:rsid w:val="004B651E"/>
    <w:rsid w:val="004B6C5E"/>
    <w:rsid w:val="004B703D"/>
    <w:rsid w:val="004C0BE2"/>
    <w:rsid w:val="004C13C5"/>
    <w:rsid w:val="004C2927"/>
    <w:rsid w:val="004C2C60"/>
    <w:rsid w:val="004C5186"/>
    <w:rsid w:val="004C54D8"/>
    <w:rsid w:val="004C56F2"/>
    <w:rsid w:val="004C5B65"/>
    <w:rsid w:val="004C6543"/>
    <w:rsid w:val="004C65AD"/>
    <w:rsid w:val="004C69D4"/>
    <w:rsid w:val="004C6C95"/>
    <w:rsid w:val="004C719B"/>
    <w:rsid w:val="004C77C4"/>
    <w:rsid w:val="004C7E23"/>
    <w:rsid w:val="004D111D"/>
    <w:rsid w:val="004D1568"/>
    <w:rsid w:val="004D1C57"/>
    <w:rsid w:val="004D24A2"/>
    <w:rsid w:val="004D2A6F"/>
    <w:rsid w:val="004D32AA"/>
    <w:rsid w:val="004D33FE"/>
    <w:rsid w:val="004D3763"/>
    <w:rsid w:val="004D4663"/>
    <w:rsid w:val="004D599B"/>
    <w:rsid w:val="004D6309"/>
    <w:rsid w:val="004D6D83"/>
    <w:rsid w:val="004D714F"/>
    <w:rsid w:val="004D724A"/>
    <w:rsid w:val="004E0542"/>
    <w:rsid w:val="004E1BA5"/>
    <w:rsid w:val="004E225E"/>
    <w:rsid w:val="004E244A"/>
    <w:rsid w:val="004E24A7"/>
    <w:rsid w:val="004E38BD"/>
    <w:rsid w:val="004E3FE1"/>
    <w:rsid w:val="004E674C"/>
    <w:rsid w:val="004E7511"/>
    <w:rsid w:val="004E7CA8"/>
    <w:rsid w:val="004F04ED"/>
    <w:rsid w:val="004F0673"/>
    <w:rsid w:val="004F0899"/>
    <w:rsid w:val="004F08BD"/>
    <w:rsid w:val="004F0A4C"/>
    <w:rsid w:val="004F1162"/>
    <w:rsid w:val="004F179C"/>
    <w:rsid w:val="004F1E8E"/>
    <w:rsid w:val="004F21D5"/>
    <w:rsid w:val="004F32BE"/>
    <w:rsid w:val="004F57C0"/>
    <w:rsid w:val="004F6484"/>
    <w:rsid w:val="004F6713"/>
    <w:rsid w:val="004F7D32"/>
    <w:rsid w:val="00500135"/>
    <w:rsid w:val="00500251"/>
    <w:rsid w:val="005018D0"/>
    <w:rsid w:val="005019DB"/>
    <w:rsid w:val="00501D1A"/>
    <w:rsid w:val="005021D9"/>
    <w:rsid w:val="005022D1"/>
    <w:rsid w:val="0050385E"/>
    <w:rsid w:val="0050452E"/>
    <w:rsid w:val="00505348"/>
    <w:rsid w:val="0050577B"/>
    <w:rsid w:val="00506A92"/>
    <w:rsid w:val="005074DE"/>
    <w:rsid w:val="0050773D"/>
    <w:rsid w:val="0050781E"/>
    <w:rsid w:val="00507994"/>
    <w:rsid w:val="005105D3"/>
    <w:rsid w:val="00510748"/>
    <w:rsid w:val="0051141F"/>
    <w:rsid w:val="00511BF6"/>
    <w:rsid w:val="00513008"/>
    <w:rsid w:val="00513B96"/>
    <w:rsid w:val="00514126"/>
    <w:rsid w:val="005141FC"/>
    <w:rsid w:val="005147E4"/>
    <w:rsid w:val="005151CD"/>
    <w:rsid w:val="00515B92"/>
    <w:rsid w:val="00515C7E"/>
    <w:rsid w:val="00516277"/>
    <w:rsid w:val="00516F8F"/>
    <w:rsid w:val="00517A39"/>
    <w:rsid w:val="00522F33"/>
    <w:rsid w:val="00523283"/>
    <w:rsid w:val="00523441"/>
    <w:rsid w:val="005235E7"/>
    <w:rsid w:val="005245F6"/>
    <w:rsid w:val="005247D8"/>
    <w:rsid w:val="00525F47"/>
    <w:rsid w:val="00526148"/>
    <w:rsid w:val="005261AC"/>
    <w:rsid w:val="005268B2"/>
    <w:rsid w:val="00526FD5"/>
    <w:rsid w:val="0052740A"/>
    <w:rsid w:val="00527542"/>
    <w:rsid w:val="0052789E"/>
    <w:rsid w:val="00530150"/>
    <w:rsid w:val="00530900"/>
    <w:rsid w:val="00531583"/>
    <w:rsid w:val="005317C9"/>
    <w:rsid w:val="00532717"/>
    <w:rsid w:val="0053275B"/>
    <w:rsid w:val="00532DB0"/>
    <w:rsid w:val="0053312C"/>
    <w:rsid w:val="0053347A"/>
    <w:rsid w:val="00533A6C"/>
    <w:rsid w:val="00533F32"/>
    <w:rsid w:val="005348F2"/>
    <w:rsid w:val="005350A4"/>
    <w:rsid w:val="005352DE"/>
    <w:rsid w:val="005356C6"/>
    <w:rsid w:val="005361AB"/>
    <w:rsid w:val="0053637C"/>
    <w:rsid w:val="00536EDB"/>
    <w:rsid w:val="005371E5"/>
    <w:rsid w:val="00537969"/>
    <w:rsid w:val="00540E10"/>
    <w:rsid w:val="00540E6E"/>
    <w:rsid w:val="00541B36"/>
    <w:rsid w:val="005421E6"/>
    <w:rsid w:val="00542CCB"/>
    <w:rsid w:val="00542F8D"/>
    <w:rsid w:val="005432AC"/>
    <w:rsid w:val="00543579"/>
    <w:rsid w:val="00543BC5"/>
    <w:rsid w:val="00543BE5"/>
    <w:rsid w:val="00544612"/>
    <w:rsid w:val="005460B9"/>
    <w:rsid w:val="005462DD"/>
    <w:rsid w:val="00546D02"/>
    <w:rsid w:val="005500B3"/>
    <w:rsid w:val="00551C58"/>
    <w:rsid w:val="00551EEE"/>
    <w:rsid w:val="005526A1"/>
    <w:rsid w:val="0055461C"/>
    <w:rsid w:val="00554A09"/>
    <w:rsid w:val="00555497"/>
    <w:rsid w:val="00555713"/>
    <w:rsid w:val="00555A1B"/>
    <w:rsid w:val="00555B9F"/>
    <w:rsid w:val="00555BAE"/>
    <w:rsid w:val="00556A83"/>
    <w:rsid w:val="00557AFF"/>
    <w:rsid w:val="00557DC2"/>
    <w:rsid w:val="005609C5"/>
    <w:rsid w:val="005611A0"/>
    <w:rsid w:val="00561580"/>
    <w:rsid w:val="00562694"/>
    <w:rsid w:val="005631D2"/>
    <w:rsid w:val="00563BF4"/>
    <w:rsid w:val="00563E1E"/>
    <w:rsid w:val="00563FE7"/>
    <w:rsid w:val="00564522"/>
    <w:rsid w:val="00565318"/>
    <w:rsid w:val="00565415"/>
    <w:rsid w:val="0056542A"/>
    <w:rsid w:val="00565D15"/>
    <w:rsid w:val="00566ECD"/>
    <w:rsid w:val="00566EDB"/>
    <w:rsid w:val="00566F9B"/>
    <w:rsid w:val="00570E75"/>
    <w:rsid w:val="00570FC7"/>
    <w:rsid w:val="00571643"/>
    <w:rsid w:val="00571B2A"/>
    <w:rsid w:val="005729F1"/>
    <w:rsid w:val="00572D12"/>
    <w:rsid w:val="0057308C"/>
    <w:rsid w:val="005736E6"/>
    <w:rsid w:val="00573EA1"/>
    <w:rsid w:val="00574569"/>
    <w:rsid w:val="00574B8E"/>
    <w:rsid w:val="005756E3"/>
    <w:rsid w:val="0057676C"/>
    <w:rsid w:val="00576D05"/>
    <w:rsid w:val="00577AD4"/>
    <w:rsid w:val="00580761"/>
    <w:rsid w:val="00580B08"/>
    <w:rsid w:val="0058305D"/>
    <w:rsid w:val="005839E4"/>
    <w:rsid w:val="00585044"/>
    <w:rsid w:val="005856CA"/>
    <w:rsid w:val="00585892"/>
    <w:rsid w:val="00585A84"/>
    <w:rsid w:val="0058603C"/>
    <w:rsid w:val="005862D6"/>
    <w:rsid w:val="005864FE"/>
    <w:rsid w:val="00587781"/>
    <w:rsid w:val="00590074"/>
    <w:rsid w:val="00590F09"/>
    <w:rsid w:val="005910EE"/>
    <w:rsid w:val="005912A3"/>
    <w:rsid w:val="00591323"/>
    <w:rsid w:val="00591463"/>
    <w:rsid w:val="0059158E"/>
    <w:rsid w:val="005919F1"/>
    <w:rsid w:val="00591DAB"/>
    <w:rsid w:val="0059286B"/>
    <w:rsid w:val="005943AC"/>
    <w:rsid w:val="00594A92"/>
    <w:rsid w:val="00595324"/>
    <w:rsid w:val="00596275"/>
    <w:rsid w:val="005965C6"/>
    <w:rsid w:val="00596A28"/>
    <w:rsid w:val="005979C4"/>
    <w:rsid w:val="005A01AD"/>
    <w:rsid w:val="005A0417"/>
    <w:rsid w:val="005A08EF"/>
    <w:rsid w:val="005A2D76"/>
    <w:rsid w:val="005A3177"/>
    <w:rsid w:val="005A4821"/>
    <w:rsid w:val="005A5B39"/>
    <w:rsid w:val="005A6925"/>
    <w:rsid w:val="005B0423"/>
    <w:rsid w:val="005B0EEF"/>
    <w:rsid w:val="005B0FA9"/>
    <w:rsid w:val="005B2061"/>
    <w:rsid w:val="005B2352"/>
    <w:rsid w:val="005B37FB"/>
    <w:rsid w:val="005B3D87"/>
    <w:rsid w:val="005B4C20"/>
    <w:rsid w:val="005B535A"/>
    <w:rsid w:val="005B57FD"/>
    <w:rsid w:val="005B5808"/>
    <w:rsid w:val="005B5DF5"/>
    <w:rsid w:val="005B5F64"/>
    <w:rsid w:val="005B6E57"/>
    <w:rsid w:val="005B71AC"/>
    <w:rsid w:val="005B76E1"/>
    <w:rsid w:val="005B7AE3"/>
    <w:rsid w:val="005C00C0"/>
    <w:rsid w:val="005C223B"/>
    <w:rsid w:val="005C3027"/>
    <w:rsid w:val="005C463A"/>
    <w:rsid w:val="005C495D"/>
    <w:rsid w:val="005C4A08"/>
    <w:rsid w:val="005C4FE7"/>
    <w:rsid w:val="005C5405"/>
    <w:rsid w:val="005C5BA9"/>
    <w:rsid w:val="005C5D39"/>
    <w:rsid w:val="005C5F0A"/>
    <w:rsid w:val="005C602F"/>
    <w:rsid w:val="005C6D81"/>
    <w:rsid w:val="005C6E0A"/>
    <w:rsid w:val="005C7153"/>
    <w:rsid w:val="005C7528"/>
    <w:rsid w:val="005D0353"/>
    <w:rsid w:val="005D044E"/>
    <w:rsid w:val="005D10EC"/>
    <w:rsid w:val="005D17B2"/>
    <w:rsid w:val="005D18B6"/>
    <w:rsid w:val="005D493B"/>
    <w:rsid w:val="005D4EF8"/>
    <w:rsid w:val="005D5169"/>
    <w:rsid w:val="005D5787"/>
    <w:rsid w:val="005D61AE"/>
    <w:rsid w:val="005D6D02"/>
    <w:rsid w:val="005D7A89"/>
    <w:rsid w:val="005E00C9"/>
    <w:rsid w:val="005E06DA"/>
    <w:rsid w:val="005E0E62"/>
    <w:rsid w:val="005E2141"/>
    <w:rsid w:val="005E231E"/>
    <w:rsid w:val="005E2321"/>
    <w:rsid w:val="005E2F62"/>
    <w:rsid w:val="005E31FD"/>
    <w:rsid w:val="005E4B22"/>
    <w:rsid w:val="005E5360"/>
    <w:rsid w:val="005E55D8"/>
    <w:rsid w:val="005E5BBB"/>
    <w:rsid w:val="005E61F1"/>
    <w:rsid w:val="005E7B64"/>
    <w:rsid w:val="005F012D"/>
    <w:rsid w:val="005F0248"/>
    <w:rsid w:val="005F1DE3"/>
    <w:rsid w:val="005F2B57"/>
    <w:rsid w:val="005F2CBF"/>
    <w:rsid w:val="005F396B"/>
    <w:rsid w:val="005F3A4A"/>
    <w:rsid w:val="005F44BC"/>
    <w:rsid w:val="005F5073"/>
    <w:rsid w:val="005F570E"/>
    <w:rsid w:val="005F59B2"/>
    <w:rsid w:val="005F6421"/>
    <w:rsid w:val="005F6CFA"/>
    <w:rsid w:val="005F6CFD"/>
    <w:rsid w:val="005F74D9"/>
    <w:rsid w:val="005F7FCA"/>
    <w:rsid w:val="006000F6"/>
    <w:rsid w:val="006002B3"/>
    <w:rsid w:val="00600ED5"/>
    <w:rsid w:val="00602863"/>
    <w:rsid w:val="006035F8"/>
    <w:rsid w:val="006037D2"/>
    <w:rsid w:val="0060390F"/>
    <w:rsid w:val="00603B28"/>
    <w:rsid w:val="0060522C"/>
    <w:rsid w:val="00605732"/>
    <w:rsid w:val="00605A9B"/>
    <w:rsid w:val="00605B60"/>
    <w:rsid w:val="00605D43"/>
    <w:rsid w:val="00605FE3"/>
    <w:rsid w:val="00606B1D"/>
    <w:rsid w:val="006074D0"/>
    <w:rsid w:val="00607DAB"/>
    <w:rsid w:val="00610AEB"/>
    <w:rsid w:val="006119BD"/>
    <w:rsid w:val="00611D75"/>
    <w:rsid w:val="00611E10"/>
    <w:rsid w:val="006125EB"/>
    <w:rsid w:val="006128FE"/>
    <w:rsid w:val="0061327E"/>
    <w:rsid w:val="00613B72"/>
    <w:rsid w:val="00614018"/>
    <w:rsid w:val="006158F9"/>
    <w:rsid w:val="00615B48"/>
    <w:rsid w:val="00617F0E"/>
    <w:rsid w:val="0062026A"/>
    <w:rsid w:val="00620F06"/>
    <w:rsid w:val="006213EA"/>
    <w:rsid w:val="00622768"/>
    <w:rsid w:val="0062289D"/>
    <w:rsid w:val="0062324F"/>
    <w:rsid w:val="00623AD5"/>
    <w:rsid w:val="00623C14"/>
    <w:rsid w:val="00623D13"/>
    <w:rsid w:val="0062491D"/>
    <w:rsid w:val="0062533D"/>
    <w:rsid w:val="00625371"/>
    <w:rsid w:val="006263DA"/>
    <w:rsid w:val="0062648B"/>
    <w:rsid w:val="00626BEA"/>
    <w:rsid w:val="0062713F"/>
    <w:rsid w:val="00627912"/>
    <w:rsid w:val="0062794A"/>
    <w:rsid w:val="00631D8F"/>
    <w:rsid w:val="0063220D"/>
    <w:rsid w:val="006326B9"/>
    <w:rsid w:val="00632840"/>
    <w:rsid w:val="0063305F"/>
    <w:rsid w:val="00633A9A"/>
    <w:rsid w:val="00634198"/>
    <w:rsid w:val="0063429F"/>
    <w:rsid w:val="0063762C"/>
    <w:rsid w:val="00637E2F"/>
    <w:rsid w:val="00640432"/>
    <w:rsid w:val="00640470"/>
    <w:rsid w:val="00640DFA"/>
    <w:rsid w:val="006420BC"/>
    <w:rsid w:val="006425F1"/>
    <w:rsid w:val="00643CA7"/>
    <w:rsid w:val="006444D5"/>
    <w:rsid w:val="00644589"/>
    <w:rsid w:val="00644B88"/>
    <w:rsid w:val="00644C6A"/>
    <w:rsid w:val="00646CD7"/>
    <w:rsid w:val="00647358"/>
    <w:rsid w:val="00650417"/>
    <w:rsid w:val="00650590"/>
    <w:rsid w:val="0065255A"/>
    <w:rsid w:val="006527F5"/>
    <w:rsid w:val="00652FA4"/>
    <w:rsid w:val="00653934"/>
    <w:rsid w:val="00653BAB"/>
    <w:rsid w:val="00654E32"/>
    <w:rsid w:val="00655168"/>
    <w:rsid w:val="00655B88"/>
    <w:rsid w:val="00656446"/>
    <w:rsid w:val="00656D60"/>
    <w:rsid w:val="006604B5"/>
    <w:rsid w:val="00660809"/>
    <w:rsid w:val="00661688"/>
    <w:rsid w:val="006625DA"/>
    <w:rsid w:val="006626EF"/>
    <w:rsid w:val="006645A5"/>
    <w:rsid w:val="00664E8D"/>
    <w:rsid w:val="006652D4"/>
    <w:rsid w:val="00666290"/>
    <w:rsid w:val="00670750"/>
    <w:rsid w:val="00670D2A"/>
    <w:rsid w:val="00671028"/>
    <w:rsid w:val="00671E3B"/>
    <w:rsid w:val="00671E74"/>
    <w:rsid w:val="00672329"/>
    <w:rsid w:val="00673246"/>
    <w:rsid w:val="006737FD"/>
    <w:rsid w:val="00673DDB"/>
    <w:rsid w:val="006745E3"/>
    <w:rsid w:val="0067471F"/>
    <w:rsid w:val="0067638B"/>
    <w:rsid w:val="006769C0"/>
    <w:rsid w:val="00677236"/>
    <w:rsid w:val="006774AF"/>
    <w:rsid w:val="006809B1"/>
    <w:rsid w:val="00680F05"/>
    <w:rsid w:val="0068214E"/>
    <w:rsid w:val="00683546"/>
    <w:rsid w:val="00684E91"/>
    <w:rsid w:val="0068672C"/>
    <w:rsid w:val="00686BBC"/>
    <w:rsid w:val="00686EE4"/>
    <w:rsid w:val="00687848"/>
    <w:rsid w:val="00690323"/>
    <w:rsid w:val="006904F8"/>
    <w:rsid w:val="00690608"/>
    <w:rsid w:val="0069189A"/>
    <w:rsid w:val="006927D1"/>
    <w:rsid w:val="006927FE"/>
    <w:rsid w:val="00692BD7"/>
    <w:rsid w:val="00692FF1"/>
    <w:rsid w:val="00693B00"/>
    <w:rsid w:val="006958D8"/>
    <w:rsid w:val="00696C81"/>
    <w:rsid w:val="006A0201"/>
    <w:rsid w:val="006A0534"/>
    <w:rsid w:val="006A09F9"/>
    <w:rsid w:val="006A2538"/>
    <w:rsid w:val="006A2D6D"/>
    <w:rsid w:val="006A4634"/>
    <w:rsid w:val="006A4AC5"/>
    <w:rsid w:val="006A4E58"/>
    <w:rsid w:val="006A4EE0"/>
    <w:rsid w:val="006A4F31"/>
    <w:rsid w:val="006A581C"/>
    <w:rsid w:val="006A5849"/>
    <w:rsid w:val="006A6061"/>
    <w:rsid w:val="006A6DBE"/>
    <w:rsid w:val="006A7436"/>
    <w:rsid w:val="006A7AAC"/>
    <w:rsid w:val="006B0FC0"/>
    <w:rsid w:val="006B12C0"/>
    <w:rsid w:val="006B1476"/>
    <w:rsid w:val="006B1D5F"/>
    <w:rsid w:val="006B2946"/>
    <w:rsid w:val="006B2F1F"/>
    <w:rsid w:val="006B3DE5"/>
    <w:rsid w:val="006B4273"/>
    <w:rsid w:val="006B535B"/>
    <w:rsid w:val="006B7268"/>
    <w:rsid w:val="006C0B36"/>
    <w:rsid w:val="006C0C7C"/>
    <w:rsid w:val="006C1FCE"/>
    <w:rsid w:val="006C22F3"/>
    <w:rsid w:val="006C242A"/>
    <w:rsid w:val="006C2488"/>
    <w:rsid w:val="006C26E1"/>
    <w:rsid w:val="006C3433"/>
    <w:rsid w:val="006C3FA2"/>
    <w:rsid w:val="006C4009"/>
    <w:rsid w:val="006C4169"/>
    <w:rsid w:val="006C44B3"/>
    <w:rsid w:val="006C4D49"/>
    <w:rsid w:val="006C5A8D"/>
    <w:rsid w:val="006C5BA8"/>
    <w:rsid w:val="006C7427"/>
    <w:rsid w:val="006D016E"/>
    <w:rsid w:val="006D0177"/>
    <w:rsid w:val="006D1B8C"/>
    <w:rsid w:val="006D2D15"/>
    <w:rsid w:val="006D2F90"/>
    <w:rsid w:val="006D37F0"/>
    <w:rsid w:val="006D3FAD"/>
    <w:rsid w:val="006D4AC3"/>
    <w:rsid w:val="006D4DFF"/>
    <w:rsid w:val="006D5B28"/>
    <w:rsid w:val="006D766D"/>
    <w:rsid w:val="006D78D0"/>
    <w:rsid w:val="006D7BD9"/>
    <w:rsid w:val="006E27CC"/>
    <w:rsid w:val="006E2A64"/>
    <w:rsid w:val="006E2F5C"/>
    <w:rsid w:val="006E3BA7"/>
    <w:rsid w:val="006E3D82"/>
    <w:rsid w:val="006E3ED2"/>
    <w:rsid w:val="006E4701"/>
    <w:rsid w:val="006E47A4"/>
    <w:rsid w:val="006E6174"/>
    <w:rsid w:val="006E6671"/>
    <w:rsid w:val="006E6E22"/>
    <w:rsid w:val="006E7D48"/>
    <w:rsid w:val="006F11C3"/>
    <w:rsid w:val="006F11E5"/>
    <w:rsid w:val="006F1E47"/>
    <w:rsid w:val="006F22D4"/>
    <w:rsid w:val="006F2C88"/>
    <w:rsid w:val="006F2F95"/>
    <w:rsid w:val="006F2FC2"/>
    <w:rsid w:val="006F3D5D"/>
    <w:rsid w:val="006F3FA4"/>
    <w:rsid w:val="006F3FA6"/>
    <w:rsid w:val="006F53C4"/>
    <w:rsid w:val="006F5BCC"/>
    <w:rsid w:val="006F6224"/>
    <w:rsid w:val="006F66BB"/>
    <w:rsid w:val="006F72B4"/>
    <w:rsid w:val="006F7CBC"/>
    <w:rsid w:val="007001AC"/>
    <w:rsid w:val="007019AB"/>
    <w:rsid w:val="00701F44"/>
    <w:rsid w:val="007021EA"/>
    <w:rsid w:val="007032DA"/>
    <w:rsid w:val="00703A40"/>
    <w:rsid w:val="00703FF8"/>
    <w:rsid w:val="00704B61"/>
    <w:rsid w:val="0070713D"/>
    <w:rsid w:val="00707774"/>
    <w:rsid w:val="00707B83"/>
    <w:rsid w:val="00710C5F"/>
    <w:rsid w:val="0071134E"/>
    <w:rsid w:val="00711D7D"/>
    <w:rsid w:val="00713C1C"/>
    <w:rsid w:val="00713DA0"/>
    <w:rsid w:val="00713EAF"/>
    <w:rsid w:val="0071582B"/>
    <w:rsid w:val="00715966"/>
    <w:rsid w:val="00715B97"/>
    <w:rsid w:val="0071623D"/>
    <w:rsid w:val="00716737"/>
    <w:rsid w:val="00716A4B"/>
    <w:rsid w:val="00717278"/>
    <w:rsid w:val="00717377"/>
    <w:rsid w:val="0072193E"/>
    <w:rsid w:val="007228F5"/>
    <w:rsid w:val="00722982"/>
    <w:rsid w:val="007235FA"/>
    <w:rsid w:val="007238BD"/>
    <w:rsid w:val="00723E46"/>
    <w:rsid w:val="007240C2"/>
    <w:rsid w:val="00724F28"/>
    <w:rsid w:val="0072649B"/>
    <w:rsid w:val="0072789A"/>
    <w:rsid w:val="00727E16"/>
    <w:rsid w:val="007310AB"/>
    <w:rsid w:val="007310D5"/>
    <w:rsid w:val="007322FB"/>
    <w:rsid w:val="00732316"/>
    <w:rsid w:val="00732C59"/>
    <w:rsid w:val="00732DE2"/>
    <w:rsid w:val="00732F41"/>
    <w:rsid w:val="00733153"/>
    <w:rsid w:val="007348D7"/>
    <w:rsid w:val="00734F6D"/>
    <w:rsid w:val="00735089"/>
    <w:rsid w:val="007358FB"/>
    <w:rsid w:val="00735FB2"/>
    <w:rsid w:val="00736701"/>
    <w:rsid w:val="00737535"/>
    <w:rsid w:val="00740383"/>
    <w:rsid w:val="0074130B"/>
    <w:rsid w:val="007429BB"/>
    <w:rsid w:val="0074337C"/>
    <w:rsid w:val="00743C5C"/>
    <w:rsid w:val="00743D8C"/>
    <w:rsid w:val="00743ECD"/>
    <w:rsid w:val="00744A18"/>
    <w:rsid w:val="0074672A"/>
    <w:rsid w:val="00746CEF"/>
    <w:rsid w:val="00750D9D"/>
    <w:rsid w:val="00753CDC"/>
    <w:rsid w:val="00753F2F"/>
    <w:rsid w:val="00754D15"/>
    <w:rsid w:val="007551BB"/>
    <w:rsid w:val="00755BC1"/>
    <w:rsid w:val="00756D1C"/>
    <w:rsid w:val="00760959"/>
    <w:rsid w:val="00760D31"/>
    <w:rsid w:val="00761770"/>
    <w:rsid w:val="00762535"/>
    <w:rsid w:val="00763230"/>
    <w:rsid w:val="00764D9A"/>
    <w:rsid w:val="007657BD"/>
    <w:rsid w:val="00765B62"/>
    <w:rsid w:val="00765CCB"/>
    <w:rsid w:val="00766097"/>
    <w:rsid w:val="00766632"/>
    <w:rsid w:val="0076695A"/>
    <w:rsid w:val="00766D36"/>
    <w:rsid w:val="00767224"/>
    <w:rsid w:val="00767471"/>
    <w:rsid w:val="00767500"/>
    <w:rsid w:val="00771003"/>
    <w:rsid w:val="007713A7"/>
    <w:rsid w:val="007732FF"/>
    <w:rsid w:val="00773594"/>
    <w:rsid w:val="007737DD"/>
    <w:rsid w:val="00773857"/>
    <w:rsid w:val="00773E84"/>
    <w:rsid w:val="00774387"/>
    <w:rsid w:val="00774411"/>
    <w:rsid w:val="00774416"/>
    <w:rsid w:val="00775491"/>
    <w:rsid w:val="00776145"/>
    <w:rsid w:val="007775DB"/>
    <w:rsid w:val="00781F11"/>
    <w:rsid w:val="007821A1"/>
    <w:rsid w:val="00782747"/>
    <w:rsid w:val="00782B93"/>
    <w:rsid w:val="00783434"/>
    <w:rsid w:val="0078382D"/>
    <w:rsid w:val="00783932"/>
    <w:rsid w:val="00783C46"/>
    <w:rsid w:val="00783FC9"/>
    <w:rsid w:val="007846DC"/>
    <w:rsid w:val="00784F7F"/>
    <w:rsid w:val="00786B50"/>
    <w:rsid w:val="00787BB3"/>
    <w:rsid w:val="00787E71"/>
    <w:rsid w:val="00790193"/>
    <w:rsid w:val="00790500"/>
    <w:rsid w:val="007918EE"/>
    <w:rsid w:val="007934F2"/>
    <w:rsid w:val="00794974"/>
    <w:rsid w:val="007951FA"/>
    <w:rsid w:val="00796332"/>
    <w:rsid w:val="007973A2"/>
    <w:rsid w:val="007A058B"/>
    <w:rsid w:val="007A076A"/>
    <w:rsid w:val="007A1394"/>
    <w:rsid w:val="007A23F2"/>
    <w:rsid w:val="007A28EA"/>
    <w:rsid w:val="007A2EF3"/>
    <w:rsid w:val="007A339F"/>
    <w:rsid w:val="007A33FC"/>
    <w:rsid w:val="007A5187"/>
    <w:rsid w:val="007A61AF"/>
    <w:rsid w:val="007A7541"/>
    <w:rsid w:val="007B0103"/>
    <w:rsid w:val="007B0506"/>
    <w:rsid w:val="007B0B01"/>
    <w:rsid w:val="007B0B61"/>
    <w:rsid w:val="007B0B96"/>
    <w:rsid w:val="007B157C"/>
    <w:rsid w:val="007B3B64"/>
    <w:rsid w:val="007B3DD6"/>
    <w:rsid w:val="007B5AD1"/>
    <w:rsid w:val="007B5F39"/>
    <w:rsid w:val="007B751D"/>
    <w:rsid w:val="007C05A4"/>
    <w:rsid w:val="007C096D"/>
    <w:rsid w:val="007C11C8"/>
    <w:rsid w:val="007C3475"/>
    <w:rsid w:val="007C34C4"/>
    <w:rsid w:val="007C369D"/>
    <w:rsid w:val="007C4195"/>
    <w:rsid w:val="007C44AC"/>
    <w:rsid w:val="007C4751"/>
    <w:rsid w:val="007C4779"/>
    <w:rsid w:val="007C4EDC"/>
    <w:rsid w:val="007C60D9"/>
    <w:rsid w:val="007C6251"/>
    <w:rsid w:val="007C6399"/>
    <w:rsid w:val="007C70E8"/>
    <w:rsid w:val="007C7559"/>
    <w:rsid w:val="007C75A0"/>
    <w:rsid w:val="007C77BE"/>
    <w:rsid w:val="007C79E4"/>
    <w:rsid w:val="007D0308"/>
    <w:rsid w:val="007D087E"/>
    <w:rsid w:val="007D0999"/>
    <w:rsid w:val="007D0A33"/>
    <w:rsid w:val="007D152E"/>
    <w:rsid w:val="007D26F1"/>
    <w:rsid w:val="007D2BE2"/>
    <w:rsid w:val="007D4AAC"/>
    <w:rsid w:val="007D54C8"/>
    <w:rsid w:val="007D7811"/>
    <w:rsid w:val="007D7840"/>
    <w:rsid w:val="007D7937"/>
    <w:rsid w:val="007E0528"/>
    <w:rsid w:val="007E0F1E"/>
    <w:rsid w:val="007E1289"/>
    <w:rsid w:val="007E18DB"/>
    <w:rsid w:val="007E2590"/>
    <w:rsid w:val="007E3134"/>
    <w:rsid w:val="007E3199"/>
    <w:rsid w:val="007E3315"/>
    <w:rsid w:val="007E4D66"/>
    <w:rsid w:val="007E4E49"/>
    <w:rsid w:val="007E52C2"/>
    <w:rsid w:val="007E566E"/>
    <w:rsid w:val="007E6A4B"/>
    <w:rsid w:val="007E6AC9"/>
    <w:rsid w:val="007F0A91"/>
    <w:rsid w:val="007F0C5F"/>
    <w:rsid w:val="007F1617"/>
    <w:rsid w:val="007F1832"/>
    <w:rsid w:val="007F1EFA"/>
    <w:rsid w:val="007F1F6F"/>
    <w:rsid w:val="007F31C1"/>
    <w:rsid w:val="007F3352"/>
    <w:rsid w:val="007F478C"/>
    <w:rsid w:val="007F531E"/>
    <w:rsid w:val="007F5961"/>
    <w:rsid w:val="007F5C05"/>
    <w:rsid w:val="007F694F"/>
    <w:rsid w:val="007F6C28"/>
    <w:rsid w:val="007F77DD"/>
    <w:rsid w:val="007F7EB2"/>
    <w:rsid w:val="00800616"/>
    <w:rsid w:val="00800839"/>
    <w:rsid w:val="00801ADE"/>
    <w:rsid w:val="00801C1D"/>
    <w:rsid w:val="00801D9C"/>
    <w:rsid w:val="008020FF"/>
    <w:rsid w:val="00802C32"/>
    <w:rsid w:val="00805AF2"/>
    <w:rsid w:val="008063CB"/>
    <w:rsid w:val="008066E9"/>
    <w:rsid w:val="00810993"/>
    <w:rsid w:val="00810FD1"/>
    <w:rsid w:val="0081164C"/>
    <w:rsid w:val="0081237C"/>
    <w:rsid w:val="008123D5"/>
    <w:rsid w:val="00813F24"/>
    <w:rsid w:val="00814ED7"/>
    <w:rsid w:val="008151DB"/>
    <w:rsid w:val="00815AB2"/>
    <w:rsid w:val="00816394"/>
    <w:rsid w:val="008169E4"/>
    <w:rsid w:val="008169EB"/>
    <w:rsid w:val="00816C0A"/>
    <w:rsid w:val="0082009D"/>
    <w:rsid w:val="00822629"/>
    <w:rsid w:val="008243D6"/>
    <w:rsid w:val="00824FCA"/>
    <w:rsid w:val="00824FDD"/>
    <w:rsid w:val="00825337"/>
    <w:rsid w:val="0082572B"/>
    <w:rsid w:val="00825AC3"/>
    <w:rsid w:val="00826603"/>
    <w:rsid w:val="0082704E"/>
    <w:rsid w:val="00827143"/>
    <w:rsid w:val="00827C6C"/>
    <w:rsid w:val="008306EC"/>
    <w:rsid w:val="008314A5"/>
    <w:rsid w:val="00831ADC"/>
    <w:rsid w:val="0083229F"/>
    <w:rsid w:val="00832621"/>
    <w:rsid w:val="00832661"/>
    <w:rsid w:val="008328EC"/>
    <w:rsid w:val="008333C9"/>
    <w:rsid w:val="00833D56"/>
    <w:rsid w:val="00833E26"/>
    <w:rsid w:val="00833FDF"/>
    <w:rsid w:val="008347B9"/>
    <w:rsid w:val="00835840"/>
    <w:rsid w:val="00835F53"/>
    <w:rsid w:val="00836DAC"/>
    <w:rsid w:val="008371DE"/>
    <w:rsid w:val="00837CC5"/>
    <w:rsid w:val="00840157"/>
    <w:rsid w:val="00840DE7"/>
    <w:rsid w:val="00840FBC"/>
    <w:rsid w:val="0084105B"/>
    <w:rsid w:val="008412AF"/>
    <w:rsid w:val="00841347"/>
    <w:rsid w:val="00841709"/>
    <w:rsid w:val="008421CE"/>
    <w:rsid w:val="008441F3"/>
    <w:rsid w:val="0084437D"/>
    <w:rsid w:val="00845319"/>
    <w:rsid w:val="00845892"/>
    <w:rsid w:val="00846E3C"/>
    <w:rsid w:val="008474FD"/>
    <w:rsid w:val="00847A97"/>
    <w:rsid w:val="008509EF"/>
    <w:rsid w:val="00850D44"/>
    <w:rsid w:val="00850EF7"/>
    <w:rsid w:val="00851193"/>
    <w:rsid w:val="0085442C"/>
    <w:rsid w:val="00854BDD"/>
    <w:rsid w:val="00854BF9"/>
    <w:rsid w:val="00854DC7"/>
    <w:rsid w:val="00855C39"/>
    <w:rsid w:val="00856FBE"/>
    <w:rsid w:val="0085750A"/>
    <w:rsid w:val="008578FA"/>
    <w:rsid w:val="0086115B"/>
    <w:rsid w:val="008617A6"/>
    <w:rsid w:val="0086288D"/>
    <w:rsid w:val="00862C18"/>
    <w:rsid w:val="00862CD3"/>
    <w:rsid w:val="00863287"/>
    <w:rsid w:val="008634F6"/>
    <w:rsid w:val="00864506"/>
    <w:rsid w:val="00865A6B"/>
    <w:rsid w:val="008661FE"/>
    <w:rsid w:val="00866887"/>
    <w:rsid w:val="00866CD9"/>
    <w:rsid w:val="00866E89"/>
    <w:rsid w:val="00867810"/>
    <w:rsid w:val="00867A63"/>
    <w:rsid w:val="00870321"/>
    <w:rsid w:val="00870A31"/>
    <w:rsid w:val="00871814"/>
    <w:rsid w:val="00871DDF"/>
    <w:rsid w:val="0087316C"/>
    <w:rsid w:val="008735A1"/>
    <w:rsid w:val="008747F3"/>
    <w:rsid w:val="00874C0F"/>
    <w:rsid w:val="0087534F"/>
    <w:rsid w:val="0087561B"/>
    <w:rsid w:val="00876F65"/>
    <w:rsid w:val="00880E04"/>
    <w:rsid w:val="00881B30"/>
    <w:rsid w:val="00882012"/>
    <w:rsid w:val="0088298F"/>
    <w:rsid w:val="00882A99"/>
    <w:rsid w:val="00882ABA"/>
    <w:rsid w:val="00882FE1"/>
    <w:rsid w:val="00884657"/>
    <w:rsid w:val="008850B5"/>
    <w:rsid w:val="008863E0"/>
    <w:rsid w:val="00886560"/>
    <w:rsid w:val="008868EF"/>
    <w:rsid w:val="00886FBC"/>
    <w:rsid w:val="008876E6"/>
    <w:rsid w:val="00887DB1"/>
    <w:rsid w:val="008907A0"/>
    <w:rsid w:val="008910BC"/>
    <w:rsid w:val="00891671"/>
    <w:rsid w:val="008930AF"/>
    <w:rsid w:val="00893A8D"/>
    <w:rsid w:val="00894160"/>
    <w:rsid w:val="00894203"/>
    <w:rsid w:val="00894541"/>
    <w:rsid w:val="00894672"/>
    <w:rsid w:val="00895A16"/>
    <w:rsid w:val="0089707D"/>
    <w:rsid w:val="008A00FA"/>
    <w:rsid w:val="008A12B8"/>
    <w:rsid w:val="008A2C86"/>
    <w:rsid w:val="008A3257"/>
    <w:rsid w:val="008A35EA"/>
    <w:rsid w:val="008A3679"/>
    <w:rsid w:val="008A3DE4"/>
    <w:rsid w:val="008A435D"/>
    <w:rsid w:val="008A463D"/>
    <w:rsid w:val="008A48DE"/>
    <w:rsid w:val="008A4C96"/>
    <w:rsid w:val="008A56E5"/>
    <w:rsid w:val="008A61DF"/>
    <w:rsid w:val="008A6231"/>
    <w:rsid w:val="008A672E"/>
    <w:rsid w:val="008B13FE"/>
    <w:rsid w:val="008B1939"/>
    <w:rsid w:val="008B25E7"/>
    <w:rsid w:val="008B2FDA"/>
    <w:rsid w:val="008B3001"/>
    <w:rsid w:val="008B3167"/>
    <w:rsid w:val="008B327A"/>
    <w:rsid w:val="008B4D4C"/>
    <w:rsid w:val="008B5568"/>
    <w:rsid w:val="008B5A48"/>
    <w:rsid w:val="008B5FB1"/>
    <w:rsid w:val="008B736C"/>
    <w:rsid w:val="008C0566"/>
    <w:rsid w:val="008C1CB7"/>
    <w:rsid w:val="008C3737"/>
    <w:rsid w:val="008C37D7"/>
    <w:rsid w:val="008C3CA1"/>
    <w:rsid w:val="008C3EE1"/>
    <w:rsid w:val="008C476A"/>
    <w:rsid w:val="008C539D"/>
    <w:rsid w:val="008C68A4"/>
    <w:rsid w:val="008C6F77"/>
    <w:rsid w:val="008C73F7"/>
    <w:rsid w:val="008C7627"/>
    <w:rsid w:val="008D1379"/>
    <w:rsid w:val="008D234B"/>
    <w:rsid w:val="008D331A"/>
    <w:rsid w:val="008D389E"/>
    <w:rsid w:val="008D3F15"/>
    <w:rsid w:val="008D3FBF"/>
    <w:rsid w:val="008D40DD"/>
    <w:rsid w:val="008D65C2"/>
    <w:rsid w:val="008D67D9"/>
    <w:rsid w:val="008D7156"/>
    <w:rsid w:val="008D78E8"/>
    <w:rsid w:val="008E0191"/>
    <w:rsid w:val="008E01C5"/>
    <w:rsid w:val="008E0F83"/>
    <w:rsid w:val="008E160C"/>
    <w:rsid w:val="008E291F"/>
    <w:rsid w:val="008E3FA2"/>
    <w:rsid w:val="008E463B"/>
    <w:rsid w:val="008E4699"/>
    <w:rsid w:val="008E4A77"/>
    <w:rsid w:val="008E5593"/>
    <w:rsid w:val="008E5652"/>
    <w:rsid w:val="008E5775"/>
    <w:rsid w:val="008E5E91"/>
    <w:rsid w:val="008E7EBF"/>
    <w:rsid w:val="008F1071"/>
    <w:rsid w:val="008F14EC"/>
    <w:rsid w:val="008F17DD"/>
    <w:rsid w:val="008F1C48"/>
    <w:rsid w:val="008F256B"/>
    <w:rsid w:val="008F288F"/>
    <w:rsid w:val="008F2AE0"/>
    <w:rsid w:val="008F331A"/>
    <w:rsid w:val="008F3EF3"/>
    <w:rsid w:val="008F4021"/>
    <w:rsid w:val="008F4178"/>
    <w:rsid w:val="008F48FA"/>
    <w:rsid w:val="008F49F3"/>
    <w:rsid w:val="008F5AFE"/>
    <w:rsid w:val="008F5BB8"/>
    <w:rsid w:val="008F6B78"/>
    <w:rsid w:val="008F763A"/>
    <w:rsid w:val="008F7832"/>
    <w:rsid w:val="009021AD"/>
    <w:rsid w:val="0090503A"/>
    <w:rsid w:val="00905C2E"/>
    <w:rsid w:val="00905FFC"/>
    <w:rsid w:val="009074E0"/>
    <w:rsid w:val="0090765F"/>
    <w:rsid w:val="00911799"/>
    <w:rsid w:val="009124CB"/>
    <w:rsid w:val="00913410"/>
    <w:rsid w:val="009140BC"/>
    <w:rsid w:val="009149AB"/>
    <w:rsid w:val="00914E65"/>
    <w:rsid w:val="00916EC9"/>
    <w:rsid w:val="0091701F"/>
    <w:rsid w:val="00917CB5"/>
    <w:rsid w:val="00917F85"/>
    <w:rsid w:val="0092052F"/>
    <w:rsid w:val="0092103D"/>
    <w:rsid w:val="009218B9"/>
    <w:rsid w:val="00921AA7"/>
    <w:rsid w:val="00921EDF"/>
    <w:rsid w:val="009225CC"/>
    <w:rsid w:val="00922785"/>
    <w:rsid w:val="0092286B"/>
    <w:rsid w:val="00922BBB"/>
    <w:rsid w:val="009235FC"/>
    <w:rsid w:val="00923BC0"/>
    <w:rsid w:val="00923EBB"/>
    <w:rsid w:val="00925233"/>
    <w:rsid w:val="0092623D"/>
    <w:rsid w:val="00927052"/>
    <w:rsid w:val="009277EC"/>
    <w:rsid w:val="00927C91"/>
    <w:rsid w:val="00927D95"/>
    <w:rsid w:val="0093006E"/>
    <w:rsid w:val="00930ECB"/>
    <w:rsid w:val="00930FDF"/>
    <w:rsid w:val="009317F4"/>
    <w:rsid w:val="00932BD1"/>
    <w:rsid w:val="00933A00"/>
    <w:rsid w:val="00933ECD"/>
    <w:rsid w:val="00934728"/>
    <w:rsid w:val="00934B15"/>
    <w:rsid w:val="00935685"/>
    <w:rsid w:val="00936851"/>
    <w:rsid w:val="009371C5"/>
    <w:rsid w:val="009375FF"/>
    <w:rsid w:val="00937E39"/>
    <w:rsid w:val="009416D2"/>
    <w:rsid w:val="00944C1F"/>
    <w:rsid w:val="00946509"/>
    <w:rsid w:val="009467E0"/>
    <w:rsid w:val="00947044"/>
    <w:rsid w:val="00951C72"/>
    <w:rsid w:val="00952781"/>
    <w:rsid w:val="009531D7"/>
    <w:rsid w:val="00954EC7"/>
    <w:rsid w:val="00955312"/>
    <w:rsid w:val="00955C28"/>
    <w:rsid w:val="00955C45"/>
    <w:rsid w:val="009562A5"/>
    <w:rsid w:val="0095670E"/>
    <w:rsid w:val="00956921"/>
    <w:rsid w:val="00956BD3"/>
    <w:rsid w:val="00957124"/>
    <w:rsid w:val="009575EC"/>
    <w:rsid w:val="009578B7"/>
    <w:rsid w:val="009578EB"/>
    <w:rsid w:val="00960278"/>
    <w:rsid w:val="00960342"/>
    <w:rsid w:val="00962EAF"/>
    <w:rsid w:val="009632AD"/>
    <w:rsid w:val="00963C14"/>
    <w:rsid w:val="00965569"/>
    <w:rsid w:val="00965B77"/>
    <w:rsid w:val="00965BED"/>
    <w:rsid w:val="009664B3"/>
    <w:rsid w:val="00966603"/>
    <w:rsid w:val="0096715B"/>
    <w:rsid w:val="0097098D"/>
    <w:rsid w:val="00971CD9"/>
    <w:rsid w:val="009727C8"/>
    <w:rsid w:val="00972996"/>
    <w:rsid w:val="009731D9"/>
    <w:rsid w:val="00973A22"/>
    <w:rsid w:val="0097400F"/>
    <w:rsid w:val="0097429A"/>
    <w:rsid w:val="00975729"/>
    <w:rsid w:val="00976090"/>
    <w:rsid w:val="00980646"/>
    <w:rsid w:val="009819BF"/>
    <w:rsid w:val="009836BB"/>
    <w:rsid w:val="0098371E"/>
    <w:rsid w:val="009838B9"/>
    <w:rsid w:val="00984BA0"/>
    <w:rsid w:val="00984FDB"/>
    <w:rsid w:val="0098531E"/>
    <w:rsid w:val="00985438"/>
    <w:rsid w:val="009858C5"/>
    <w:rsid w:val="00987CF5"/>
    <w:rsid w:val="0099122C"/>
    <w:rsid w:val="00992285"/>
    <w:rsid w:val="00992C9D"/>
    <w:rsid w:val="0099368A"/>
    <w:rsid w:val="0099394A"/>
    <w:rsid w:val="00994E4C"/>
    <w:rsid w:val="00995D1B"/>
    <w:rsid w:val="00995EC4"/>
    <w:rsid w:val="00996F66"/>
    <w:rsid w:val="00996FB1"/>
    <w:rsid w:val="009971D0"/>
    <w:rsid w:val="0099775C"/>
    <w:rsid w:val="009A08C6"/>
    <w:rsid w:val="009A0CE9"/>
    <w:rsid w:val="009A0F52"/>
    <w:rsid w:val="009A16A2"/>
    <w:rsid w:val="009A1965"/>
    <w:rsid w:val="009A1AA1"/>
    <w:rsid w:val="009A219E"/>
    <w:rsid w:val="009A345F"/>
    <w:rsid w:val="009A45C3"/>
    <w:rsid w:val="009A4A76"/>
    <w:rsid w:val="009A4E23"/>
    <w:rsid w:val="009A62BA"/>
    <w:rsid w:val="009A6E9A"/>
    <w:rsid w:val="009A792C"/>
    <w:rsid w:val="009A7EE7"/>
    <w:rsid w:val="009B023B"/>
    <w:rsid w:val="009B1C91"/>
    <w:rsid w:val="009B297C"/>
    <w:rsid w:val="009B360C"/>
    <w:rsid w:val="009B476C"/>
    <w:rsid w:val="009B5F1C"/>
    <w:rsid w:val="009C317D"/>
    <w:rsid w:val="009C344A"/>
    <w:rsid w:val="009C391C"/>
    <w:rsid w:val="009C3C58"/>
    <w:rsid w:val="009C48B0"/>
    <w:rsid w:val="009C4A00"/>
    <w:rsid w:val="009C4DE2"/>
    <w:rsid w:val="009C4E5E"/>
    <w:rsid w:val="009C6352"/>
    <w:rsid w:val="009D0288"/>
    <w:rsid w:val="009D069B"/>
    <w:rsid w:val="009D0AEF"/>
    <w:rsid w:val="009D0CEB"/>
    <w:rsid w:val="009D1632"/>
    <w:rsid w:val="009D174D"/>
    <w:rsid w:val="009D21CC"/>
    <w:rsid w:val="009D253B"/>
    <w:rsid w:val="009D27A0"/>
    <w:rsid w:val="009D2C23"/>
    <w:rsid w:val="009D311F"/>
    <w:rsid w:val="009D381F"/>
    <w:rsid w:val="009D3AC2"/>
    <w:rsid w:val="009D422F"/>
    <w:rsid w:val="009D57FC"/>
    <w:rsid w:val="009D59A8"/>
    <w:rsid w:val="009D64FB"/>
    <w:rsid w:val="009D6D6B"/>
    <w:rsid w:val="009D77EF"/>
    <w:rsid w:val="009D7AB3"/>
    <w:rsid w:val="009D7C47"/>
    <w:rsid w:val="009E06D1"/>
    <w:rsid w:val="009E13FC"/>
    <w:rsid w:val="009E1528"/>
    <w:rsid w:val="009E1AF3"/>
    <w:rsid w:val="009E1E0D"/>
    <w:rsid w:val="009E2090"/>
    <w:rsid w:val="009E2702"/>
    <w:rsid w:val="009E28FA"/>
    <w:rsid w:val="009E2C56"/>
    <w:rsid w:val="009E3FED"/>
    <w:rsid w:val="009E43E5"/>
    <w:rsid w:val="009E509B"/>
    <w:rsid w:val="009E68C6"/>
    <w:rsid w:val="009E6D8E"/>
    <w:rsid w:val="009E6EE7"/>
    <w:rsid w:val="009E76C1"/>
    <w:rsid w:val="009F40E4"/>
    <w:rsid w:val="009F4D06"/>
    <w:rsid w:val="009F5248"/>
    <w:rsid w:val="009F5430"/>
    <w:rsid w:val="009F6A4B"/>
    <w:rsid w:val="009F6DAF"/>
    <w:rsid w:val="009F7EF8"/>
    <w:rsid w:val="009F7F0A"/>
    <w:rsid w:val="00A0018A"/>
    <w:rsid w:val="00A01954"/>
    <w:rsid w:val="00A01E62"/>
    <w:rsid w:val="00A029E8"/>
    <w:rsid w:val="00A033A0"/>
    <w:rsid w:val="00A03BC9"/>
    <w:rsid w:val="00A1304A"/>
    <w:rsid w:val="00A135AD"/>
    <w:rsid w:val="00A1380E"/>
    <w:rsid w:val="00A1418D"/>
    <w:rsid w:val="00A149BB"/>
    <w:rsid w:val="00A16F58"/>
    <w:rsid w:val="00A17750"/>
    <w:rsid w:val="00A17B18"/>
    <w:rsid w:val="00A17CE9"/>
    <w:rsid w:val="00A2010E"/>
    <w:rsid w:val="00A20511"/>
    <w:rsid w:val="00A209E0"/>
    <w:rsid w:val="00A21014"/>
    <w:rsid w:val="00A215BE"/>
    <w:rsid w:val="00A21762"/>
    <w:rsid w:val="00A226C0"/>
    <w:rsid w:val="00A22796"/>
    <w:rsid w:val="00A22BBD"/>
    <w:rsid w:val="00A22E63"/>
    <w:rsid w:val="00A2345C"/>
    <w:rsid w:val="00A24A90"/>
    <w:rsid w:val="00A26581"/>
    <w:rsid w:val="00A2777E"/>
    <w:rsid w:val="00A27E85"/>
    <w:rsid w:val="00A31184"/>
    <w:rsid w:val="00A3161B"/>
    <w:rsid w:val="00A31B2F"/>
    <w:rsid w:val="00A32080"/>
    <w:rsid w:val="00A323D2"/>
    <w:rsid w:val="00A32912"/>
    <w:rsid w:val="00A3411D"/>
    <w:rsid w:val="00A341E0"/>
    <w:rsid w:val="00A35010"/>
    <w:rsid w:val="00A359C2"/>
    <w:rsid w:val="00A35A8F"/>
    <w:rsid w:val="00A365CA"/>
    <w:rsid w:val="00A3734D"/>
    <w:rsid w:val="00A37390"/>
    <w:rsid w:val="00A37A52"/>
    <w:rsid w:val="00A37C77"/>
    <w:rsid w:val="00A40505"/>
    <w:rsid w:val="00A40585"/>
    <w:rsid w:val="00A40BDA"/>
    <w:rsid w:val="00A40FB6"/>
    <w:rsid w:val="00A4201F"/>
    <w:rsid w:val="00A434BE"/>
    <w:rsid w:val="00A4389F"/>
    <w:rsid w:val="00A43C79"/>
    <w:rsid w:val="00A43E7B"/>
    <w:rsid w:val="00A449F1"/>
    <w:rsid w:val="00A4550A"/>
    <w:rsid w:val="00A4619A"/>
    <w:rsid w:val="00A4641F"/>
    <w:rsid w:val="00A46FB1"/>
    <w:rsid w:val="00A47556"/>
    <w:rsid w:val="00A50255"/>
    <w:rsid w:val="00A508A8"/>
    <w:rsid w:val="00A50D95"/>
    <w:rsid w:val="00A51DDA"/>
    <w:rsid w:val="00A51EE6"/>
    <w:rsid w:val="00A523B1"/>
    <w:rsid w:val="00A540F5"/>
    <w:rsid w:val="00A54E75"/>
    <w:rsid w:val="00A54EB5"/>
    <w:rsid w:val="00A55DB6"/>
    <w:rsid w:val="00A56801"/>
    <w:rsid w:val="00A56EBF"/>
    <w:rsid w:val="00A60179"/>
    <w:rsid w:val="00A60A0F"/>
    <w:rsid w:val="00A61961"/>
    <w:rsid w:val="00A619BC"/>
    <w:rsid w:val="00A6208B"/>
    <w:rsid w:val="00A62108"/>
    <w:rsid w:val="00A62A33"/>
    <w:rsid w:val="00A63DB0"/>
    <w:rsid w:val="00A64176"/>
    <w:rsid w:val="00A64877"/>
    <w:rsid w:val="00A649C6"/>
    <w:rsid w:val="00A64B21"/>
    <w:rsid w:val="00A664A3"/>
    <w:rsid w:val="00A66FB7"/>
    <w:rsid w:val="00A67737"/>
    <w:rsid w:val="00A703C2"/>
    <w:rsid w:val="00A7059C"/>
    <w:rsid w:val="00A70912"/>
    <w:rsid w:val="00A709B9"/>
    <w:rsid w:val="00A70C24"/>
    <w:rsid w:val="00A71725"/>
    <w:rsid w:val="00A722F7"/>
    <w:rsid w:val="00A72B23"/>
    <w:rsid w:val="00A730FD"/>
    <w:rsid w:val="00A7403D"/>
    <w:rsid w:val="00A7450F"/>
    <w:rsid w:val="00A748EA"/>
    <w:rsid w:val="00A74A19"/>
    <w:rsid w:val="00A74C01"/>
    <w:rsid w:val="00A763B0"/>
    <w:rsid w:val="00A76AF2"/>
    <w:rsid w:val="00A77C1C"/>
    <w:rsid w:val="00A77CC1"/>
    <w:rsid w:val="00A80552"/>
    <w:rsid w:val="00A80CB2"/>
    <w:rsid w:val="00A80DD6"/>
    <w:rsid w:val="00A82759"/>
    <w:rsid w:val="00A83437"/>
    <w:rsid w:val="00A83648"/>
    <w:rsid w:val="00A836AA"/>
    <w:rsid w:val="00A8404E"/>
    <w:rsid w:val="00A84C6F"/>
    <w:rsid w:val="00A84DF3"/>
    <w:rsid w:val="00A85145"/>
    <w:rsid w:val="00A85310"/>
    <w:rsid w:val="00A858F4"/>
    <w:rsid w:val="00A8591F"/>
    <w:rsid w:val="00A85994"/>
    <w:rsid w:val="00A866A8"/>
    <w:rsid w:val="00A87DFF"/>
    <w:rsid w:val="00A9085D"/>
    <w:rsid w:val="00A90DDF"/>
    <w:rsid w:val="00A90E0C"/>
    <w:rsid w:val="00A9109E"/>
    <w:rsid w:val="00A91288"/>
    <w:rsid w:val="00A91AA1"/>
    <w:rsid w:val="00A91AC7"/>
    <w:rsid w:val="00A942B7"/>
    <w:rsid w:val="00A94B39"/>
    <w:rsid w:val="00A95845"/>
    <w:rsid w:val="00A96268"/>
    <w:rsid w:val="00A96778"/>
    <w:rsid w:val="00A97DFD"/>
    <w:rsid w:val="00A97E65"/>
    <w:rsid w:val="00AA0448"/>
    <w:rsid w:val="00AA23A5"/>
    <w:rsid w:val="00AA2D1E"/>
    <w:rsid w:val="00AA33C7"/>
    <w:rsid w:val="00AA3630"/>
    <w:rsid w:val="00AA40C0"/>
    <w:rsid w:val="00AA4860"/>
    <w:rsid w:val="00AA4891"/>
    <w:rsid w:val="00AA4CCA"/>
    <w:rsid w:val="00AA4EA0"/>
    <w:rsid w:val="00AA5F01"/>
    <w:rsid w:val="00AA678C"/>
    <w:rsid w:val="00AA699F"/>
    <w:rsid w:val="00AA7A9D"/>
    <w:rsid w:val="00AB0043"/>
    <w:rsid w:val="00AB2C14"/>
    <w:rsid w:val="00AB3D44"/>
    <w:rsid w:val="00AB50A7"/>
    <w:rsid w:val="00AB5997"/>
    <w:rsid w:val="00AB6AF1"/>
    <w:rsid w:val="00AB6C67"/>
    <w:rsid w:val="00AB6D4F"/>
    <w:rsid w:val="00AC0AD6"/>
    <w:rsid w:val="00AC0B53"/>
    <w:rsid w:val="00AC2800"/>
    <w:rsid w:val="00AC2A9C"/>
    <w:rsid w:val="00AC2C1C"/>
    <w:rsid w:val="00AC3AD3"/>
    <w:rsid w:val="00AC49E5"/>
    <w:rsid w:val="00AC4EBC"/>
    <w:rsid w:val="00AC57A7"/>
    <w:rsid w:val="00AC5E1B"/>
    <w:rsid w:val="00AC659C"/>
    <w:rsid w:val="00AC685C"/>
    <w:rsid w:val="00AC7B3E"/>
    <w:rsid w:val="00AD0913"/>
    <w:rsid w:val="00AD0F19"/>
    <w:rsid w:val="00AD103E"/>
    <w:rsid w:val="00AD13DA"/>
    <w:rsid w:val="00AD1BC8"/>
    <w:rsid w:val="00AD2115"/>
    <w:rsid w:val="00AD27DC"/>
    <w:rsid w:val="00AD321D"/>
    <w:rsid w:val="00AD3386"/>
    <w:rsid w:val="00AD414F"/>
    <w:rsid w:val="00AD4E04"/>
    <w:rsid w:val="00AD59BB"/>
    <w:rsid w:val="00AD6EF3"/>
    <w:rsid w:val="00AD745B"/>
    <w:rsid w:val="00AD7A61"/>
    <w:rsid w:val="00AE0550"/>
    <w:rsid w:val="00AE087F"/>
    <w:rsid w:val="00AE09A4"/>
    <w:rsid w:val="00AE17EB"/>
    <w:rsid w:val="00AE277F"/>
    <w:rsid w:val="00AE2BDD"/>
    <w:rsid w:val="00AE31EF"/>
    <w:rsid w:val="00AE3AFC"/>
    <w:rsid w:val="00AE591D"/>
    <w:rsid w:val="00AE6763"/>
    <w:rsid w:val="00AE7218"/>
    <w:rsid w:val="00AE7598"/>
    <w:rsid w:val="00AE7CA8"/>
    <w:rsid w:val="00AE7E94"/>
    <w:rsid w:val="00AF0923"/>
    <w:rsid w:val="00AF0BF7"/>
    <w:rsid w:val="00AF0CC0"/>
    <w:rsid w:val="00AF0FC2"/>
    <w:rsid w:val="00AF1217"/>
    <w:rsid w:val="00AF1F41"/>
    <w:rsid w:val="00AF3225"/>
    <w:rsid w:val="00AF3CF0"/>
    <w:rsid w:val="00AF45F9"/>
    <w:rsid w:val="00AF5028"/>
    <w:rsid w:val="00AF5893"/>
    <w:rsid w:val="00AF629C"/>
    <w:rsid w:val="00AF789C"/>
    <w:rsid w:val="00B00E12"/>
    <w:rsid w:val="00B00E7A"/>
    <w:rsid w:val="00B01426"/>
    <w:rsid w:val="00B014CA"/>
    <w:rsid w:val="00B01D86"/>
    <w:rsid w:val="00B0439C"/>
    <w:rsid w:val="00B05696"/>
    <w:rsid w:val="00B07E6F"/>
    <w:rsid w:val="00B07E76"/>
    <w:rsid w:val="00B10451"/>
    <w:rsid w:val="00B12260"/>
    <w:rsid w:val="00B126F8"/>
    <w:rsid w:val="00B134DC"/>
    <w:rsid w:val="00B13562"/>
    <w:rsid w:val="00B1363C"/>
    <w:rsid w:val="00B14A7D"/>
    <w:rsid w:val="00B155AB"/>
    <w:rsid w:val="00B15F57"/>
    <w:rsid w:val="00B165FD"/>
    <w:rsid w:val="00B16FBD"/>
    <w:rsid w:val="00B174EB"/>
    <w:rsid w:val="00B1767D"/>
    <w:rsid w:val="00B2076C"/>
    <w:rsid w:val="00B2245C"/>
    <w:rsid w:val="00B226FC"/>
    <w:rsid w:val="00B22784"/>
    <w:rsid w:val="00B2432E"/>
    <w:rsid w:val="00B25CF3"/>
    <w:rsid w:val="00B27492"/>
    <w:rsid w:val="00B3033A"/>
    <w:rsid w:val="00B3131B"/>
    <w:rsid w:val="00B31504"/>
    <w:rsid w:val="00B32B75"/>
    <w:rsid w:val="00B33AC8"/>
    <w:rsid w:val="00B33BC2"/>
    <w:rsid w:val="00B33CDA"/>
    <w:rsid w:val="00B33D61"/>
    <w:rsid w:val="00B35D59"/>
    <w:rsid w:val="00B36958"/>
    <w:rsid w:val="00B36AEB"/>
    <w:rsid w:val="00B4009C"/>
    <w:rsid w:val="00B40EB6"/>
    <w:rsid w:val="00B411FC"/>
    <w:rsid w:val="00B42133"/>
    <w:rsid w:val="00B4231C"/>
    <w:rsid w:val="00B42A3E"/>
    <w:rsid w:val="00B434EB"/>
    <w:rsid w:val="00B434F0"/>
    <w:rsid w:val="00B435C3"/>
    <w:rsid w:val="00B4603E"/>
    <w:rsid w:val="00B464D4"/>
    <w:rsid w:val="00B465E8"/>
    <w:rsid w:val="00B473C8"/>
    <w:rsid w:val="00B47590"/>
    <w:rsid w:val="00B4786D"/>
    <w:rsid w:val="00B47B14"/>
    <w:rsid w:val="00B47DA3"/>
    <w:rsid w:val="00B5039C"/>
    <w:rsid w:val="00B50401"/>
    <w:rsid w:val="00B51E92"/>
    <w:rsid w:val="00B523D8"/>
    <w:rsid w:val="00B525B1"/>
    <w:rsid w:val="00B530E9"/>
    <w:rsid w:val="00B537F9"/>
    <w:rsid w:val="00B53BC5"/>
    <w:rsid w:val="00B54638"/>
    <w:rsid w:val="00B5519E"/>
    <w:rsid w:val="00B55708"/>
    <w:rsid w:val="00B557A7"/>
    <w:rsid w:val="00B5692F"/>
    <w:rsid w:val="00B56D6F"/>
    <w:rsid w:val="00B56E0D"/>
    <w:rsid w:val="00B57B31"/>
    <w:rsid w:val="00B57CE5"/>
    <w:rsid w:val="00B60383"/>
    <w:rsid w:val="00B605D7"/>
    <w:rsid w:val="00B60F84"/>
    <w:rsid w:val="00B62D43"/>
    <w:rsid w:val="00B633E9"/>
    <w:rsid w:val="00B63EA1"/>
    <w:rsid w:val="00B660D7"/>
    <w:rsid w:val="00B67744"/>
    <w:rsid w:val="00B701A1"/>
    <w:rsid w:val="00B71219"/>
    <w:rsid w:val="00B71319"/>
    <w:rsid w:val="00B71C6C"/>
    <w:rsid w:val="00B72878"/>
    <w:rsid w:val="00B72B92"/>
    <w:rsid w:val="00B73063"/>
    <w:rsid w:val="00B740E8"/>
    <w:rsid w:val="00B7439B"/>
    <w:rsid w:val="00B749D0"/>
    <w:rsid w:val="00B74B4E"/>
    <w:rsid w:val="00B754EA"/>
    <w:rsid w:val="00B75F62"/>
    <w:rsid w:val="00B76BD9"/>
    <w:rsid w:val="00B77108"/>
    <w:rsid w:val="00B77C4E"/>
    <w:rsid w:val="00B77CC1"/>
    <w:rsid w:val="00B81157"/>
    <w:rsid w:val="00B81529"/>
    <w:rsid w:val="00B81BD0"/>
    <w:rsid w:val="00B81D16"/>
    <w:rsid w:val="00B81EB6"/>
    <w:rsid w:val="00B8289C"/>
    <w:rsid w:val="00B8332A"/>
    <w:rsid w:val="00B83E79"/>
    <w:rsid w:val="00B85809"/>
    <w:rsid w:val="00B85942"/>
    <w:rsid w:val="00B85D58"/>
    <w:rsid w:val="00B865C3"/>
    <w:rsid w:val="00B8763C"/>
    <w:rsid w:val="00B87CEA"/>
    <w:rsid w:val="00B90E12"/>
    <w:rsid w:val="00B90F86"/>
    <w:rsid w:val="00B918A4"/>
    <w:rsid w:val="00B918F0"/>
    <w:rsid w:val="00B91E1F"/>
    <w:rsid w:val="00B92285"/>
    <w:rsid w:val="00B93B94"/>
    <w:rsid w:val="00B93DAB"/>
    <w:rsid w:val="00B94189"/>
    <w:rsid w:val="00B943D8"/>
    <w:rsid w:val="00B952CB"/>
    <w:rsid w:val="00B959A7"/>
    <w:rsid w:val="00B96691"/>
    <w:rsid w:val="00B96786"/>
    <w:rsid w:val="00B96BCF"/>
    <w:rsid w:val="00B979E8"/>
    <w:rsid w:val="00BA1737"/>
    <w:rsid w:val="00BA3218"/>
    <w:rsid w:val="00BA328C"/>
    <w:rsid w:val="00BA32A9"/>
    <w:rsid w:val="00BA4492"/>
    <w:rsid w:val="00BA4A67"/>
    <w:rsid w:val="00BA4E89"/>
    <w:rsid w:val="00BA52C7"/>
    <w:rsid w:val="00BA5FC3"/>
    <w:rsid w:val="00BA6402"/>
    <w:rsid w:val="00BA6A36"/>
    <w:rsid w:val="00BA6B36"/>
    <w:rsid w:val="00BA6DC4"/>
    <w:rsid w:val="00BA6FF8"/>
    <w:rsid w:val="00BB0C2C"/>
    <w:rsid w:val="00BB0EC4"/>
    <w:rsid w:val="00BB165A"/>
    <w:rsid w:val="00BB2D63"/>
    <w:rsid w:val="00BB3185"/>
    <w:rsid w:val="00BB3A73"/>
    <w:rsid w:val="00BB5D11"/>
    <w:rsid w:val="00BB5FB2"/>
    <w:rsid w:val="00BB7738"/>
    <w:rsid w:val="00BB7806"/>
    <w:rsid w:val="00BC0695"/>
    <w:rsid w:val="00BC0C23"/>
    <w:rsid w:val="00BC0F7B"/>
    <w:rsid w:val="00BC125D"/>
    <w:rsid w:val="00BC2017"/>
    <w:rsid w:val="00BC2B08"/>
    <w:rsid w:val="00BC30CB"/>
    <w:rsid w:val="00BC316E"/>
    <w:rsid w:val="00BC4EF4"/>
    <w:rsid w:val="00BC644A"/>
    <w:rsid w:val="00BC65F2"/>
    <w:rsid w:val="00BC69C9"/>
    <w:rsid w:val="00BC6D28"/>
    <w:rsid w:val="00BC7752"/>
    <w:rsid w:val="00BC77FB"/>
    <w:rsid w:val="00BC7C33"/>
    <w:rsid w:val="00BD11EA"/>
    <w:rsid w:val="00BD1387"/>
    <w:rsid w:val="00BD192A"/>
    <w:rsid w:val="00BD2CE8"/>
    <w:rsid w:val="00BD348B"/>
    <w:rsid w:val="00BD3661"/>
    <w:rsid w:val="00BD39A8"/>
    <w:rsid w:val="00BD39D1"/>
    <w:rsid w:val="00BD3AC7"/>
    <w:rsid w:val="00BD3FB8"/>
    <w:rsid w:val="00BD40FD"/>
    <w:rsid w:val="00BD44E9"/>
    <w:rsid w:val="00BD4912"/>
    <w:rsid w:val="00BD595B"/>
    <w:rsid w:val="00BD62C0"/>
    <w:rsid w:val="00BD6338"/>
    <w:rsid w:val="00BE3420"/>
    <w:rsid w:val="00BE40FE"/>
    <w:rsid w:val="00BE451C"/>
    <w:rsid w:val="00BE4C1B"/>
    <w:rsid w:val="00BE5531"/>
    <w:rsid w:val="00BE56BD"/>
    <w:rsid w:val="00BE657B"/>
    <w:rsid w:val="00BE68B5"/>
    <w:rsid w:val="00BE71B2"/>
    <w:rsid w:val="00BF04EF"/>
    <w:rsid w:val="00BF04F9"/>
    <w:rsid w:val="00BF0727"/>
    <w:rsid w:val="00BF113B"/>
    <w:rsid w:val="00BF11B8"/>
    <w:rsid w:val="00BF179A"/>
    <w:rsid w:val="00BF1885"/>
    <w:rsid w:val="00BF1965"/>
    <w:rsid w:val="00BF1CFE"/>
    <w:rsid w:val="00BF1DDB"/>
    <w:rsid w:val="00BF4CA4"/>
    <w:rsid w:val="00BF64D3"/>
    <w:rsid w:val="00BF7F06"/>
    <w:rsid w:val="00C02E9D"/>
    <w:rsid w:val="00C030E0"/>
    <w:rsid w:val="00C03D8D"/>
    <w:rsid w:val="00C03EAF"/>
    <w:rsid w:val="00C04399"/>
    <w:rsid w:val="00C04966"/>
    <w:rsid w:val="00C049EB"/>
    <w:rsid w:val="00C05491"/>
    <w:rsid w:val="00C054F3"/>
    <w:rsid w:val="00C056A1"/>
    <w:rsid w:val="00C05714"/>
    <w:rsid w:val="00C05BBB"/>
    <w:rsid w:val="00C06787"/>
    <w:rsid w:val="00C06942"/>
    <w:rsid w:val="00C0701F"/>
    <w:rsid w:val="00C07C1A"/>
    <w:rsid w:val="00C10194"/>
    <w:rsid w:val="00C1044D"/>
    <w:rsid w:val="00C10554"/>
    <w:rsid w:val="00C10615"/>
    <w:rsid w:val="00C1074E"/>
    <w:rsid w:val="00C10DCB"/>
    <w:rsid w:val="00C10FBE"/>
    <w:rsid w:val="00C111D9"/>
    <w:rsid w:val="00C11271"/>
    <w:rsid w:val="00C113C7"/>
    <w:rsid w:val="00C118F2"/>
    <w:rsid w:val="00C13852"/>
    <w:rsid w:val="00C1391C"/>
    <w:rsid w:val="00C142A7"/>
    <w:rsid w:val="00C15539"/>
    <w:rsid w:val="00C15D4D"/>
    <w:rsid w:val="00C174A9"/>
    <w:rsid w:val="00C1798B"/>
    <w:rsid w:val="00C201DF"/>
    <w:rsid w:val="00C21323"/>
    <w:rsid w:val="00C21BFE"/>
    <w:rsid w:val="00C2290A"/>
    <w:rsid w:val="00C234C3"/>
    <w:rsid w:val="00C234FB"/>
    <w:rsid w:val="00C2368A"/>
    <w:rsid w:val="00C23C7A"/>
    <w:rsid w:val="00C23F10"/>
    <w:rsid w:val="00C2431D"/>
    <w:rsid w:val="00C248D1"/>
    <w:rsid w:val="00C2797C"/>
    <w:rsid w:val="00C30416"/>
    <w:rsid w:val="00C304C7"/>
    <w:rsid w:val="00C30C9B"/>
    <w:rsid w:val="00C311C6"/>
    <w:rsid w:val="00C328EB"/>
    <w:rsid w:val="00C3317A"/>
    <w:rsid w:val="00C3362C"/>
    <w:rsid w:val="00C34648"/>
    <w:rsid w:val="00C349B8"/>
    <w:rsid w:val="00C35660"/>
    <w:rsid w:val="00C35782"/>
    <w:rsid w:val="00C3609D"/>
    <w:rsid w:val="00C3644C"/>
    <w:rsid w:val="00C37738"/>
    <w:rsid w:val="00C40716"/>
    <w:rsid w:val="00C408A5"/>
    <w:rsid w:val="00C411BC"/>
    <w:rsid w:val="00C415E9"/>
    <w:rsid w:val="00C41F22"/>
    <w:rsid w:val="00C44F55"/>
    <w:rsid w:val="00C4509F"/>
    <w:rsid w:val="00C45E2B"/>
    <w:rsid w:val="00C462AC"/>
    <w:rsid w:val="00C47FBA"/>
    <w:rsid w:val="00C5074C"/>
    <w:rsid w:val="00C50822"/>
    <w:rsid w:val="00C5260B"/>
    <w:rsid w:val="00C52F7D"/>
    <w:rsid w:val="00C5412E"/>
    <w:rsid w:val="00C5508C"/>
    <w:rsid w:val="00C55A3C"/>
    <w:rsid w:val="00C56522"/>
    <w:rsid w:val="00C576F1"/>
    <w:rsid w:val="00C5773C"/>
    <w:rsid w:val="00C604B0"/>
    <w:rsid w:val="00C60FFA"/>
    <w:rsid w:val="00C61B18"/>
    <w:rsid w:val="00C62D06"/>
    <w:rsid w:val="00C658AF"/>
    <w:rsid w:val="00C673BB"/>
    <w:rsid w:val="00C67657"/>
    <w:rsid w:val="00C676CF"/>
    <w:rsid w:val="00C700BE"/>
    <w:rsid w:val="00C70378"/>
    <w:rsid w:val="00C70A42"/>
    <w:rsid w:val="00C70B9F"/>
    <w:rsid w:val="00C71BBF"/>
    <w:rsid w:val="00C72600"/>
    <w:rsid w:val="00C74C93"/>
    <w:rsid w:val="00C74CAF"/>
    <w:rsid w:val="00C75316"/>
    <w:rsid w:val="00C75409"/>
    <w:rsid w:val="00C7600A"/>
    <w:rsid w:val="00C7642E"/>
    <w:rsid w:val="00C773D9"/>
    <w:rsid w:val="00C77AB3"/>
    <w:rsid w:val="00C77B31"/>
    <w:rsid w:val="00C77EC4"/>
    <w:rsid w:val="00C8055B"/>
    <w:rsid w:val="00C8133C"/>
    <w:rsid w:val="00C81BAC"/>
    <w:rsid w:val="00C82427"/>
    <w:rsid w:val="00C82D9B"/>
    <w:rsid w:val="00C84378"/>
    <w:rsid w:val="00C84D99"/>
    <w:rsid w:val="00C852DE"/>
    <w:rsid w:val="00C854F6"/>
    <w:rsid w:val="00C85F08"/>
    <w:rsid w:val="00C904FF"/>
    <w:rsid w:val="00C911B2"/>
    <w:rsid w:val="00C914AC"/>
    <w:rsid w:val="00C91550"/>
    <w:rsid w:val="00C93562"/>
    <w:rsid w:val="00C939A2"/>
    <w:rsid w:val="00C93F44"/>
    <w:rsid w:val="00C94749"/>
    <w:rsid w:val="00C94D39"/>
    <w:rsid w:val="00C95F4A"/>
    <w:rsid w:val="00C96492"/>
    <w:rsid w:val="00C971FD"/>
    <w:rsid w:val="00C973DF"/>
    <w:rsid w:val="00C977C4"/>
    <w:rsid w:val="00C97ADF"/>
    <w:rsid w:val="00CA06BF"/>
    <w:rsid w:val="00CA0A23"/>
    <w:rsid w:val="00CA1970"/>
    <w:rsid w:val="00CA1E32"/>
    <w:rsid w:val="00CA305D"/>
    <w:rsid w:val="00CA3E03"/>
    <w:rsid w:val="00CA4A7A"/>
    <w:rsid w:val="00CA5574"/>
    <w:rsid w:val="00CA568E"/>
    <w:rsid w:val="00CA6332"/>
    <w:rsid w:val="00CA645B"/>
    <w:rsid w:val="00CA65F0"/>
    <w:rsid w:val="00CB18A4"/>
    <w:rsid w:val="00CB1BC4"/>
    <w:rsid w:val="00CB25DD"/>
    <w:rsid w:val="00CB2C71"/>
    <w:rsid w:val="00CB3144"/>
    <w:rsid w:val="00CB3EA8"/>
    <w:rsid w:val="00CB4AEF"/>
    <w:rsid w:val="00CB5337"/>
    <w:rsid w:val="00CB5E2A"/>
    <w:rsid w:val="00CB6C84"/>
    <w:rsid w:val="00CB7871"/>
    <w:rsid w:val="00CB7A52"/>
    <w:rsid w:val="00CC010E"/>
    <w:rsid w:val="00CC0819"/>
    <w:rsid w:val="00CC0E03"/>
    <w:rsid w:val="00CC11FD"/>
    <w:rsid w:val="00CC1EFF"/>
    <w:rsid w:val="00CC20C0"/>
    <w:rsid w:val="00CC2D32"/>
    <w:rsid w:val="00CC3216"/>
    <w:rsid w:val="00CC3B60"/>
    <w:rsid w:val="00CC4E88"/>
    <w:rsid w:val="00CC6D61"/>
    <w:rsid w:val="00CD16DF"/>
    <w:rsid w:val="00CD1CA1"/>
    <w:rsid w:val="00CD293A"/>
    <w:rsid w:val="00CD2D98"/>
    <w:rsid w:val="00CD3F20"/>
    <w:rsid w:val="00CD46D7"/>
    <w:rsid w:val="00CD58DD"/>
    <w:rsid w:val="00CD5EC7"/>
    <w:rsid w:val="00CD6048"/>
    <w:rsid w:val="00CD6357"/>
    <w:rsid w:val="00CD6898"/>
    <w:rsid w:val="00CD697A"/>
    <w:rsid w:val="00CD7787"/>
    <w:rsid w:val="00CD7E2D"/>
    <w:rsid w:val="00CE0AEA"/>
    <w:rsid w:val="00CE11E2"/>
    <w:rsid w:val="00CE17AF"/>
    <w:rsid w:val="00CE183C"/>
    <w:rsid w:val="00CE2C1E"/>
    <w:rsid w:val="00CE4849"/>
    <w:rsid w:val="00CE4950"/>
    <w:rsid w:val="00CE4FF4"/>
    <w:rsid w:val="00CE60D2"/>
    <w:rsid w:val="00CE7708"/>
    <w:rsid w:val="00CE7CBF"/>
    <w:rsid w:val="00CF0482"/>
    <w:rsid w:val="00CF0610"/>
    <w:rsid w:val="00CF0E06"/>
    <w:rsid w:val="00CF19B0"/>
    <w:rsid w:val="00CF1E55"/>
    <w:rsid w:val="00CF2F34"/>
    <w:rsid w:val="00CF3006"/>
    <w:rsid w:val="00CF3D7A"/>
    <w:rsid w:val="00CF48E1"/>
    <w:rsid w:val="00CF4A80"/>
    <w:rsid w:val="00CF57E0"/>
    <w:rsid w:val="00CF67F2"/>
    <w:rsid w:val="00CF680C"/>
    <w:rsid w:val="00CF6FCE"/>
    <w:rsid w:val="00CF727C"/>
    <w:rsid w:val="00CF76F7"/>
    <w:rsid w:val="00D014F0"/>
    <w:rsid w:val="00D01917"/>
    <w:rsid w:val="00D01A3A"/>
    <w:rsid w:val="00D026FA"/>
    <w:rsid w:val="00D02D8F"/>
    <w:rsid w:val="00D02F2C"/>
    <w:rsid w:val="00D03442"/>
    <w:rsid w:val="00D04134"/>
    <w:rsid w:val="00D04EEA"/>
    <w:rsid w:val="00D052B9"/>
    <w:rsid w:val="00D05325"/>
    <w:rsid w:val="00D06DB1"/>
    <w:rsid w:val="00D108E2"/>
    <w:rsid w:val="00D11B97"/>
    <w:rsid w:val="00D12791"/>
    <w:rsid w:val="00D128F1"/>
    <w:rsid w:val="00D12E5D"/>
    <w:rsid w:val="00D1385D"/>
    <w:rsid w:val="00D13C24"/>
    <w:rsid w:val="00D14108"/>
    <w:rsid w:val="00D146EB"/>
    <w:rsid w:val="00D14BA7"/>
    <w:rsid w:val="00D14C5E"/>
    <w:rsid w:val="00D14E24"/>
    <w:rsid w:val="00D154C7"/>
    <w:rsid w:val="00D15B46"/>
    <w:rsid w:val="00D16064"/>
    <w:rsid w:val="00D16134"/>
    <w:rsid w:val="00D16398"/>
    <w:rsid w:val="00D16B31"/>
    <w:rsid w:val="00D20450"/>
    <w:rsid w:val="00D208D0"/>
    <w:rsid w:val="00D21579"/>
    <w:rsid w:val="00D2212C"/>
    <w:rsid w:val="00D223B3"/>
    <w:rsid w:val="00D223E8"/>
    <w:rsid w:val="00D22519"/>
    <w:rsid w:val="00D22B0D"/>
    <w:rsid w:val="00D22BD9"/>
    <w:rsid w:val="00D22EAE"/>
    <w:rsid w:val="00D23575"/>
    <w:rsid w:val="00D23843"/>
    <w:rsid w:val="00D24F21"/>
    <w:rsid w:val="00D2554D"/>
    <w:rsid w:val="00D26768"/>
    <w:rsid w:val="00D26968"/>
    <w:rsid w:val="00D275DC"/>
    <w:rsid w:val="00D277E4"/>
    <w:rsid w:val="00D303A0"/>
    <w:rsid w:val="00D305A0"/>
    <w:rsid w:val="00D307CB"/>
    <w:rsid w:val="00D3103A"/>
    <w:rsid w:val="00D31367"/>
    <w:rsid w:val="00D3275C"/>
    <w:rsid w:val="00D33229"/>
    <w:rsid w:val="00D348F6"/>
    <w:rsid w:val="00D36112"/>
    <w:rsid w:val="00D36A5D"/>
    <w:rsid w:val="00D37452"/>
    <w:rsid w:val="00D37D80"/>
    <w:rsid w:val="00D37EE4"/>
    <w:rsid w:val="00D42E9E"/>
    <w:rsid w:val="00D43B07"/>
    <w:rsid w:val="00D43C15"/>
    <w:rsid w:val="00D451E5"/>
    <w:rsid w:val="00D453D0"/>
    <w:rsid w:val="00D462E4"/>
    <w:rsid w:val="00D475C3"/>
    <w:rsid w:val="00D501F7"/>
    <w:rsid w:val="00D502FD"/>
    <w:rsid w:val="00D50A6F"/>
    <w:rsid w:val="00D51908"/>
    <w:rsid w:val="00D51A81"/>
    <w:rsid w:val="00D520CF"/>
    <w:rsid w:val="00D524A3"/>
    <w:rsid w:val="00D52A94"/>
    <w:rsid w:val="00D53855"/>
    <w:rsid w:val="00D542BB"/>
    <w:rsid w:val="00D54E39"/>
    <w:rsid w:val="00D555A7"/>
    <w:rsid w:val="00D55679"/>
    <w:rsid w:val="00D55A17"/>
    <w:rsid w:val="00D55DE1"/>
    <w:rsid w:val="00D56827"/>
    <w:rsid w:val="00D5712E"/>
    <w:rsid w:val="00D57495"/>
    <w:rsid w:val="00D57CD2"/>
    <w:rsid w:val="00D57D8B"/>
    <w:rsid w:val="00D609DC"/>
    <w:rsid w:val="00D60B67"/>
    <w:rsid w:val="00D61B3A"/>
    <w:rsid w:val="00D61D09"/>
    <w:rsid w:val="00D624C5"/>
    <w:rsid w:val="00D6275F"/>
    <w:rsid w:val="00D62C69"/>
    <w:rsid w:val="00D62E6C"/>
    <w:rsid w:val="00D632E5"/>
    <w:rsid w:val="00D63C8A"/>
    <w:rsid w:val="00D63F24"/>
    <w:rsid w:val="00D65111"/>
    <w:rsid w:val="00D6591B"/>
    <w:rsid w:val="00D67B3E"/>
    <w:rsid w:val="00D67D1B"/>
    <w:rsid w:val="00D70120"/>
    <w:rsid w:val="00D7093E"/>
    <w:rsid w:val="00D70EAC"/>
    <w:rsid w:val="00D71375"/>
    <w:rsid w:val="00D716C9"/>
    <w:rsid w:val="00D71B86"/>
    <w:rsid w:val="00D724FC"/>
    <w:rsid w:val="00D7291B"/>
    <w:rsid w:val="00D74344"/>
    <w:rsid w:val="00D75261"/>
    <w:rsid w:val="00D75516"/>
    <w:rsid w:val="00D755A8"/>
    <w:rsid w:val="00D75931"/>
    <w:rsid w:val="00D75DF9"/>
    <w:rsid w:val="00D77BAE"/>
    <w:rsid w:val="00D80389"/>
    <w:rsid w:val="00D80E10"/>
    <w:rsid w:val="00D80E44"/>
    <w:rsid w:val="00D80FA6"/>
    <w:rsid w:val="00D8162E"/>
    <w:rsid w:val="00D81D48"/>
    <w:rsid w:val="00D8212B"/>
    <w:rsid w:val="00D82B16"/>
    <w:rsid w:val="00D83245"/>
    <w:rsid w:val="00D8400E"/>
    <w:rsid w:val="00D840E1"/>
    <w:rsid w:val="00D84E38"/>
    <w:rsid w:val="00D85481"/>
    <w:rsid w:val="00D858B6"/>
    <w:rsid w:val="00D86A55"/>
    <w:rsid w:val="00D86B4C"/>
    <w:rsid w:val="00D86B53"/>
    <w:rsid w:val="00D87803"/>
    <w:rsid w:val="00D9091A"/>
    <w:rsid w:val="00D90BEE"/>
    <w:rsid w:val="00D9150D"/>
    <w:rsid w:val="00D92FCF"/>
    <w:rsid w:val="00D9377E"/>
    <w:rsid w:val="00D95A21"/>
    <w:rsid w:val="00D95A9B"/>
    <w:rsid w:val="00D95FA5"/>
    <w:rsid w:val="00D96959"/>
    <w:rsid w:val="00D9791C"/>
    <w:rsid w:val="00D97D44"/>
    <w:rsid w:val="00D97E43"/>
    <w:rsid w:val="00D97F44"/>
    <w:rsid w:val="00DA056A"/>
    <w:rsid w:val="00DA11C3"/>
    <w:rsid w:val="00DA20BA"/>
    <w:rsid w:val="00DA25EB"/>
    <w:rsid w:val="00DA297E"/>
    <w:rsid w:val="00DA2BCA"/>
    <w:rsid w:val="00DA2EC9"/>
    <w:rsid w:val="00DA317D"/>
    <w:rsid w:val="00DA3AEB"/>
    <w:rsid w:val="00DA3FF7"/>
    <w:rsid w:val="00DA4040"/>
    <w:rsid w:val="00DA5317"/>
    <w:rsid w:val="00DA55D6"/>
    <w:rsid w:val="00DA5BCC"/>
    <w:rsid w:val="00DA7247"/>
    <w:rsid w:val="00DA72D2"/>
    <w:rsid w:val="00DB03BD"/>
    <w:rsid w:val="00DB0818"/>
    <w:rsid w:val="00DB0C35"/>
    <w:rsid w:val="00DB10F5"/>
    <w:rsid w:val="00DB1A7D"/>
    <w:rsid w:val="00DB2F11"/>
    <w:rsid w:val="00DB352B"/>
    <w:rsid w:val="00DB41FD"/>
    <w:rsid w:val="00DB53FA"/>
    <w:rsid w:val="00DB60D1"/>
    <w:rsid w:val="00DB65ED"/>
    <w:rsid w:val="00DC08BF"/>
    <w:rsid w:val="00DC129A"/>
    <w:rsid w:val="00DC2878"/>
    <w:rsid w:val="00DC2DA8"/>
    <w:rsid w:val="00DC3044"/>
    <w:rsid w:val="00DC350A"/>
    <w:rsid w:val="00DC4060"/>
    <w:rsid w:val="00DC426A"/>
    <w:rsid w:val="00DC4AB0"/>
    <w:rsid w:val="00DC598F"/>
    <w:rsid w:val="00DC6AEF"/>
    <w:rsid w:val="00DC7721"/>
    <w:rsid w:val="00DC7B55"/>
    <w:rsid w:val="00DD0DD4"/>
    <w:rsid w:val="00DD0F86"/>
    <w:rsid w:val="00DD16A7"/>
    <w:rsid w:val="00DD33E0"/>
    <w:rsid w:val="00DD3D4C"/>
    <w:rsid w:val="00DD3E72"/>
    <w:rsid w:val="00DD59DC"/>
    <w:rsid w:val="00DD633F"/>
    <w:rsid w:val="00DD6361"/>
    <w:rsid w:val="00DD657A"/>
    <w:rsid w:val="00DD6B13"/>
    <w:rsid w:val="00DD6B7C"/>
    <w:rsid w:val="00DD70E2"/>
    <w:rsid w:val="00DD7DB7"/>
    <w:rsid w:val="00DD7F52"/>
    <w:rsid w:val="00DE025C"/>
    <w:rsid w:val="00DE189D"/>
    <w:rsid w:val="00DE27AE"/>
    <w:rsid w:val="00DE2A1E"/>
    <w:rsid w:val="00DE323C"/>
    <w:rsid w:val="00DE34E9"/>
    <w:rsid w:val="00DE39AB"/>
    <w:rsid w:val="00DE4012"/>
    <w:rsid w:val="00DE4C45"/>
    <w:rsid w:val="00DE6662"/>
    <w:rsid w:val="00DE6FAC"/>
    <w:rsid w:val="00DE70B2"/>
    <w:rsid w:val="00DE7C65"/>
    <w:rsid w:val="00DF0936"/>
    <w:rsid w:val="00DF0CBC"/>
    <w:rsid w:val="00DF2055"/>
    <w:rsid w:val="00DF2272"/>
    <w:rsid w:val="00DF2C05"/>
    <w:rsid w:val="00DF33FD"/>
    <w:rsid w:val="00DF3B31"/>
    <w:rsid w:val="00DF532C"/>
    <w:rsid w:val="00DF5722"/>
    <w:rsid w:val="00DF6511"/>
    <w:rsid w:val="00DF6979"/>
    <w:rsid w:val="00DF6B5A"/>
    <w:rsid w:val="00DF7232"/>
    <w:rsid w:val="00DF7883"/>
    <w:rsid w:val="00DF7AB9"/>
    <w:rsid w:val="00DF7AE0"/>
    <w:rsid w:val="00DF7DB5"/>
    <w:rsid w:val="00DF7F0D"/>
    <w:rsid w:val="00E005F8"/>
    <w:rsid w:val="00E00836"/>
    <w:rsid w:val="00E01202"/>
    <w:rsid w:val="00E01315"/>
    <w:rsid w:val="00E0152F"/>
    <w:rsid w:val="00E018C7"/>
    <w:rsid w:val="00E02B1C"/>
    <w:rsid w:val="00E0320E"/>
    <w:rsid w:val="00E051E7"/>
    <w:rsid w:val="00E062A0"/>
    <w:rsid w:val="00E06B5B"/>
    <w:rsid w:val="00E06D56"/>
    <w:rsid w:val="00E07339"/>
    <w:rsid w:val="00E075F4"/>
    <w:rsid w:val="00E075FE"/>
    <w:rsid w:val="00E07912"/>
    <w:rsid w:val="00E07C2B"/>
    <w:rsid w:val="00E07ED7"/>
    <w:rsid w:val="00E106F1"/>
    <w:rsid w:val="00E115FC"/>
    <w:rsid w:val="00E11DFE"/>
    <w:rsid w:val="00E12211"/>
    <w:rsid w:val="00E12391"/>
    <w:rsid w:val="00E12EA9"/>
    <w:rsid w:val="00E13F16"/>
    <w:rsid w:val="00E1451E"/>
    <w:rsid w:val="00E14664"/>
    <w:rsid w:val="00E151E0"/>
    <w:rsid w:val="00E1632A"/>
    <w:rsid w:val="00E16B70"/>
    <w:rsid w:val="00E17512"/>
    <w:rsid w:val="00E17601"/>
    <w:rsid w:val="00E207A4"/>
    <w:rsid w:val="00E21AC2"/>
    <w:rsid w:val="00E22D7F"/>
    <w:rsid w:val="00E23263"/>
    <w:rsid w:val="00E25105"/>
    <w:rsid w:val="00E26D3D"/>
    <w:rsid w:val="00E2717F"/>
    <w:rsid w:val="00E27D56"/>
    <w:rsid w:val="00E27F49"/>
    <w:rsid w:val="00E3004E"/>
    <w:rsid w:val="00E309BB"/>
    <w:rsid w:val="00E30BD8"/>
    <w:rsid w:val="00E31767"/>
    <w:rsid w:val="00E31A72"/>
    <w:rsid w:val="00E31CAB"/>
    <w:rsid w:val="00E323EC"/>
    <w:rsid w:val="00E32696"/>
    <w:rsid w:val="00E3285E"/>
    <w:rsid w:val="00E335DC"/>
    <w:rsid w:val="00E3430A"/>
    <w:rsid w:val="00E343A1"/>
    <w:rsid w:val="00E34585"/>
    <w:rsid w:val="00E345CA"/>
    <w:rsid w:val="00E34D23"/>
    <w:rsid w:val="00E34FED"/>
    <w:rsid w:val="00E35E20"/>
    <w:rsid w:val="00E400EC"/>
    <w:rsid w:val="00E4095C"/>
    <w:rsid w:val="00E40D25"/>
    <w:rsid w:val="00E41A81"/>
    <w:rsid w:val="00E42296"/>
    <w:rsid w:val="00E434B4"/>
    <w:rsid w:val="00E44AE6"/>
    <w:rsid w:val="00E45713"/>
    <w:rsid w:val="00E45C0E"/>
    <w:rsid w:val="00E45C3B"/>
    <w:rsid w:val="00E46692"/>
    <w:rsid w:val="00E47228"/>
    <w:rsid w:val="00E47B94"/>
    <w:rsid w:val="00E47F1C"/>
    <w:rsid w:val="00E50BB9"/>
    <w:rsid w:val="00E50D8A"/>
    <w:rsid w:val="00E51837"/>
    <w:rsid w:val="00E51C24"/>
    <w:rsid w:val="00E520C6"/>
    <w:rsid w:val="00E52984"/>
    <w:rsid w:val="00E52AD5"/>
    <w:rsid w:val="00E52B03"/>
    <w:rsid w:val="00E52C38"/>
    <w:rsid w:val="00E53B98"/>
    <w:rsid w:val="00E53E96"/>
    <w:rsid w:val="00E556E2"/>
    <w:rsid w:val="00E55DA8"/>
    <w:rsid w:val="00E55F72"/>
    <w:rsid w:val="00E5613B"/>
    <w:rsid w:val="00E561E2"/>
    <w:rsid w:val="00E6105F"/>
    <w:rsid w:val="00E61232"/>
    <w:rsid w:val="00E61A64"/>
    <w:rsid w:val="00E61F21"/>
    <w:rsid w:val="00E627F6"/>
    <w:rsid w:val="00E6291A"/>
    <w:rsid w:val="00E63327"/>
    <w:rsid w:val="00E63413"/>
    <w:rsid w:val="00E63DBF"/>
    <w:rsid w:val="00E6523E"/>
    <w:rsid w:val="00E65F1B"/>
    <w:rsid w:val="00E66A93"/>
    <w:rsid w:val="00E66B7F"/>
    <w:rsid w:val="00E6732E"/>
    <w:rsid w:val="00E67816"/>
    <w:rsid w:val="00E67C97"/>
    <w:rsid w:val="00E71399"/>
    <w:rsid w:val="00E724A7"/>
    <w:rsid w:val="00E7441C"/>
    <w:rsid w:val="00E76D4D"/>
    <w:rsid w:val="00E76DFB"/>
    <w:rsid w:val="00E77DBE"/>
    <w:rsid w:val="00E826E2"/>
    <w:rsid w:val="00E83E60"/>
    <w:rsid w:val="00E861ED"/>
    <w:rsid w:val="00E86799"/>
    <w:rsid w:val="00E87E4D"/>
    <w:rsid w:val="00E90533"/>
    <w:rsid w:val="00E9064F"/>
    <w:rsid w:val="00E91CFB"/>
    <w:rsid w:val="00E925F2"/>
    <w:rsid w:val="00E927A6"/>
    <w:rsid w:val="00E9284D"/>
    <w:rsid w:val="00E92ACE"/>
    <w:rsid w:val="00E934B7"/>
    <w:rsid w:val="00E93668"/>
    <w:rsid w:val="00E93C9D"/>
    <w:rsid w:val="00E94334"/>
    <w:rsid w:val="00E9480E"/>
    <w:rsid w:val="00E95C80"/>
    <w:rsid w:val="00E95ECC"/>
    <w:rsid w:val="00E964DF"/>
    <w:rsid w:val="00E967E5"/>
    <w:rsid w:val="00E96DFF"/>
    <w:rsid w:val="00E973BB"/>
    <w:rsid w:val="00E97BB0"/>
    <w:rsid w:val="00E97BD7"/>
    <w:rsid w:val="00EA05FC"/>
    <w:rsid w:val="00EA277C"/>
    <w:rsid w:val="00EA2FDF"/>
    <w:rsid w:val="00EA3715"/>
    <w:rsid w:val="00EA3D1A"/>
    <w:rsid w:val="00EA40E9"/>
    <w:rsid w:val="00EA4BF8"/>
    <w:rsid w:val="00EA4E8C"/>
    <w:rsid w:val="00EA52D4"/>
    <w:rsid w:val="00EA671D"/>
    <w:rsid w:val="00EA67CE"/>
    <w:rsid w:val="00EA7532"/>
    <w:rsid w:val="00EA7C76"/>
    <w:rsid w:val="00EB0D39"/>
    <w:rsid w:val="00EB0F49"/>
    <w:rsid w:val="00EB133E"/>
    <w:rsid w:val="00EB1951"/>
    <w:rsid w:val="00EB21EE"/>
    <w:rsid w:val="00EB2EDF"/>
    <w:rsid w:val="00EB2F35"/>
    <w:rsid w:val="00EB381E"/>
    <w:rsid w:val="00EB3EE2"/>
    <w:rsid w:val="00EB4732"/>
    <w:rsid w:val="00EB4C1F"/>
    <w:rsid w:val="00EB56CA"/>
    <w:rsid w:val="00EB5DF0"/>
    <w:rsid w:val="00EB69F7"/>
    <w:rsid w:val="00EB72F2"/>
    <w:rsid w:val="00EB7B10"/>
    <w:rsid w:val="00EB7BBC"/>
    <w:rsid w:val="00EC3BBD"/>
    <w:rsid w:val="00EC4365"/>
    <w:rsid w:val="00EC4A7D"/>
    <w:rsid w:val="00EC66AB"/>
    <w:rsid w:val="00ED0C12"/>
    <w:rsid w:val="00ED104D"/>
    <w:rsid w:val="00ED1D46"/>
    <w:rsid w:val="00ED1EC0"/>
    <w:rsid w:val="00ED1FE8"/>
    <w:rsid w:val="00ED2DB0"/>
    <w:rsid w:val="00ED43F6"/>
    <w:rsid w:val="00ED492E"/>
    <w:rsid w:val="00ED4D41"/>
    <w:rsid w:val="00ED4F00"/>
    <w:rsid w:val="00ED6ED9"/>
    <w:rsid w:val="00ED7122"/>
    <w:rsid w:val="00ED775C"/>
    <w:rsid w:val="00ED7B56"/>
    <w:rsid w:val="00EE3087"/>
    <w:rsid w:val="00EE32A4"/>
    <w:rsid w:val="00EE3E87"/>
    <w:rsid w:val="00EE42B4"/>
    <w:rsid w:val="00EE4B01"/>
    <w:rsid w:val="00EE53A7"/>
    <w:rsid w:val="00EE5B48"/>
    <w:rsid w:val="00EE708C"/>
    <w:rsid w:val="00EF0903"/>
    <w:rsid w:val="00EF0A4C"/>
    <w:rsid w:val="00EF0A77"/>
    <w:rsid w:val="00EF204D"/>
    <w:rsid w:val="00EF279A"/>
    <w:rsid w:val="00EF5B82"/>
    <w:rsid w:val="00EF5E0A"/>
    <w:rsid w:val="00EF6273"/>
    <w:rsid w:val="00EF6A54"/>
    <w:rsid w:val="00EF7003"/>
    <w:rsid w:val="00EF71FF"/>
    <w:rsid w:val="00EF7C65"/>
    <w:rsid w:val="00F01398"/>
    <w:rsid w:val="00F02DCD"/>
    <w:rsid w:val="00F0304B"/>
    <w:rsid w:val="00F03C9E"/>
    <w:rsid w:val="00F04368"/>
    <w:rsid w:val="00F04F59"/>
    <w:rsid w:val="00F0744A"/>
    <w:rsid w:val="00F0751D"/>
    <w:rsid w:val="00F07798"/>
    <w:rsid w:val="00F07AEB"/>
    <w:rsid w:val="00F102BB"/>
    <w:rsid w:val="00F108B4"/>
    <w:rsid w:val="00F10922"/>
    <w:rsid w:val="00F10E00"/>
    <w:rsid w:val="00F1120A"/>
    <w:rsid w:val="00F11706"/>
    <w:rsid w:val="00F11FA1"/>
    <w:rsid w:val="00F122D8"/>
    <w:rsid w:val="00F12338"/>
    <w:rsid w:val="00F138FF"/>
    <w:rsid w:val="00F140F3"/>
    <w:rsid w:val="00F14E8E"/>
    <w:rsid w:val="00F15224"/>
    <w:rsid w:val="00F152EF"/>
    <w:rsid w:val="00F154E2"/>
    <w:rsid w:val="00F15C79"/>
    <w:rsid w:val="00F15E78"/>
    <w:rsid w:val="00F16C44"/>
    <w:rsid w:val="00F17293"/>
    <w:rsid w:val="00F17CE5"/>
    <w:rsid w:val="00F20A51"/>
    <w:rsid w:val="00F20F04"/>
    <w:rsid w:val="00F21D57"/>
    <w:rsid w:val="00F224B8"/>
    <w:rsid w:val="00F22F2C"/>
    <w:rsid w:val="00F22F95"/>
    <w:rsid w:val="00F232F2"/>
    <w:rsid w:val="00F24C58"/>
    <w:rsid w:val="00F2530A"/>
    <w:rsid w:val="00F257FF"/>
    <w:rsid w:val="00F26377"/>
    <w:rsid w:val="00F26AE6"/>
    <w:rsid w:val="00F26B27"/>
    <w:rsid w:val="00F26E38"/>
    <w:rsid w:val="00F27055"/>
    <w:rsid w:val="00F271F2"/>
    <w:rsid w:val="00F273E2"/>
    <w:rsid w:val="00F27EDD"/>
    <w:rsid w:val="00F305BF"/>
    <w:rsid w:val="00F30E33"/>
    <w:rsid w:val="00F3305B"/>
    <w:rsid w:val="00F3362D"/>
    <w:rsid w:val="00F3366F"/>
    <w:rsid w:val="00F354E3"/>
    <w:rsid w:val="00F35905"/>
    <w:rsid w:val="00F36633"/>
    <w:rsid w:val="00F37503"/>
    <w:rsid w:val="00F37B98"/>
    <w:rsid w:val="00F404FD"/>
    <w:rsid w:val="00F40BAE"/>
    <w:rsid w:val="00F4359E"/>
    <w:rsid w:val="00F45C08"/>
    <w:rsid w:val="00F46103"/>
    <w:rsid w:val="00F4698B"/>
    <w:rsid w:val="00F471F1"/>
    <w:rsid w:val="00F47CB5"/>
    <w:rsid w:val="00F50D80"/>
    <w:rsid w:val="00F50FC7"/>
    <w:rsid w:val="00F510BB"/>
    <w:rsid w:val="00F51945"/>
    <w:rsid w:val="00F5196E"/>
    <w:rsid w:val="00F52CED"/>
    <w:rsid w:val="00F52FF8"/>
    <w:rsid w:val="00F5310B"/>
    <w:rsid w:val="00F5374A"/>
    <w:rsid w:val="00F53AD1"/>
    <w:rsid w:val="00F54072"/>
    <w:rsid w:val="00F542E6"/>
    <w:rsid w:val="00F546EF"/>
    <w:rsid w:val="00F55370"/>
    <w:rsid w:val="00F55530"/>
    <w:rsid w:val="00F57971"/>
    <w:rsid w:val="00F604CB"/>
    <w:rsid w:val="00F6066A"/>
    <w:rsid w:val="00F608F5"/>
    <w:rsid w:val="00F617EA"/>
    <w:rsid w:val="00F62486"/>
    <w:rsid w:val="00F64017"/>
    <w:rsid w:val="00F64D54"/>
    <w:rsid w:val="00F661D7"/>
    <w:rsid w:val="00F66750"/>
    <w:rsid w:val="00F70904"/>
    <w:rsid w:val="00F70AF5"/>
    <w:rsid w:val="00F70F56"/>
    <w:rsid w:val="00F70F6B"/>
    <w:rsid w:val="00F710F7"/>
    <w:rsid w:val="00F72670"/>
    <w:rsid w:val="00F72700"/>
    <w:rsid w:val="00F7288C"/>
    <w:rsid w:val="00F7462A"/>
    <w:rsid w:val="00F75BF4"/>
    <w:rsid w:val="00F76166"/>
    <w:rsid w:val="00F765A1"/>
    <w:rsid w:val="00F76733"/>
    <w:rsid w:val="00F76F65"/>
    <w:rsid w:val="00F81135"/>
    <w:rsid w:val="00F8232A"/>
    <w:rsid w:val="00F823AB"/>
    <w:rsid w:val="00F827CB"/>
    <w:rsid w:val="00F82B77"/>
    <w:rsid w:val="00F82B7E"/>
    <w:rsid w:val="00F832A8"/>
    <w:rsid w:val="00F837A5"/>
    <w:rsid w:val="00F8495C"/>
    <w:rsid w:val="00F8510C"/>
    <w:rsid w:val="00F8567B"/>
    <w:rsid w:val="00F859AC"/>
    <w:rsid w:val="00F86B7D"/>
    <w:rsid w:val="00F8722E"/>
    <w:rsid w:val="00F90536"/>
    <w:rsid w:val="00F91788"/>
    <w:rsid w:val="00F937BA"/>
    <w:rsid w:val="00F94BCB"/>
    <w:rsid w:val="00F95895"/>
    <w:rsid w:val="00F9625C"/>
    <w:rsid w:val="00F964BB"/>
    <w:rsid w:val="00F9663B"/>
    <w:rsid w:val="00F96B16"/>
    <w:rsid w:val="00F97AE8"/>
    <w:rsid w:val="00FA00F9"/>
    <w:rsid w:val="00FA0AE3"/>
    <w:rsid w:val="00FA1F1E"/>
    <w:rsid w:val="00FA2D1B"/>
    <w:rsid w:val="00FA38E2"/>
    <w:rsid w:val="00FA555C"/>
    <w:rsid w:val="00FA79EB"/>
    <w:rsid w:val="00FB073E"/>
    <w:rsid w:val="00FB0D8D"/>
    <w:rsid w:val="00FB2071"/>
    <w:rsid w:val="00FB21DD"/>
    <w:rsid w:val="00FB2843"/>
    <w:rsid w:val="00FB29A2"/>
    <w:rsid w:val="00FB302A"/>
    <w:rsid w:val="00FB3EBE"/>
    <w:rsid w:val="00FB4481"/>
    <w:rsid w:val="00FB49A3"/>
    <w:rsid w:val="00FB569F"/>
    <w:rsid w:val="00FB6A98"/>
    <w:rsid w:val="00FB713C"/>
    <w:rsid w:val="00FB763A"/>
    <w:rsid w:val="00FB7F9F"/>
    <w:rsid w:val="00FC0F4F"/>
    <w:rsid w:val="00FC1C5D"/>
    <w:rsid w:val="00FC2AB6"/>
    <w:rsid w:val="00FC2E51"/>
    <w:rsid w:val="00FC3308"/>
    <w:rsid w:val="00FC3574"/>
    <w:rsid w:val="00FC436B"/>
    <w:rsid w:val="00FC4AC1"/>
    <w:rsid w:val="00FC4B64"/>
    <w:rsid w:val="00FC4FB6"/>
    <w:rsid w:val="00FC6160"/>
    <w:rsid w:val="00FC6488"/>
    <w:rsid w:val="00FC6837"/>
    <w:rsid w:val="00FC773D"/>
    <w:rsid w:val="00FD288E"/>
    <w:rsid w:val="00FD2894"/>
    <w:rsid w:val="00FD2CE1"/>
    <w:rsid w:val="00FD3217"/>
    <w:rsid w:val="00FD4ABF"/>
    <w:rsid w:val="00FD5241"/>
    <w:rsid w:val="00FD549F"/>
    <w:rsid w:val="00FD597F"/>
    <w:rsid w:val="00FD5C46"/>
    <w:rsid w:val="00FD5EDB"/>
    <w:rsid w:val="00FD6099"/>
    <w:rsid w:val="00FD7B94"/>
    <w:rsid w:val="00FE2D6C"/>
    <w:rsid w:val="00FE314D"/>
    <w:rsid w:val="00FE31E4"/>
    <w:rsid w:val="00FE390C"/>
    <w:rsid w:val="00FE3EEA"/>
    <w:rsid w:val="00FE5B40"/>
    <w:rsid w:val="00FE665E"/>
    <w:rsid w:val="00FE725F"/>
    <w:rsid w:val="00FE7895"/>
    <w:rsid w:val="00FF0C47"/>
    <w:rsid w:val="00FF16D9"/>
    <w:rsid w:val="00FF2643"/>
    <w:rsid w:val="00FF278E"/>
    <w:rsid w:val="00FF53DE"/>
    <w:rsid w:val="00FF541A"/>
    <w:rsid w:val="00FF572F"/>
    <w:rsid w:val="00FF5E8D"/>
    <w:rsid w:val="00FF6A57"/>
    <w:rsid w:val="00FF6E79"/>
    <w:rsid w:val="00FF780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AC36551B-2A2B-49FE-9112-1EEE2B6DB3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2"/>
        <w:szCs w:val="22"/>
        <w:lang w:val="sk-SK" w:eastAsia="sk-SK" w:bidi="sk-SK"/>
      </w:rPr>
    </w:rPrDefault>
    <w:pPrDefault/>
  </w:docDefaults>
  <w:latentStyles w:defLockedState="0" w:defUIPriority="99" w:defSemiHidden="0" w:defUnhideWhenUsed="0" w:defQFormat="0" w:count="375">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semiHidden="1" w:unhideWhenUsed="1"/>
    <w:lsdException w:name="annotation text" w:locked="1" w:semiHidden="1" w:unhideWhenUsed="1"/>
    <w:lsdException w:name="header" w:locked="1"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1" w:semiHidden="1" w:unhideWhenUsed="1"/>
    <w:lsdException w:name="line number" w:semiHidden="1" w:unhideWhenUsed="1"/>
    <w:lsdException w:name="page number" w:locked="1" w:semiHidden="1" w:unhideWhenUsed="1"/>
    <w:lsdException w:name="endnote reference" w:semiHidden="1" w:unhideWhenUsed="1"/>
    <w:lsdException w:name="endnote text" w:locked="1"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semiHidden="1" w:unhideWhenUsed="1"/>
    <w:lsdException w:name="Body Text 3" w:locked="1" w:semiHidden="1" w:unhideWhenUsed="1"/>
    <w:lsdException w:name="Body Text Indent 2" w:semiHidden="1" w:unhideWhenUsed="1"/>
    <w:lsdException w:name="Body Text Indent 3" w:semiHidden="1" w:unhideWhenUsed="1"/>
    <w:lsdException w:name="Block Text" w:semiHidden="1" w:unhideWhenUsed="1"/>
    <w:lsdException w:name="Hyperlink" w:locked="1"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locked="1" w:semiHidden="1" w:unhideWhenUsed="1"/>
    <w:lsdException w:name="HTML Variable" w:semiHidden="1" w:unhideWhenUsed="1"/>
    <w:lsdException w:name="Normal Table" w:semiHidden="1" w:unhideWhenUsed="1"/>
    <w:lsdException w:name="annotation subject" w:locked="1"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semiHidden="1" w:unhideWhenUsed="1"/>
    <w:lsdException w:name="Table Grid" w:locked="1"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781F11"/>
    <w:rPr>
      <w:sz w:val="24"/>
      <w:szCs w:val="24"/>
    </w:rPr>
  </w:style>
  <w:style w:type="paragraph" w:styleId="Nagwek1">
    <w:name w:val="heading 1"/>
    <w:basedOn w:val="Normalny"/>
    <w:next w:val="Normalny"/>
    <w:link w:val="Nagwek1Znak"/>
    <w:uiPriority w:val="99"/>
    <w:qFormat/>
    <w:rsid w:val="005E2F62"/>
    <w:pPr>
      <w:keepNext/>
      <w:jc w:val="center"/>
      <w:outlineLvl w:val="0"/>
    </w:pPr>
    <w:rPr>
      <w:b/>
      <w:sz w:val="28"/>
      <w:szCs w:val="20"/>
    </w:rPr>
  </w:style>
  <w:style w:type="paragraph" w:styleId="Nagwek2">
    <w:name w:val="heading 2"/>
    <w:basedOn w:val="Normalny"/>
    <w:next w:val="Normalny"/>
    <w:link w:val="Nagwek2Znak"/>
    <w:uiPriority w:val="99"/>
    <w:qFormat/>
    <w:rsid w:val="005E2F62"/>
    <w:pPr>
      <w:keepNext/>
      <w:widowControl w:val="0"/>
      <w:tabs>
        <w:tab w:val="left" w:pos="708"/>
      </w:tabs>
      <w:jc w:val="center"/>
      <w:outlineLvl w:val="1"/>
    </w:pPr>
    <w:rPr>
      <w:b/>
      <w:szCs w:val="20"/>
    </w:rPr>
  </w:style>
  <w:style w:type="paragraph" w:styleId="Nagwek3">
    <w:name w:val="heading 3"/>
    <w:basedOn w:val="Normalny"/>
    <w:next w:val="Normalny"/>
    <w:link w:val="Nagwek3Znak"/>
    <w:uiPriority w:val="99"/>
    <w:qFormat/>
    <w:rsid w:val="005E2F62"/>
    <w:pPr>
      <w:keepNext/>
      <w:widowControl w:val="0"/>
      <w:tabs>
        <w:tab w:val="left" w:pos="708"/>
      </w:tabs>
      <w:outlineLvl w:val="2"/>
    </w:pPr>
    <w:rPr>
      <w:color w:val="FF00FF"/>
      <w:szCs w:val="20"/>
    </w:rPr>
  </w:style>
  <w:style w:type="paragraph" w:styleId="Nagwek4">
    <w:name w:val="heading 4"/>
    <w:basedOn w:val="Normalny"/>
    <w:next w:val="Normalny"/>
    <w:link w:val="Nagwek4Znak"/>
    <w:uiPriority w:val="99"/>
    <w:qFormat/>
    <w:rsid w:val="005E2F62"/>
    <w:pPr>
      <w:keepNext/>
      <w:widowControl w:val="0"/>
      <w:tabs>
        <w:tab w:val="left" w:pos="708"/>
      </w:tabs>
      <w:jc w:val="center"/>
      <w:outlineLvl w:val="3"/>
    </w:pPr>
    <w:rPr>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4D18AF"/>
    <w:rPr>
      <w:rFonts w:asciiTheme="majorHAnsi" w:eastAsiaTheme="majorEastAsia" w:hAnsiTheme="majorHAnsi" w:cstheme="majorBidi"/>
      <w:b/>
      <w:bCs/>
      <w:kern w:val="32"/>
      <w:sz w:val="32"/>
      <w:szCs w:val="32"/>
    </w:rPr>
  </w:style>
  <w:style w:type="character" w:customStyle="1" w:styleId="Nagwek2Znak">
    <w:name w:val="Nagłówek 2 Znak"/>
    <w:basedOn w:val="Domylnaczcionkaakapitu"/>
    <w:link w:val="Nagwek2"/>
    <w:uiPriority w:val="9"/>
    <w:semiHidden/>
    <w:rsid w:val="004D18AF"/>
    <w:rPr>
      <w:rFonts w:asciiTheme="majorHAnsi" w:eastAsiaTheme="majorEastAsia" w:hAnsiTheme="majorHAnsi" w:cstheme="majorBidi"/>
      <w:b/>
      <w:bCs/>
      <w:i/>
      <w:iCs/>
      <w:sz w:val="28"/>
      <w:szCs w:val="28"/>
    </w:rPr>
  </w:style>
  <w:style w:type="character" w:customStyle="1" w:styleId="Nagwek3Znak">
    <w:name w:val="Nagłówek 3 Znak"/>
    <w:basedOn w:val="Domylnaczcionkaakapitu"/>
    <w:link w:val="Nagwek3"/>
    <w:uiPriority w:val="9"/>
    <w:semiHidden/>
    <w:rsid w:val="004D18AF"/>
    <w:rPr>
      <w:rFonts w:asciiTheme="majorHAnsi" w:eastAsiaTheme="majorEastAsia" w:hAnsiTheme="majorHAnsi" w:cstheme="majorBidi"/>
      <w:b/>
      <w:bCs/>
      <w:sz w:val="26"/>
      <w:szCs w:val="26"/>
    </w:rPr>
  </w:style>
  <w:style w:type="character" w:customStyle="1" w:styleId="Nagwek4Znak">
    <w:name w:val="Nagłówek 4 Znak"/>
    <w:basedOn w:val="Domylnaczcionkaakapitu"/>
    <w:link w:val="Nagwek4"/>
    <w:uiPriority w:val="9"/>
    <w:semiHidden/>
    <w:rsid w:val="004D18AF"/>
    <w:rPr>
      <w:rFonts w:asciiTheme="minorHAnsi" w:eastAsiaTheme="minorEastAsia" w:hAnsiTheme="minorHAnsi" w:cstheme="minorBidi"/>
      <w:b/>
      <w:bCs/>
      <w:sz w:val="28"/>
      <w:szCs w:val="28"/>
    </w:rPr>
  </w:style>
  <w:style w:type="paragraph" w:styleId="Nagwek">
    <w:name w:val="header"/>
    <w:basedOn w:val="Normalny"/>
    <w:link w:val="NagwekZnak"/>
    <w:uiPriority w:val="99"/>
    <w:rsid w:val="005E2F62"/>
    <w:pPr>
      <w:tabs>
        <w:tab w:val="center" w:pos="4536"/>
        <w:tab w:val="right" w:pos="9072"/>
      </w:tabs>
    </w:pPr>
  </w:style>
  <w:style w:type="character" w:customStyle="1" w:styleId="NagwekZnak">
    <w:name w:val="Nagłówek Znak"/>
    <w:basedOn w:val="Domylnaczcionkaakapitu"/>
    <w:link w:val="Nagwek"/>
    <w:uiPriority w:val="99"/>
    <w:semiHidden/>
    <w:rsid w:val="004D18AF"/>
    <w:rPr>
      <w:sz w:val="24"/>
      <w:szCs w:val="24"/>
    </w:rPr>
  </w:style>
  <w:style w:type="paragraph" w:styleId="Tekstpodstawowy">
    <w:name w:val="Body Text"/>
    <w:basedOn w:val="Normalny"/>
    <w:link w:val="TekstpodstawowyZnak"/>
    <w:uiPriority w:val="99"/>
    <w:rsid w:val="005E2F62"/>
    <w:pPr>
      <w:jc w:val="both"/>
    </w:pPr>
    <w:rPr>
      <w:sz w:val="28"/>
      <w:szCs w:val="20"/>
    </w:rPr>
  </w:style>
  <w:style w:type="character" w:customStyle="1" w:styleId="TekstpodstawowyZnak">
    <w:name w:val="Tekst podstawowy Znak"/>
    <w:basedOn w:val="Domylnaczcionkaakapitu"/>
    <w:link w:val="Tekstpodstawowy"/>
    <w:locked/>
    <w:rsid w:val="003730E3"/>
    <w:rPr>
      <w:sz w:val="28"/>
    </w:rPr>
  </w:style>
  <w:style w:type="character" w:styleId="Numerstrony">
    <w:name w:val="page number"/>
    <w:basedOn w:val="Domylnaczcionkaakapitu"/>
    <w:uiPriority w:val="99"/>
    <w:rsid w:val="005E2F62"/>
    <w:rPr>
      <w:rFonts w:cs="Times New Roman"/>
    </w:rPr>
  </w:style>
  <w:style w:type="paragraph" w:styleId="Tekstprzypisudolnego">
    <w:name w:val="footnote text"/>
    <w:aliases w:val="Text pozn. pod čarou Char,Schriftart: 8 pt,Podrozdział,Footnote,Podrozdzia3"/>
    <w:basedOn w:val="Normalny"/>
    <w:link w:val="TekstprzypisudolnegoZnak"/>
    <w:uiPriority w:val="99"/>
    <w:semiHidden/>
    <w:rsid w:val="005E2F62"/>
    <w:pPr>
      <w:ind w:left="142" w:hanging="142"/>
    </w:pPr>
    <w:rPr>
      <w:sz w:val="20"/>
      <w:szCs w:val="20"/>
    </w:rPr>
  </w:style>
  <w:style w:type="character" w:customStyle="1" w:styleId="TekstprzypisudolnegoZnak">
    <w:name w:val="Tekst przypisu dolnego Znak"/>
    <w:aliases w:val="Text pozn. pod čarou Char Znak,Schriftart: 8 pt Znak,Podrozdział Znak,Footnote Znak,Podrozdzia3 Znak"/>
    <w:basedOn w:val="Domylnaczcionkaakapitu"/>
    <w:link w:val="Tekstprzypisudolnego"/>
    <w:uiPriority w:val="99"/>
    <w:semiHidden/>
    <w:locked/>
    <w:rsid w:val="00CC20C0"/>
    <w:rPr>
      <w:lang w:val="sk-SK" w:eastAsia="sk-SK"/>
    </w:rPr>
  </w:style>
  <w:style w:type="character" w:styleId="Odwoanieprzypisudolnego">
    <w:name w:val="footnote reference"/>
    <w:aliases w:val="PGI Fußnote Ziffer"/>
    <w:basedOn w:val="Domylnaczcionkaakapitu"/>
    <w:uiPriority w:val="99"/>
    <w:semiHidden/>
    <w:rsid w:val="005E2F62"/>
    <w:rPr>
      <w:rFonts w:cs="Times New Roman"/>
      <w:vertAlign w:val="superscript"/>
    </w:rPr>
  </w:style>
  <w:style w:type="paragraph" w:styleId="Stopka">
    <w:name w:val="footer"/>
    <w:basedOn w:val="Normalny"/>
    <w:link w:val="StopkaZnak"/>
    <w:uiPriority w:val="99"/>
    <w:rsid w:val="005E2F62"/>
    <w:pPr>
      <w:tabs>
        <w:tab w:val="center" w:pos="4536"/>
        <w:tab w:val="right" w:pos="9072"/>
      </w:tabs>
      <w:jc w:val="center"/>
    </w:pPr>
    <w:rPr>
      <w:sz w:val="20"/>
      <w:szCs w:val="20"/>
    </w:rPr>
  </w:style>
  <w:style w:type="character" w:customStyle="1" w:styleId="StopkaZnak">
    <w:name w:val="Stopka Znak"/>
    <w:basedOn w:val="Domylnaczcionkaakapitu"/>
    <w:link w:val="Stopka"/>
    <w:uiPriority w:val="99"/>
    <w:locked/>
    <w:rsid w:val="00557AFF"/>
    <w:rPr>
      <w:lang w:val="sk-SK" w:eastAsia="sk-SK"/>
    </w:rPr>
  </w:style>
  <w:style w:type="paragraph" w:customStyle="1" w:styleId="l3">
    <w:name w:val="čl3"/>
    <w:basedOn w:val="Normalny"/>
    <w:uiPriority w:val="99"/>
    <w:rsid w:val="005E2F62"/>
    <w:pPr>
      <w:numPr>
        <w:numId w:val="1"/>
      </w:numPr>
      <w:spacing w:after="120"/>
      <w:jc w:val="both"/>
    </w:pPr>
    <w:rPr>
      <w:szCs w:val="20"/>
    </w:rPr>
  </w:style>
  <w:style w:type="paragraph" w:customStyle="1" w:styleId="StylZkladntext2Zarovnatdobloku">
    <w:name w:val="Styl Základní text 2 + Zarovnat do bloku"/>
    <w:basedOn w:val="Tekstpodstawowy2"/>
    <w:uiPriority w:val="99"/>
    <w:rsid w:val="005E2F62"/>
    <w:pPr>
      <w:numPr>
        <w:numId w:val="2"/>
      </w:numPr>
      <w:spacing w:line="240" w:lineRule="auto"/>
      <w:jc w:val="both"/>
    </w:pPr>
    <w:rPr>
      <w:szCs w:val="20"/>
    </w:rPr>
  </w:style>
  <w:style w:type="paragraph" w:styleId="Tekstpodstawowy2">
    <w:name w:val="Body Text 2"/>
    <w:basedOn w:val="Normalny"/>
    <w:link w:val="Tekstpodstawowy2Znak"/>
    <w:uiPriority w:val="99"/>
    <w:rsid w:val="005E2F62"/>
    <w:pPr>
      <w:spacing w:after="120" w:line="480" w:lineRule="auto"/>
    </w:pPr>
  </w:style>
  <w:style w:type="character" w:customStyle="1" w:styleId="Tekstpodstawowy2Znak">
    <w:name w:val="Tekst podstawowy 2 Znak"/>
    <w:basedOn w:val="Domylnaczcionkaakapitu"/>
    <w:link w:val="Tekstpodstawowy2"/>
    <w:uiPriority w:val="99"/>
    <w:semiHidden/>
    <w:rsid w:val="004D18AF"/>
    <w:rPr>
      <w:sz w:val="24"/>
      <w:szCs w:val="24"/>
    </w:rPr>
  </w:style>
  <w:style w:type="paragraph" w:styleId="Listanumerowana">
    <w:name w:val="List Number"/>
    <w:basedOn w:val="Normalny"/>
    <w:uiPriority w:val="99"/>
    <w:rsid w:val="005E2F62"/>
    <w:pPr>
      <w:numPr>
        <w:numId w:val="3"/>
      </w:numPr>
      <w:jc w:val="both"/>
    </w:pPr>
  </w:style>
  <w:style w:type="paragraph" w:customStyle="1" w:styleId="stylxx">
    <w:name w:val="stylxx"/>
    <w:basedOn w:val="Tekstpodstawowy2"/>
    <w:uiPriority w:val="99"/>
    <w:rsid w:val="005E2F62"/>
    <w:pPr>
      <w:spacing w:after="240" w:line="240" w:lineRule="auto"/>
    </w:pPr>
    <w:rPr>
      <w:szCs w:val="20"/>
    </w:rPr>
  </w:style>
  <w:style w:type="paragraph" w:customStyle="1" w:styleId="l30">
    <w:name w:val="čl.3"/>
    <w:basedOn w:val="Normalny"/>
    <w:uiPriority w:val="99"/>
    <w:rsid w:val="005E2F62"/>
    <w:pPr>
      <w:spacing w:after="120"/>
      <w:jc w:val="both"/>
    </w:pPr>
    <w:rPr>
      <w:szCs w:val="20"/>
    </w:rPr>
  </w:style>
  <w:style w:type="paragraph" w:customStyle="1" w:styleId="slovn1">
    <w:name w:val="číslování1"/>
    <w:basedOn w:val="Tekstpodstawowy"/>
    <w:uiPriority w:val="99"/>
    <w:rsid w:val="005E2F62"/>
    <w:pPr>
      <w:numPr>
        <w:numId w:val="4"/>
      </w:numPr>
      <w:spacing w:after="240"/>
    </w:pPr>
    <w:rPr>
      <w:sz w:val="24"/>
    </w:rPr>
  </w:style>
  <w:style w:type="paragraph" w:customStyle="1" w:styleId="stylaaa">
    <w:name w:val="stylaaa"/>
    <w:basedOn w:val="stylxx"/>
    <w:autoRedefine/>
    <w:uiPriority w:val="99"/>
    <w:rsid w:val="005E2F62"/>
  </w:style>
  <w:style w:type="paragraph" w:styleId="Tekstpodstawowy3">
    <w:name w:val="Body Text 3"/>
    <w:basedOn w:val="Normalny"/>
    <w:link w:val="Tekstpodstawowy3Znak"/>
    <w:uiPriority w:val="99"/>
    <w:rsid w:val="005E2F62"/>
    <w:pPr>
      <w:widowControl w:val="0"/>
      <w:tabs>
        <w:tab w:val="left" w:pos="708"/>
      </w:tabs>
    </w:pPr>
    <w:rPr>
      <w:sz w:val="18"/>
      <w:szCs w:val="20"/>
    </w:rPr>
  </w:style>
  <w:style w:type="character" w:customStyle="1" w:styleId="Tekstpodstawowy3Znak">
    <w:name w:val="Tekst podstawowy 3 Znak"/>
    <w:basedOn w:val="Domylnaczcionkaakapitu"/>
    <w:link w:val="Tekstpodstawowy3"/>
    <w:uiPriority w:val="99"/>
    <w:semiHidden/>
    <w:rsid w:val="004D18AF"/>
    <w:rPr>
      <w:sz w:val="16"/>
      <w:szCs w:val="16"/>
    </w:rPr>
  </w:style>
  <w:style w:type="paragraph" w:styleId="Tekstkomentarza">
    <w:name w:val="annotation text"/>
    <w:basedOn w:val="Normalny"/>
    <w:link w:val="TekstkomentarzaZnak"/>
    <w:uiPriority w:val="99"/>
    <w:semiHidden/>
    <w:rsid w:val="005E2F62"/>
    <w:rPr>
      <w:sz w:val="20"/>
      <w:szCs w:val="20"/>
    </w:rPr>
  </w:style>
  <w:style w:type="character" w:customStyle="1" w:styleId="TekstkomentarzaZnak">
    <w:name w:val="Tekst komentarza Znak"/>
    <w:basedOn w:val="Domylnaczcionkaakapitu"/>
    <w:link w:val="Tekstkomentarza"/>
    <w:uiPriority w:val="99"/>
    <w:semiHidden/>
    <w:locked/>
    <w:rsid w:val="00EA4E8C"/>
    <w:rPr>
      <w:lang w:val="sk-SK" w:eastAsia="sk-SK"/>
    </w:rPr>
  </w:style>
  <w:style w:type="paragraph" w:styleId="Tematkomentarza">
    <w:name w:val="annotation subject"/>
    <w:basedOn w:val="Tekstkomentarza"/>
    <w:next w:val="Tekstkomentarza"/>
    <w:link w:val="TematkomentarzaZnak"/>
    <w:uiPriority w:val="99"/>
    <w:semiHidden/>
    <w:rsid w:val="005E2F62"/>
    <w:rPr>
      <w:b/>
      <w:bCs/>
    </w:rPr>
  </w:style>
  <w:style w:type="character" w:customStyle="1" w:styleId="TematkomentarzaZnak">
    <w:name w:val="Temat komentarza Znak"/>
    <w:basedOn w:val="TekstkomentarzaZnak"/>
    <w:link w:val="Tematkomentarza"/>
    <w:uiPriority w:val="99"/>
    <w:semiHidden/>
    <w:rsid w:val="004D18AF"/>
    <w:rPr>
      <w:b/>
      <w:bCs/>
      <w:sz w:val="20"/>
      <w:szCs w:val="20"/>
      <w:lang w:val="sk-SK" w:eastAsia="sk-SK"/>
    </w:rPr>
  </w:style>
  <w:style w:type="paragraph" w:styleId="Tekstpodstawowywcity">
    <w:name w:val="Body Text Indent"/>
    <w:basedOn w:val="Normalny"/>
    <w:link w:val="TekstpodstawowywcityZnak"/>
    <w:uiPriority w:val="99"/>
    <w:rsid w:val="005E2F62"/>
    <w:pPr>
      <w:widowControl w:val="0"/>
      <w:tabs>
        <w:tab w:val="left" w:pos="360"/>
      </w:tabs>
      <w:ind w:left="426" w:hanging="426"/>
      <w:jc w:val="both"/>
    </w:pPr>
    <w:rPr>
      <w:szCs w:val="20"/>
    </w:rPr>
  </w:style>
  <w:style w:type="character" w:customStyle="1" w:styleId="TekstpodstawowywcityZnak">
    <w:name w:val="Tekst podstawowy wcięty Znak"/>
    <w:basedOn w:val="Domylnaczcionkaakapitu"/>
    <w:link w:val="Tekstpodstawowywcity"/>
    <w:uiPriority w:val="99"/>
    <w:semiHidden/>
    <w:rsid w:val="004D18AF"/>
    <w:rPr>
      <w:sz w:val="24"/>
      <w:szCs w:val="24"/>
    </w:rPr>
  </w:style>
  <w:style w:type="paragraph" w:styleId="Tekstprzypisukocowego">
    <w:name w:val="endnote text"/>
    <w:basedOn w:val="Normalny"/>
    <w:link w:val="TekstprzypisukocowegoZnak"/>
    <w:uiPriority w:val="99"/>
    <w:semiHidden/>
    <w:rsid w:val="005E2F62"/>
    <w:rPr>
      <w:sz w:val="20"/>
      <w:szCs w:val="20"/>
    </w:rPr>
  </w:style>
  <w:style w:type="character" w:customStyle="1" w:styleId="TekstprzypisukocowegoZnak">
    <w:name w:val="Tekst przypisu końcowego Znak"/>
    <w:basedOn w:val="Domylnaczcionkaakapitu"/>
    <w:link w:val="Tekstprzypisukocowego"/>
    <w:uiPriority w:val="99"/>
    <w:semiHidden/>
    <w:rsid w:val="004D18AF"/>
    <w:rPr>
      <w:sz w:val="20"/>
      <w:szCs w:val="20"/>
    </w:rPr>
  </w:style>
  <w:style w:type="paragraph" w:customStyle="1" w:styleId="Pruka-ZkladnstylCharChar">
    <w:name w:val="Příručka - Základní styl Char Char"/>
    <w:basedOn w:val="Normalny"/>
    <w:uiPriority w:val="99"/>
    <w:rsid w:val="005E2F62"/>
    <w:pPr>
      <w:spacing w:after="120"/>
      <w:jc w:val="both"/>
    </w:pPr>
  </w:style>
  <w:style w:type="paragraph" w:customStyle="1" w:styleId="Pruka-ZkladnstylChar">
    <w:name w:val="Příručka - Základní styl Char"/>
    <w:basedOn w:val="Normalny"/>
    <w:uiPriority w:val="99"/>
    <w:rsid w:val="005E2F62"/>
    <w:pPr>
      <w:spacing w:after="120"/>
      <w:jc w:val="both"/>
    </w:pPr>
    <w:rPr>
      <w:szCs w:val="20"/>
    </w:rPr>
  </w:style>
  <w:style w:type="paragraph" w:customStyle="1" w:styleId="CharZnakZnakCharZnakZnakCharZnakZnakChar">
    <w:name w:val="Char Znak Znak Char Znak Znak Char Znak Znak Char"/>
    <w:basedOn w:val="Normalny"/>
    <w:uiPriority w:val="99"/>
    <w:rsid w:val="005E2F62"/>
    <w:pPr>
      <w:spacing w:after="160" w:line="240" w:lineRule="exact"/>
    </w:pPr>
    <w:rPr>
      <w:rFonts w:ascii="Verdana" w:hAnsi="Verdana"/>
      <w:sz w:val="20"/>
      <w:szCs w:val="20"/>
    </w:rPr>
  </w:style>
  <w:style w:type="paragraph" w:customStyle="1" w:styleId="ZnakZnak1CharZnakZnakChar">
    <w:name w:val="Znak Znak1 Char Znak Znak Char"/>
    <w:basedOn w:val="Normalny"/>
    <w:uiPriority w:val="99"/>
    <w:rsid w:val="005E2F62"/>
    <w:pPr>
      <w:spacing w:after="160" w:line="240" w:lineRule="exact"/>
    </w:pPr>
    <w:rPr>
      <w:rFonts w:ascii="Verdana" w:hAnsi="Verdana"/>
      <w:sz w:val="20"/>
      <w:szCs w:val="20"/>
    </w:rPr>
  </w:style>
  <w:style w:type="paragraph" w:customStyle="1" w:styleId="ZnakZnak1CharZnakZnak">
    <w:name w:val="Znak Znak1 Char Znak Znak"/>
    <w:basedOn w:val="Normalny"/>
    <w:uiPriority w:val="99"/>
    <w:rsid w:val="005E2F62"/>
    <w:pPr>
      <w:spacing w:after="160" w:line="240" w:lineRule="exact"/>
    </w:pPr>
    <w:rPr>
      <w:rFonts w:ascii="Verdana" w:hAnsi="Verdana"/>
      <w:sz w:val="20"/>
      <w:szCs w:val="20"/>
    </w:rPr>
  </w:style>
  <w:style w:type="paragraph" w:customStyle="1" w:styleId="ZnakZnak1CharZnakZnakCharZnakZnakCharZnakZnakCharZnakZnakCharZnakZnakChar">
    <w:name w:val="Znak Znak1 Char Znak Znak Char Znak Znak Char Znak Znak Char Znak Znak Char Znak Znak Char"/>
    <w:basedOn w:val="Normalny"/>
    <w:uiPriority w:val="99"/>
    <w:rsid w:val="005E2F62"/>
    <w:pPr>
      <w:spacing w:after="160"/>
      <w:jc w:val="center"/>
    </w:pPr>
    <w:rPr>
      <w:sz w:val="52"/>
      <w:szCs w:val="20"/>
    </w:rPr>
  </w:style>
  <w:style w:type="character" w:customStyle="1" w:styleId="stopka0">
    <w:name w:val="stopka"/>
    <w:basedOn w:val="Domylnaczcionkaakapitu"/>
    <w:uiPriority w:val="99"/>
    <w:rsid w:val="005E2F62"/>
    <w:rPr>
      <w:rFonts w:cs="Times New Roman"/>
    </w:rPr>
  </w:style>
  <w:style w:type="character" w:styleId="Hipercze">
    <w:name w:val="Hyperlink"/>
    <w:basedOn w:val="Domylnaczcionkaakapitu"/>
    <w:uiPriority w:val="99"/>
    <w:rsid w:val="005E2F62"/>
    <w:rPr>
      <w:rFonts w:cs="Times New Roman"/>
      <w:color w:val="0000FF"/>
      <w:u w:val="single"/>
    </w:rPr>
  </w:style>
  <w:style w:type="paragraph" w:customStyle="1" w:styleId="CharZnakZnakCharZnakZnakCharZnakZnakCharZnakZnakZnakZnakCharZnakZnakCharZnakZnakCharZnakZnakCharZnakZnakChar">
    <w:name w:val="Char Znak Znak Char Znak Znak Char Znak Znak Char Znak Znak Znak Znak Char Znak Znak Char Znak Znak Char Znak Znak Char Znak Znak Char"/>
    <w:basedOn w:val="Normalny"/>
    <w:uiPriority w:val="99"/>
    <w:rsid w:val="005E2F62"/>
    <w:pPr>
      <w:spacing w:after="160" w:line="240" w:lineRule="exact"/>
    </w:pPr>
    <w:rPr>
      <w:rFonts w:ascii="Verdana" w:hAnsi="Verdana"/>
      <w:sz w:val="20"/>
      <w:szCs w:val="20"/>
    </w:rPr>
  </w:style>
  <w:style w:type="paragraph" w:customStyle="1" w:styleId="ZnakZnakCharZnakZnakCharZnakZnakCharZnakZnakZnakZnakCharZnakZnakChar">
    <w:name w:val="Znak Znak Char Znak Znak Char Znak Znak Char Znak Znak Znak Znak Char Znak Znak Char"/>
    <w:basedOn w:val="Normalny"/>
    <w:uiPriority w:val="99"/>
    <w:rsid w:val="005E2F62"/>
    <w:pPr>
      <w:spacing w:after="160" w:line="240" w:lineRule="exact"/>
    </w:pPr>
    <w:rPr>
      <w:rFonts w:ascii="Verdana" w:hAnsi="Verdana"/>
      <w:sz w:val="20"/>
      <w:szCs w:val="20"/>
    </w:rPr>
  </w:style>
  <w:style w:type="character" w:styleId="HTML-staaszeroko">
    <w:name w:val="HTML Typewriter"/>
    <w:basedOn w:val="Domylnaczcionkaakapitu"/>
    <w:uiPriority w:val="99"/>
    <w:rsid w:val="005E2F62"/>
    <w:rPr>
      <w:rFonts w:ascii="Courier New" w:hAnsi="Courier New" w:cs="Times New Roman"/>
      <w:sz w:val="20"/>
    </w:rPr>
  </w:style>
  <w:style w:type="paragraph" w:customStyle="1" w:styleId="ZnakZnakCharZnakZnakCharZnakZnakCharZnakZnakZnakZnakCharZnakZnakCharZnakZnakCharZnakZnakCharZnakZnakChar">
    <w:name w:val="Znak Znak Char Znak Znak Char Znak Znak Char Znak Znak Znak Znak Char Znak Znak Char Znak Znak Char Znak Znak Char Znak Znak Char"/>
    <w:basedOn w:val="Normalny"/>
    <w:uiPriority w:val="99"/>
    <w:rsid w:val="005E2F62"/>
    <w:pPr>
      <w:spacing w:after="160" w:line="240" w:lineRule="exact"/>
    </w:pPr>
    <w:rPr>
      <w:rFonts w:ascii="Verdana" w:hAnsi="Verdana"/>
      <w:sz w:val="20"/>
      <w:szCs w:val="20"/>
    </w:rPr>
  </w:style>
  <w:style w:type="paragraph" w:customStyle="1" w:styleId="CharZnakZnakCharZnakZnakCharZnakZnakCharZnakZnakZnakZnakCharZnakZnakCharZnakZnakCharZnakZnakCharZnakZnakCharZnakZnakZnakZnakCharZnakZnakCharZnakZnakChar">
    <w:name w:val="Char Znak Znak Char Znak Znak Char Znak Znak Char Znak Znak Znak Znak Char Znak Znak Char Znak Znak Char Znak Znak Char Znak Znak Char Znak Znak Znak Znak Char Znak Znak Char Znak Znak Char"/>
    <w:basedOn w:val="Normalny"/>
    <w:uiPriority w:val="99"/>
    <w:rsid w:val="005E2F62"/>
    <w:pPr>
      <w:spacing w:after="160" w:line="240" w:lineRule="exact"/>
    </w:pPr>
    <w:rPr>
      <w:rFonts w:ascii="Verdana" w:hAnsi="Verdana"/>
      <w:sz w:val="20"/>
      <w:szCs w:val="20"/>
    </w:rPr>
  </w:style>
  <w:style w:type="paragraph" w:customStyle="1" w:styleId="ZnakZnak1CharZnakZnakCharZnakZnak">
    <w:name w:val="Znak Znak1 Char Znak Znak Char Znak Znak"/>
    <w:basedOn w:val="Normalny"/>
    <w:uiPriority w:val="99"/>
    <w:rsid w:val="005E2F62"/>
    <w:pPr>
      <w:spacing w:after="160" w:line="240" w:lineRule="exact"/>
    </w:pPr>
    <w:rPr>
      <w:rFonts w:ascii="Verdana" w:hAnsi="Verdana"/>
      <w:sz w:val="20"/>
      <w:szCs w:val="20"/>
    </w:rPr>
  </w:style>
  <w:style w:type="paragraph" w:customStyle="1" w:styleId="ZnakZnak1CharZnakZnakCharZnakZnakChar">
    <w:name w:val="Znak Znak1 Char Znak Znak Char Znak Znak Char"/>
    <w:basedOn w:val="Normalny"/>
    <w:uiPriority w:val="99"/>
    <w:rsid w:val="005E2F62"/>
    <w:pPr>
      <w:spacing w:after="160" w:line="240" w:lineRule="exact"/>
    </w:pPr>
    <w:rPr>
      <w:rFonts w:ascii="Verdana" w:hAnsi="Verdana"/>
      <w:sz w:val="20"/>
      <w:szCs w:val="20"/>
    </w:rPr>
  </w:style>
  <w:style w:type="paragraph" w:customStyle="1" w:styleId="CharZnakZnakCharZnakZnakCharZnakZnakCharZnakZnakZnakZnakCharZnakZnakCharZnakZnakCharZnakZnakCharZnakZnakCharZnakZnakZnakZnak">
    <w:name w:val="Char Znak Znak Char Znak Znak Char Znak Znak Char Znak Znak Znak Znak Char Znak Znak Char Znak Znak Char Znak Znak Char Znak Znak Char Znak Znak Znak Znak"/>
    <w:basedOn w:val="Normalny"/>
    <w:uiPriority w:val="99"/>
    <w:rsid w:val="005E2F62"/>
    <w:pPr>
      <w:spacing w:after="160" w:line="240" w:lineRule="exact"/>
    </w:pPr>
    <w:rPr>
      <w:rFonts w:ascii="Verdana" w:hAnsi="Verdana"/>
      <w:sz w:val="20"/>
      <w:szCs w:val="20"/>
    </w:rPr>
  </w:style>
  <w:style w:type="paragraph" w:customStyle="1" w:styleId="CharZnakZnakCharZnakZnakCharZnakZnakCharZnakZnakZnakZnakCharZnakZnakCharZnakZnakCharZnakZnakCharZnakZnakCharZnakZnak">
    <w:name w:val="Char Znak Znak Char Znak Znak Char Znak Znak Char Znak Znak Znak Znak Char Znak Znak Char Znak Znak Char Znak Znak Char Znak Znak Char Znak Znak"/>
    <w:basedOn w:val="Normalny"/>
    <w:uiPriority w:val="99"/>
    <w:rsid w:val="005E2F62"/>
    <w:pPr>
      <w:spacing w:after="160" w:line="240" w:lineRule="exact"/>
    </w:pPr>
    <w:rPr>
      <w:rFonts w:ascii="Verdana" w:hAnsi="Verdana"/>
      <w:sz w:val="20"/>
      <w:szCs w:val="20"/>
    </w:rPr>
  </w:style>
  <w:style w:type="paragraph" w:customStyle="1" w:styleId="CharZnakZnakCharZnakZnakCharZnakZnakCharZnakZnakZnakZnakCharZnakZnakCharZnakZnakCharZnakZnakCharZnakZnakCharZnakZnakZnakZnakCharZnakZnakCharZnakZnakCharZnakZnak">
    <w:name w:val="Char Znak Znak Char Znak Znak Char Znak Znak Char Znak Znak Znak Znak Char Znak Znak Char Znak Znak Char Znak Znak Char Znak Znak Char Znak Znak Znak Znak Char Znak Znak Char Znak Znak Char Znak Znak"/>
    <w:basedOn w:val="Normalny"/>
    <w:uiPriority w:val="99"/>
    <w:rsid w:val="005E2F62"/>
    <w:pPr>
      <w:spacing w:after="160" w:line="240" w:lineRule="exact"/>
    </w:pPr>
    <w:rPr>
      <w:rFonts w:ascii="Verdana" w:hAnsi="Verdana"/>
      <w:sz w:val="20"/>
      <w:szCs w:val="20"/>
    </w:rPr>
  </w:style>
  <w:style w:type="paragraph" w:customStyle="1" w:styleId="ZnakZnakCharZnakZnakCharZnakZnakCharZnakZnakZnakZnakCharZnakZnakCharZnakZnakCharZnakZnakCharZnakZnakCharZnakZnak">
    <w:name w:val="Znak Znak Char Znak Znak Char Znak Znak Char Znak Znak Znak Znak Char Znak Znak Char Znak Znak Char Znak Znak Char Znak Znak Char Znak Znak"/>
    <w:basedOn w:val="Normalny"/>
    <w:uiPriority w:val="99"/>
    <w:rsid w:val="00D24F21"/>
    <w:pPr>
      <w:spacing w:after="160" w:line="240" w:lineRule="exact"/>
    </w:pPr>
    <w:rPr>
      <w:rFonts w:ascii="Verdana" w:hAnsi="Verdana"/>
      <w:sz w:val="20"/>
      <w:szCs w:val="20"/>
    </w:rPr>
  </w:style>
  <w:style w:type="paragraph" w:styleId="Tekstdymka">
    <w:name w:val="Balloon Text"/>
    <w:basedOn w:val="Normalny"/>
    <w:link w:val="TekstdymkaZnak"/>
    <w:uiPriority w:val="99"/>
    <w:semiHidden/>
    <w:rsid w:val="007A1394"/>
    <w:rPr>
      <w:rFonts w:ascii="Tahoma" w:hAnsi="Tahoma" w:cs="Tahoma"/>
      <w:sz w:val="16"/>
      <w:szCs w:val="16"/>
    </w:rPr>
  </w:style>
  <w:style w:type="character" w:customStyle="1" w:styleId="TekstdymkaZnak">
    <w:name w:val="Tekst dymka Znak"/>
    <w:basedOn w:val="Domylnaczcionkaakapitu"/>
    <w:link w:val="Tekstdymka"/>
    <w:uiPriority w:val="99"/>
    <w:semiHidden/>
    <w:rsid w:val="004D18AF"/>
    <w:rPr>
      <w:sz w:val="0"/>
      <w:szCs w:val="0"/>
    </w:rPr>
  </w:style>
  <w:style w:type="character" w:styleId="Odwoaniedokomentarza">
    <w:name w:val="annotation reference"/>
    <w:basedOn w:val="Domylnaczcionkaakapitu"/>
    <w:uiPriority w:val="99"/>
    <w:semiHidden/>
    <w:rsid w:val="00590074"/>
    <w:rPr>
      <w:rFonts w:cs="Times New Roman"/>
      <w:sz w:val="16"/>
    </w:rPr>
  </w:style>
  <w:style w:type="paragraph" w:customStyle="1" w:styleId="Akapitzlist1">
    <w:name w:val="Akapit z listą1"/>
    <w:basedOn w:val="Normalny"/>
    <w:uiPriority w:val="99"/>
    <w:rsid w:val="007D54C8"/>
    <w:pPr>
      <w:spacing w:after="200" w:line="276" w:lineRule="auto"/>
      <w:ind w:left="1440"/>
      <w:contextualSpacing/>
      <w:jc w:val="center"/>
    </w:pPr>
    <w:rPr>
      <w:rFonts w:ascii="Calibri" w:hAnsi="Calibri"/>
      <w:b/>
      <w:sz w:val="22"/>
      <w:szCs w:val="22"/>
    </w:rPr>
  </w:style>
  <w:style w:type="table" w:styleId="Tabela-Siatka">
    <w:name w:val="Table Grid"/>
    <w:basedOn w:val="Standardowy"/>
    <w:uiPriority w:val="99"/>
    <w:rsid w:val="00781F11"/>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prawka">
    <w:name w:val="Revision"/>
    <w:hidden/>
    <w:uiPriority w:val="99"/>
    <w:semiHidden/>
    <w:rsid w:val="00A523B1"/>
    <w:rPr>
      <w:sz w:val="24"/>
      <w:szCs w:val="24"/>
    </w:rPr>
  </w:style>
  <w:style w:type="paragraph" w:styleId="Akapitzlist">
    <w:name w:val="List Paragraph"/>
    <w:basedOn w:val="Normalny"/>
    <w:uiPriority w:val="34"/>
    <w:qFormat/>
    <w:rsid w:val="00010D49"/>
    <w:pPr>
      <w:ind w:left="708"/>
    </w:pPr>
  </w:style>
  <w:style w:type="paragraph" w:customStyle="1" w:styleId="CharZnakZnakCharZnakZnakCharZnakZnakChar2">
    <w:name w:val="Char Znak Znak Char Znak Znak Char Znak Znak Char2"/>
    <w:basedOn w:val="Normalny"/>
    <w:uiPriority w:val="99"/>
    <w:rsid w:val="00E26D3D"/>
    <w:pPr>
      <w:spacing w:after="160" w:line="240" w:lineRule="exact"/>
    </w:pPr>
    <w:rPr>
      <w:rFonts w:ascii="Verdana" w:hAnsi="Verdana"/>
      <w:sz w:val="20"/>
      <w:szCs w:val="20"/>
    </w:rPr>
  </w:style>
  <w:style w:type="paragraph" w:customStyle="1" w:styleId="ZnakZnak1CharZnakZnakChar2">
    <w:name w:val="Znak Znak1 Char Znak Znak Char2"/>
    <w:basedOn w:val="Normalny"/>
    <w:uiPriority w:val="99"/>
    <w:rsid w:val="00E26D3D"/>
    <w:pPr>
      <w:spacing w:after="160" w:line="240" w:lineRule="exact"/>
    </w:pPr>
    <w:rPr>
      <w:rFonts w:ascii="Verdana" w:hAnsi="Verdana"/>
      <w:sz w:val="20"/>
      <w:szCs w:val="20"/>
    </w:rPr>
  </w:style>
  <w:style w:type="paragraph" w:customStyle="1" w:styleId="ZnakZnak1CharZnakZnak2">
    <w:name w:val="Znak Znak1 Char Znak Znak2"/>
    <w:basedOn w:val="Normalny"/>
    <w:uiPriority w:val="99"/>
    <w:rsid w:val="00E26D3D"/>
    <w:pPr>
      <w:spacing w:after="160" w:line="240" w:lineRule="exact"/>
    </w:pPr>
    <w:rPr>
      <w:rFonts w:ascii="Verdana" w:hAnsi="Verdana"/>
      <w:sz w:val="20"/>
      <w:szCs w:val="20"/>
    </w:rPr>
  </w:style>
  <w:style w:type="paragraph" w:customStyle="1" w:styleId="CharZnakZnakCharZnakZnakCharZnakZnakCharZnakZnakZnakZnakCharZnakZnakCharZnakZnakCharZnakZnakCharZnakZnakChar2">
    <w:name w:val="Char Znak Znak Char Znak Znak Char Znak Znak Char Znak Znak Znak Znak Char Znak Znak Char Znak Znak Char Znak Znak Char Znak Znak Char2"/>
    <w:basedOn w:val="Normalny"/>
    <w:uiPriority w:val="99"/>
    <w:rsid w:val="00E26D3D"/>
    <w:pPr>
      <w:spacing w:after="160" w:line="240" w:lineRule="exact"/>
    </w:pPr>
    <w:rPr>
      <w:rFonts w:ascii="Verdana" w:hAnsi="Verdana"/>
      <w:sz w:val="20"/>
      <w:szCs w:val="20"/>
    </w:rPr>
  </w:style>
  <w:style w:type="paragraph" w:customStyle="1" w:styleId="ZnakZnakCharZnakZnakCharZnakZnakCharZnakZnakZnakZnakCharZnakZnakChar2">
    <w:name w:val="Znak Znak Char Znak Znak Char Znak Znak Char Znak Znak Znak Znak Char Znak Znak Char2"/>
    <w:basedOn w:val="Normalny"/>
    <w:uiPriority w:val="99"/>
    <w:rsid w:val="00E26D3D"/>
    <w:pPr>
      <w:spacing w:after="160" w:line="240" w:lineRule="exact"/>
    </w:pPr>
    <w:rPr>
      <w:rFonts w:ascii="Verdana" w:hAnsi="Verdana"/>
      <w:sz w:val="20"/>
      <w:szCs w:val="20"/>
    </w:rPr>
  </w:style>
  <w:style w:type="paragraph" w:customStyle="1" w:styleId="ZnakZnakCharZnakZnakCharZnakZnakCharZnakZnakZnakZnakCharZnakZnakCharZnakZnakCharZnakZnakCharZnakZnakChar2">
    <w:name w:val="Znak Znak Char Znak Znak Char Znak Znak Char Znak Znak Znak Znak Char Znak Znak Char Znak Znak Char Znak Znak Char Znak Znak Char2"/>
    <w:basedOn w:val="Normalny"/>
    <w:uiPriority w:val="99"/>
    <w:rsid w:val="00E26D3D"/>
    <w:pPr>
      <w:spacing w:after="160" w:line="240" w:lineRule="exact"/>
    </w:pPr>
    <w:rPr>
      <w:rFonts w:ascii="Verdana" w:hAnsi="Verdana"/>
      <w:sz w:val="20"/>
      <w:szCs w:val="20"/>
    </w:rPr>
  </w:style>
  <w:style w:type="paragraph" w:customStyle="1" w:styleId="CharZnakZnakCharZnakZnakCharZnakZnakCharZnakZnakZnakZnakCharZnakZnakCharZnakZnakCharZnakZnakCharZnakZnakCharZnakZnakZnakZnakCharZnakZnakCharZnakZnakChar2">
    <w:name w:val="Char Znak Znak Char Znak Znak Char Znak Znak Char Znak Znak Znak Znak Char Znak Znak Char Znak Znak Char Znak Znak Char Znak Znak Char Znak Znak Znak Znak Char Znak Znak Char Znak Znak Char2"/>
    <w:basedOn w:val="Normalny"/>
    <w:uiPriority w:val="99"/>
    <w:rsid w:val="00E26D3D"/>
    <w:pPr>
      <w:spacing w:after="160" w:line="240" w:lineRule="exact"/>
    </w:pPr>
    <w:rPr>
      <w:rFonts w:ascii="Verdana" w:hAnsi="Verdana"/>
      <w:sz w:val="20"/>
      <w:szCs w:val="20"/>
    </w:rPr>
  </w:style>
  <w:style w:type="paragraph" w:customStyle="1" w:styleId="ZnakZnak1CharZnakZnakCharZnakZnak2">
    <w:name w:val="Znak Znak1 Char Znak Znak Char Znak Znak2"/>
    <w:basedOn w:val="Normalny"/>
    <w:uiPriority w:val="99"/>
    <w:rsid w:val="00E26D3D"/>
    <w:pPr>
      <w:spacing w:after="160" w:line="240" w:lineRule="exact"/>
    </w:pPr>
    <w:rPr>
      <w:rFonts w:ascii="Verdana" w:hAnsi="Verdana"/>
      <w:sz w:val="20"/>
      <w:szCs w:val="20"/>
    </w:rPr>
  </w:style>
  <w:style w:type="paragraph" w:customStyle="1" w:styleId="ZnakZnak1CharZnakZnakCharZnakZnakChar2">
    <w:name w:val="Znak Znak1 Char Znak Znak Char Znak Znak Char2"/>
    <w:basedOn w:val="Normalny"/>
    <w:uiPriority w:val="99"/>
    <w:rsid w:val="00E26D3D"/>
    <w:pPr>
      <w:spacing w:after="160" w:line="240" w:lineRule="exact"/>
    </w:pPr>
    <w:rPr>
      <w:rFonts w:ascii="Verdana" w:hAnsi="Verdana"/>
      <w:sz w:val="20"/>
      <w:szCs w:val="20"/>
    </w:rPr>
  </w:style>
  <w:style w:type="paragraph" w:customStyle="1" w:styleId="CharZnakZnakCharZnakZnakCharZnakZnakCharZnakZnakZnakZnakCharZnakZnakCharZnakZnakCharZnakZnakCharZnakZnakCharZnakZnakZnakZnak2">
    <w:name w:val="Char Znak Znak Char Znak Znak Char Znak Znak Char Znak Znak Znak Znak Char Znak Znak Char Znak Znak Char Znak Znak Char Znak Znak Char Znak Znak Znak Znak2"/>
    <w:basedOn w:val="Normalny"/>
    <w:uiPriority w:val="99"/>
    <w:rsid w:val="00E26D3D"/>
    <w:pPr>
      <w:spacing w:after="160" w:line="240" w:lineRule="exact"/>
    </w:pPr>
    <w:rPr>
      <w:rFonts w:ascii="Verdana" w:hAnsi="Verdana"/>
      <w:sz w:val="20"/>
      <w:szCs w:val="20"/>
    </w:rPr>
  </w:style>
  <w:style w:type="paragraph" w:customStyle="1" w:styleId="CharZnakZnakCharZnakZnakCharZnakZnakCharZnakZnakZnakZnakCharZnakZnakCharZnakZnakCharZnakZnakCharZnakZnakCharZnakZnak2">
    <w:name w:val="Char Znak Znak Char Znak Znak Char Znak Znak Char Znak Znak Znak Znak Char Znak Znak Char Znak Znak Char Znak Znak Char Znak Znak Char Znak Znak2"/>
    <w:basedOn w:val="Normalny"/>
    <w:uiPriority w:val="99"/>
    <w:rsid w:val="00E26D3D"/>
    <w:pPr>
      <w:spacing w:after="160" w:line="240" w:lineRule="exact"/>
    </w:pPr>
    <w:rPr>
      <w:rFonts w:ascii="Verdana" w:hAnsi="Verdana"/>
      <w:sz w:val="20"/>
      <w:szCs w:val="20"/>
    </w:rPr>
  </w:style>
  <w:style w:type="paragraph" w:customStyle="1" w:styleId="CharZnakZnakCharZnakZnakCharZnakZnakCharZnakZnakZnakZnakCharZnakZnakCharZnakZnakCharZnakZnakCharZnakZnakCharZnakZnakZnakZnakCharZnakZnakCharZnakZnakCharZnakZnak2">
    <w:name w:val="Char Znak Znak Char Znak Znak Char Znak Znak Char Znak Znak Znak Znak Char Znak Znak Char Znak Znak Char Znak Znak Char Znak Znak Char Znak Znak Znak Znak Char Znak Znak Char Znak Znak Char Znak Znak2"/>
    <w:basedOn w:val="Normalny"/>
    <w:uiPriority w:val="99"/>
    <w:rsid w:val="00E26D3D"/>
    <w:pPr>
      <w:spacing w:after="160" w:line="240" w:lineRule="exact"/>
    </w:pPr>
    <w:rPr>
      <w:rFonts w:ascii="Verdana" w:hAnsi="Verdana"/>
      <w:sz w:val="20"/>
      <w:szCs w:val="20"/>
    </w:rPr>
  </w:style>
  <w:style w:type="paragraph" w:customStyle="1" w:styleId="ZnakZnakCharZnakZnakCharZnakZnakCharZnakZnakZnakZnakCharZnakZnakCharZnakZnakCharZnakZnakCharZnakZnakCharZnakZnak2">
    <w:name w:val="Znak Znak Char Znak Znak Char Znak Znak Char Znak Znak Znak Znak Char Znak Znak Char Znak Znak Char Znak Znak Char Znak Znak Char Znak Znak2"/>
    <w:basedOn w:val="Normalny"/>
    <w:uiPriority w:val="99"/>
    <w:rsid w:val="00E26D3D"/>
    <w:pPr>
      <w:spacing w:after="160" w:line="240" w:lineRule="exact"/>
    </w:pPr>
    <w:rPr>
      <w:rFonts w:ascii="Verdana" w:hAnsi="Verdana"/>
      <w:sz w:val="20"/>
      <w:szCs w:val="20"/>
    </w:rPr>
  </w:style>
  <w:style w:type="paragraph" w:customStyle="1" w:styleId="Akapitzlist11">
    <w:name w:val="Akapit z listą11"/>
    <w:basedOn w:val="Normalny"/>
    <w:rsid w:val="00E26D3D"/>
    <w:pPr>
      <w:spacing w:after="200" w:line="276" w:lineRule="auto"/>
      <w:ind w:left="1440"/>
      <w:contextualSpacing/>
      <w:jc w:val="center"/>
    </w:pPr>
    <w:rPr>
      <w:rFonts w:ascii="Calibri" w:hAnsi="Calibri"/>
      <w:b/>
      <w:sz w:val="22"/>
      <w:szCs w:val="22"/>
    </w:rPr>
  </w:style>
  <w:style w:type="paragraph" w:customStyle="1" w:styleId="Akapitzlist2">
    <w:name w:val="Akapit z listą2"/>
    <w:basedOn w:val="Normalny"/>
    <w:uiPriority w:val="99"/>
    <w:rsid w:val="00E26D3D"/>
    <w:pPr>
      <w:spacing w:after="200" w:line="276" w:lineRule="auto"/>
      <w:ind w:left="1440"/>
      <w:contextualSpacing/>
      <w:jc w:val="center"/>
    </w:pPr>
    <w:rPr>
      <w:rFonts w:ascii="Calibri" w:hAnsi="Calibri"/>
      <w:b/>
      <w:sz w:val="22"/>
      <w:szCs w:val="22"/>
    </w:rPr>
  </w:style>
  <w:style w:type="paragraph" w:customStyle="1" w:styleId="Akapitzlist3">
    <w:name w:val="Akapit z listą3"/>
    <w:basedOn w:val="Normalny"/>
    <w:uiPriority w:val="99"/>
    <w:rsid w:val="00E26D3D"/>
    <w:pPr>
      <w:spacing w:after="200" w:line="276" w:lineRule="auto"/>
      <w:ind w:left="1440"/>
      <w:contextualSpacing/>
      <w:jc w:val="center"/>
    </w:pPr>
    <w:rPr>
      <w:rFonts w:ascii="Calibri" w:hAnsi="Calibri"/>
      <w:b/>
      <w:sz w:val="22"/>
      <w:szCs w:val="22"/>
    </w:rPr>
  </w:style>
  <w:style w:type="paragraph" w:customStyle="1" w:styleId="Default">
    <w:name w:val="Default"/>
    <w:rsid w:val="00E26D3D"/>
    <w:pPr>
      <w:autoSpaceDE w:val="0"/>
      <w:autoSpaceDN w:val="0"/>
      <w:adjustRightInd w:val="0"/>
    </w:pPr>
    <w:rPr>
      <w:rFonts w:ascii="Trebuchet MS" w:hAnsi="Trebuchet MS" w:cs="Trebuchet MS"/>
      <w:color w:val="000000"/>
      <w:sz w:val="24"/>
      <w:szCs w:val="24"/>
    </w:rPr>
  </w:style>
  <w:style w:type="paragraph" w:customStyle="1" w:styleId="Akapitzlist4">
    <w:name w:val="Akapit z listą4"/>
    <w:basedOn w:val="Normalny"/>
    <w:uiPriority w:val="99"/>
    <w:rsid w:val="00E26D3D"/>
    <w:pPr>
      <w:spacing w:after="200" w:line="276" w:lineRule="auto"/>
      <w:ind w:left="1440"/>
      <w:contextualSpacing/>
      <w:jc w:val="center"/>
    </w:pPr>
    <w:rPr>
      <w:rFonts w:ascii="Calibri" w:hAnsi="Calibri"/>
      <w:b/>
      <w:sz w:val="22"/>
      <w:szCs w:val="22"/>
    </w:rPr>
  </w:style>
  <w:style w:type="paragraph" w:customStyle="1" w:styleId="nagjed">
    <w:name w:val="nagjed"/>
    <w:basedOn w:val="Normalny"/>
    <w:uiPriority w:val="99"/>
    <w:rsid w:val="00E26D3D"/>
    <w:pPr>
      <w:spacing w:before="100" w:beforeAutospacing="1" w:after="100" w:afterAutospacing="1"/>
    </w:pPr>
  </w:style>
  <w:style w:type="paragraph" w:customStyle="1" w:styleId="CharZnakZnakCharZnakZnakCharZnakZnakChar1">
    <w:name w:val="Char Znak Znak Char Znak Znak Char Znak Znak Char1"/>
    <w:basedOn w:val="Normalny"/>
    <w:uiPriority w:val="99"/>
    <w:rsid w:val="007240C2"/>
    <w:pPr>
      <w:spacing w:after="160" w:line="240" w:lineRule="exact"/>
    </w:pPr>
    <w:rPr>
      <w:rFonts w:ascii="Verdana" w:hAnsi="Verdana"/>
      <w:sz w:val="20"/>
      <w:szCs w:val="20"/>
    </w:rPr>
  </w:style>
  <w:style w:type="paragraph" w:customStyle="1" w:styleId="ZnakZnak1CharZnakZnakChar1">
    <w:name w:val="Znak Znak1 Char Znak Znak Char1"/>
    <w:basedOn w:val="Normalny"/>
    <w:uiPriority w:val="99"/>
    <w:rsid w:val="007240C2"/>
    <w:pPr>
      <w:spacing w:after="160" w:line="240" w:lineRule="exact"/>
    </w:pPr>
    <w:rPr>
      <w:rFonts w:ascii="Verdana" w:hAnsi="Verdana"/>
      <w:sz w:val="20"/>
      <w:szCs w:val="20"/>
    </w:rPr>
  </w:style>
  <w:style w:type="paragraph" w:customStyle="1" w:styleId="ZnakZnak1CharZnakZnak1">
    <w:name w:val="Znak Znak1 Char Znak Znak1"/>
    <w:basedOn w:val="Normalny"/>
    <w:uiPriority w:val="99"/>
    <w:rsid w:val="007240C2"/>
    <w:pPr>
      <w:spacing w:after="160" w:line="240" w:lineRule="exact"/>
    </w:pPr>
    <w:rPr>
      <w:rFonts w:ascii="Verdana" w:hAnsi="Verdana"/>
      <w:sz w:val="20"/>
      <w:szCs w:val="20"/>
    </w:rPr>
  </w:style>
  <w:style w:type="paragraph" w:customStyle="1" w:styleId="CharZnakZnakCharZnakZnakCharZnakZnakCharZnakZnakZnakZnakCharZnakZnakCharZnakZnakCharZnakZnakCharZnakZnakChar1">
    <w:name w:val="Char Znak Znak Char Znak Znak Char Znak Znak Char Znak Znak Znak Znak Char Znak Znak Char Znak Znak Char Znak Znak Char Znak Znak Char1"/>
    <w:basedOn w:val="Normalny"/>
    <w:uiPriority w:val="99"/>
    <w:rsid w:val="007240C2"/>
    <w:pPr>
      <w:spacing w:after="160" w:line="240" w:lineRule="exact"/>
    </w:pPr>
    <w:rPr>
      <w:rFonts w:ascii="Verdana" w:hAnsi="Verdana"/>
      <w:sz w:val="20"/>
      <w:szCs w:val="20"/>
    </w:rPr>
  </w:style>
  <w:style w:type="paragraph" w:customStyle="1" w:styleId="ZnakZnakCharZnakZnakCharZnakZnakCharZnakZnakZnakZnakCharZnakZnakChar1">
    <w:name w:val="Znak Znak Char Znak Znak Char Znak Znak Char Znak Znak Znak Znak Char Znak Znak Char1"/>
    <w:basedOn w:val="Normalny"/>
    <w:uiPriority w:val="99"/>
    <w:rsid w:val="007240C2"/>
    <w:pPr>
      <w:spacing w:after="160" w:line="240" w:lineRule="exact"/>
    </w:pPr>
    <w:rPr>
      <w:rFonts w:ascii="Verdana" w:hAnsi="Verdana"/>
      <w:sz w:val="20"/>
      <w:szCs w:val="20"/>
    </w:rPr>
  </w:style>
  <w:style w:type="paragraph" w:customStyle="1" w:styleId="ZnakZnakCharZnakZnakCharZnakZnakCharZnakZnakZnakZnakCharZnakZnakCharZnakZnakCharZnakZnakCharZnakZnakChar1">
    <w:name w:val="Znak Znak Char Znak Znak Char Znak Znak Char Znak Znak Znak Znak Char Znak Znak Char Znak Znak Char Znak Znak Char Znak Znak Char1"/>
    <w:basedOn w:val="Normalny"/>
    <w:uiPriority w:val="99"/>
    <w:rsid w:val="007240C2"/>
    <w:pPr>
      <w:spacing w:after="160" w:line="240" w:lineRule="exact"/>
    </w:pPr>
    <w:rPr>
      <w:rFonts w:ascii="Verdana" w:hAnsi="Verdana"/>
      <w:sz w:val="20"/>
      <w:szCs w:val="20"/>
    </w:rPr>
  </w:style>
  <w:style w:type="paragraph" w:customStyle="1" w:styleId="CharZnakZnakCharZnakZnakCharZnakZnakCharZnakZnakZnakZnakCharZnakZnakCharZnakZnakCharZnakZnakCharZnakZnakCharZnakZnakZnakZnakCharZnakZnakCharZnakZnakChar1">
    <w:name w:val="Char Znak Znak Char Znak Znak Char Znak Znak Char Znak Znak Znak Znak Char Znak Znak Char Znak Znak Char Znak Znak Char Znak Znak Char Znak Znak Znak Znak Char Znak Znak Char Znak Znak Char1"/>
    <w:basedOn w:val="Normalny"/>
    <w:uiPriority w:val="99"/>
    <w:rsid w:val="007240C2"/>
    <w:pPr>
      <w:spacing w:after="160" w:line="240" w:lineRule="exact"/>
    </w:pPr>
    <w:rPr>
      <w:rFonts w:ascii="Verdana" w:hAnsi="Verdana"/>
      <w:sz w:val="20"/>
      <w:szCs w:val="20"/>
    </w:rPr>
  </w:style>
  <w:style w:type="paragraph" w:customStyle="1" w:styleId="ZnakZnak1CharZnakZnakCharZnakZnak1">
    <w:name w:val="Znak Znak1 Char Znak Znak Char Znak Znak1"/>
    <w:basedOn w:val="Normalny"/>
    <w:uiPriority w:val="99"/>
    <w:rsid w:val="007240C2"/>
    <w:pPr>
      <w:spacing w:after="160" w:line="240" w:lineRule="exact"/>
    </w:pPr>
    <w:rPr>
      <w:rFonts w:ascii="Verdana" w:hAnsi="Verdana"/>
      <w:sz w:val="20"/>
      <w:szCs w:val="20"/>
    </w:rPr>
  </w:style>
  <w:style w:type="paragraph" w:customStyle="1" w:styleId="ZnakZnak1CharZnakZnakCharZnakZnakChar1">
    <w:name w:val="Znak Znak1 Char Znak Znak Char Znak Znak Char1"/>
    <w:basedOn w:val="Normalny"/>
    <w:uiPriority w:val="99"/>
    <w:rsid w:val="007240C2"/>
    <w:pPr>
      <w:spacing w:after="160" w:line="240" w:lineRule="exact"/>
    </w:pPr>
    <w:rPr>
      <w:rFonts w:ascii="Verdana" w:hAnsi="Verdana"/>
      <w:sz w:val="20"/>
      <w:szCs w:val="20"/>
    </w:rPr>
  </w:style>
  <w:style w:type="paragraph" w:customStyle="1" w:styleId="CharZnakZnakCharZnakZnakCharZnakZnakCharZnakZnakZnakZnakCharZnakZnakCharZnakZnakCharZnakZnakCharZnakZnakCharZnakZnakZnakZnak1">
    <w:name w:val="Char Znak Znak Char Znak Znak Char Znak Znak Char Znak Znak Znak Znak Char Znak Znak Char Znak Znak Char Znak Znak Char Znak Znak Char Znak Znak Znak Znak1"/>
    <w:basedOn w:val="Normalny"/>
    <w:uiPriority w:val="99"/>
    <w:rsid w:val="007240C2"/>
    <w:pPr>
      <w:spacing w:after="160" w:line="240" w:lineRule="exact"/>
    </w:pPr>
    <w:rPr>
      <w:rFonts w:ascii="Verdana" w:hAnsi="Verdana"/>
      <w:sz w:val="20"/>
      <w:szCs w:val="20"/>
    </w:rPr>
  </w:style>
  <w:style w:type="paragraph" w:customStyle="1" w:styleId="CharZnakZnakCharZnakZnakCharZnakZnakCharZnakZnakZnakZnakCharZnakZnakCharZnakZnakCharZnakZnakCharZnakZnakCharZnakZnak1">
    <w:name w:val="Char Znak Znak Char Znak Znak Char Znak Znak Char Znak Znak Znak Znak Char Znak Znak Char Znak Znak Char Znak Znak Char Znak Znak Char Znak Znak1"/>
    <w:basedOn w:val="Normalny"/>
    <w:uiPriority w:val="99"/>
    <w:rsid w:val="007240C2"/>
    <w:pPr>
      <w:spacing w:after="160" w:line="240" w:lineRule="exact"/>
    </w:pPr>
    <w:rPr>
      <w:rFonts w:ascii="Verdana" w:hAnsi="Verdana"/>
      <w:sz w:val="20"/>
      <w:szCs w:val="20"/>
    </w:rPr>
  </w:style>
  <w:style w:type="paragraph" w:customStyle="1" w:styleId="CharZnakZnakCharZnakZnakCharZnakZnakCharZnakZnakZnakZnakCharZnakZnakCharZnakZnakCharZnakZnakCharZnakZnakCharZnakZnakZnakZnakCharZnakZnakCharZnakZnakCharZnakZnak1">
    <w:name w:val="Char Znak Znak Char Znak Znak Char Znak Znak Char Znak Znak Znak Znak Char Znak Znak Char Znak Znak Char Znak Znak Char Znak Znak Char Znak Znak Znak Znak Char Znak Znak Char Znak Znak Char Znak Znak1"/>
    <w:basedOn w:val="Normalny"/>
    <w:uiPriority w:val="99"/>
    <w:rsid w:val="007240C2"/>
    <w:pPr>
      <w:spacing w:after="160" w:line="240" w:lineRule="exact"/>
    </w:pPr>
    <w:rPr>
      <w:rFonts w:ascii="Verdana" w:hAnsi="Verdana"/>
      <w:sz w:val="20"/>
      <w:szCs w:val="20"/>
    </w:rPr>
  </w:style>
  <w:style w:type="paragraph" w:customStyle="1" w:styleId="ZnakZnakCharZnakZnakCharZnakZnakCharZnakZnakZnakZnakCharZnakZnakCharZnakZnakCharZnakZnakCharZnakZnakCharZnakZnak1">
    <w:name w:val="Znak Znak Char Znak Znak Char Znak Znak Char Znak Znak Znak Znak Char Znak Znak Char Znak Znak Char Znak Znak Char Znak Znak Char Znak Znak1"/>
    <w:basedOn w:val="Normalny"/>
    <w:uiPriority w:val="99"/>
    <w:rsid w:val="007240C2"/>
    <w:pPr>
      <w:spacing w:after="160" w:line="240" w:lineRule="exact"/>
    </w:pPr>
    <w:rPr>
      <w:rFonts w:ascii="Verdana" w:hAnsi="Verdana"/>
      <w:sz w:val="20"/>
      <w:szCs w:val="20"/>
    </w:rPr>
  </w:style>
  <w:style w:type="paragraph" w:customStyle="1" w:styleId="Akapitzlist5">
    <w:name w:val="Akapit z listą5"/>
    <w:basedOn w:val="Normalny"/>
    <w:uiPriority w:val="99"/>
    <w:rsid w:val="007240C2"/>
    <w:pPr>
      <w:spacing w:after="200" w:line="276" w:lineRule="auto"/>
      <w:ind w:left="1440"/>
      <w:contextualSpacing/>
      <w:jc w:val="center"/>
    </w:pPr>
    <w:rPr>
      <w:rFonts w:ascii="Calibri" w:hAnsi="Calibri"/>
      <w:b/>
      <w:sz w:val="22"/>
      <w:szCs w:val="22"/>
    </w:rPr>
  </w:style>
  <w:style w:type="paragraph" w:styleId="Bezodstpw">
    <w:name w:val="No Spacing"/>
    <w:uiPriority w:val="1"/>
    <w:qFormat/>
    <w:rsid w:val="001834A0"/>
    <w:rPr>
      <w:rFonts w:ascii="Calibri" w:hAnsi="Calibri"/>
    </w:rPr>
  </w:style>
  <w:style w:type="paragraph" w:customStyle="1" w:styleId="CMSHeadL7">
    <w:name w:val="CMS Head L7"/>
    <w:basedOn w:val="Normalny"/>
    <w:uiPriority w:val="99"/>
    <w:rsid w:val="00D9377E"/>
    <w:pPr>
      <w:numPr>
        <w:ilvl w:val="6"/>
        <w:numId w:val="17"/>
      </w:numPr>
      <w:spacing w:after="240"/>
      <w:outlineLvl w:val="6"/>
    </w:pPr>
    <w:rPr>
      <w:sz w:val="22"/>
    </w:rPr>
  </w:style>
  <w:style w:type="paragraph" w:customStyle="1" w:styleId="Standardowy1">
    <w:name w:val="Standardowy1"/>
    <w:uiPriority w:val="99"/>
    <w:rsid w:val="001B13D0"/>
    <w:pPr>
      <w:widowControl w:val="0"/>
    </w:pPr>
    <w:rPr>
      <w:sz w:val="20"/>
      <w:szCs w:val="20"/>
    </w:rPr>
  </w:style>
  <w:style w:type="paragraph" w:customStyle="1" w:styleId="Standardowy2">
    <w:name w:val="Standardowy2"/>
    <w:uiPriority w:val="99"/>
    <w:rsid w:val="003456B9"/>
    <w:pPr>
      <w:widowControl w:val="0"/>
    </w:pPr>
    <w:rPr>
      <w:sz w:val="20"/>
      <w:szCs w:val="20"/>
    </w:rPr>
  </w:style>
  <w:style w:type="paragraph" w:customStyle="1" w:styleId="Bezodstpw1">
    <w:name w:val="Bez odstępów1"/>
    <w:uiPriority w:val="99"/>
    <w:rsid w:val="00F224B8"/>
    <w:pPr>
      <w:suppressAutoHyphens/>
    </w:pPr>
    <w:rPr>
      <w:rFonts w:ascii="Calibri" w:hAnsi="Calibri"/>
    </w:rPr>
  </w:style>
  <w:style w:type="paragraph" w:customStyle="1" w:styleId="Styl1">
    <w:name w:val="Styl1"/>
    <w:basedOn w:val="Nagwek1"/>
    <w:link w:val="Styl1Znak"/>
    <w:qFormat/>
    <w:rsid w:val="00256D81"/>
    <w:pPr>
      <w:spacing w:before="240" w:after="240" w:line="240" w:lineRule="exact"/>
    </w:pPr>
    <w:rPr>
      <w:rFonts w:asciiTheme="minorHAnsi" w:hAnsiTheme="minorHAnsi"/>
      <w:sz w:val="20"/>
    </w:rPr>
  </w:style>
  <w:style w:type="character" w:customStyle="1" w:styleId="Styl1Znak">
    <w:name w:val="Styl1 Znak"/>
    <w:basedOn w:val="Nagwek1Znak"/>
    <w:link w:val="Styl1"/>
    <w:rsid w:val="00256D81"/>
    <w:rPr>
      <w:rFonts w:asciiTheme="minorHAnsi" w:eastAsiaTheme="majorEastAsia" w:hAnsiTheme="minorHAnsi" w:cstheme="majorBidi"/>
      <w:b/>
      <w:bCs w:val="0"/>
      <w:kern w:val="32"/>
      <w:sz w:val="20"/>
      <w:szCs w:val="20"/>
      <w:lang w:val="sk-SK" w:eastAsia="sk-SK"/>
    </w:rPr>
  </w:style>
  <w:style w:type="character" w:styleId="Pogrubienie">
    <w:name w:val="Strong"/>
    <w:basedOn w:val="Domylnaczcionkaakapitu"/>
    <w:uiPriority w:val="22"/>
    <w:qFormat/>
    <w:locked/>
    <w:rsid w:val="00CF48E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8974173">
      <w:bodyDiv w:val="1"/>
      <w:marLeft w:val="0"/>
      <w:marRight w:val="0"/>
      <w:marTop w:val="0"/>
      <w:marBottom w:val="0"/>
      <w:divBdr>
        <w:top w:val="none" w:sz="0" w:space="0" w:color="auto"/>
        <w:left w:val="none" w:sz="0" w:space="0" w:color="auto"/>
        <w:bottom w:val="none" w:sz="0" w:space="0" w:color="auto"/>
        <w:right w:val="none" w:sz="0" w:space="0" w:color="auto"/>
      </w:divBdr>
    </w:div>
    <w:div w:id="858395655">
      <w:marLeft w:val="0"/>
      <w:marRight w:val="0"/>
      <w:marTop w:val="0"/>
      <w:marBottom w:val="0"/>
      <w:divBdr>
        <w:top w:val="none" w:sz="0" w:space="0" w:color="auto"/>
        <w:left w:val="none" w:sz="0" w:space="0" w:color="auto"/>
        <w:bottom w:val="none" w:sz="0" w:space="0" w:color="auto"/>
        <w:right w:val="none" w:sz="0" w:space="0" w:color="auto"/>
      </w:divBdr>
    </w:div>
    <w:div w:id="858395661">
      <w:marLeft w:val="0"/>
      <w:marRight w:val="0"/>
      <w:marTop w:val="0"/>
      <w:marBottom w:val="0"/>
      <w:divBdr>
        <w:top w:val="none" w:sz="0" w:space="0" w:color="auto"/>
        <w:left w:val="none" w:sz="0" w:space="0" w:color="auto"/>
        <w:bottom w:val="none" w:sz="0" w:space="0" w:color="auto"/>
        <w:right w:val="none" w:sz="0" w:space="0" w:color="auto"/>
      </w:divBdr>
      <w:divsChild>
        <w:div w:id="858395653">
          <w:marLeft w:val="0"/>
          <w:marRight w:val="0"/>
          <w:marTop w:val="0"/>
          <w:marBottom w:val="0"/>
          <w:divBdr>
            <w:top w:val="none" w:sz="0" w:space="0" w:color="auto"/>
            <w:left w:val="none" w:sz="0" w:space="0" w:color="auto"/>
            <w:bottom w:val="none" w:sz="0" w:space="0" w:color="auto"/>
            <w:right w:val="none" w:sz="0" w:space="0" w:color="auto"/>
          </w:divBdr>
        </w:div>
        <w:div w:id="858395654">
          <w:marLeft w:val="0"/>
          <w:marRight w:val="0"/>
          <w:marTop w:val="0"/>
          <w:marBottom w:val="0"/>
          <w:divBdr>
            <w:top w:val="none" w:sz="0" w:space="0" w:color="auto"/>
            <w:left w:val="none" w:sz="0" w:space="0" w:color="auto"/>
            <w:bottom w:val="none" w:sz="0" w:space="0" w:color="auto"/>
            <w:right w:val="none" w:sz="0" w:space="0" w:color="auto"/>
          </w:divBdr>
        </w:div>
        <w:div w:id="858395656">
          <w:marLeft w:val="0"/>
          <w:marRight w:val="0"/>
          <w:marTop w:val="0"/>
          <w:marBottom w:val="0"/>
          <w:divBdr>
            <w:top w:val="none" w:sz="0" w:space="0" w:color="auto"/>
            <w:left w:val="none" w:sz="0" w:space="0" w:color="auto"/>
            <w:bottom w:val="none" w:sz="0" w:space="0" w:color="auto"/>
            <w:right w:val="none" w:sz="0" w:space="0" w:color="auto"/>
          </w:divBdr>
        </w:div>
        <w:div w:id="858395657">
          <w:marLeft w:val="0"/>
          <w:marRight w:val="0"/>
          <w:marTop w:val="0"/>
          <w:marBottom w:val="0"/>
          <w:divBdr>
            <w:top w:val="none" w:sz="0" w:space="0" w:color="auto"/>
            <w:left w:val="none" w:sz="0" w:space="0" w:color="auto"/>
            <w:bottom w:val="none" w:sz="0" w:space="0" w:color="auto"/>
            <w:right w:val="none" w:sz="0" w:space="0" w:color="auto"/>
          </w:divBdr>
        </w:div>
        <w:div w:id="858395660">
          <w:marLeft w:val="0"/>
          <w:marRight w:val="0"/>
          <w:marTop w:val="0"/>
          <w:marBottom w:val="0"/>
          <w:divBdr>
            <w:top w:val="none" w:sz="0" w:space="0" w:color="auto"/>
            <w:left w:val="none" w:sz="0" w:space="0" w:color="auto"/>
            <w:bottom w:val="none" w:sz="0" w:space="0" w:color="auto"/>
            <w:right w:val="none" w:sz="0" w:space="0" w:color="auto"/>
          </w:divBdr>
        </w:div>
        <w:div w:id="858395663">
          <w:marLeft w:val="0"/>
          <w:marRight w:val="0"/>
          <w:marTop w:val="0"/>
          <w:marBottom w:val="0"/>
          <w:divBdr>
            <w:top w:val="none" w:sz="0" w:space="0" w:color="auto"/>
            <w:left w:val="none" w:sz="0" w:space="0" w:color="auto"/>
            <w:bottom w:val="none" w:sz="0" w:space="0" w:color="auto"/>
            <w:right w:val="none" w:sz="0" w:space="0" w:color="auto"/>
          </w:divBdr>
        </w:div>
        <w:div w:id="858395664">
          <w:marLeft w:val="0"/>
          <w:marRight w:val="0"/>
          <w:marTop w:val="0"/>
          <w:marBottom w:val="0"/>
          <w:divBdr>
            <w:top w:val="none" w:sz="0" w:space="0" w:color="auto"/>
            <w:left w:val="none" w:sz="0" w:space="0" w:color="auto"/>
            <w:bottom w:val="none" w:sz="0" w:space="0" w:color="auto"/>
            <w:right w:val="none" w:sz="0" w:space="0" w:color="auto"/>
          </w:divBdr>
        </w:div>
        <w:div w:id="858395666">
          <w:marLeft w:val="0"/>
          <w:marRight w:val="0"/>
          <w:marTop w:val="0"/>
          <w:marBottom w:val="0"/>
          <w:divBdr>
            <w:top w:val="none" w:sz="0" w:space="0" w:color="auto"/>
            <w:left w:val="none" w:sz="0" w:space="0" w:color="auto"/>
            <w:bottom w:val="none" w:sz="0" w:space="0" w:color="auto"/>
            <w:right w:val="none" w:sz="0" w:space="0" w:color="auto"/>
          </w:divBdr>
        </w:div>
        <w:div w:id="858395667">
          <w:marLeft w:val="0"/>
          <w:marRight w:val="0"/>
          <w:marTop w:val="0"/>
          <w:marBottom w:val="0"/>
          <w:divBdr>
            <w:top w:val="none" w:sz="0" w:space="0" w:color="auto"/>
            <w:left w:val="none" w:sz="0" w:space="0" w:color="auto"/>
            <w:bottom w:val="none" w:sz="0" w:space="0" w:color="auto"/>
            <w:right w:val="none" w:sz="0" w:space="0" w:color="auto"/>
          </w:divBdr>
        </w:div>
        <w:div w:id="858395670">
          <w:marLeft w:val="0"/>
          <w:marRight w:val="0"/>
          <w:marTop w:val="0"/>
          <w:marBottom w:val="0"/>
          <w:divBdr>
            <w:top w:val="none" w:sz="0" w:space="0" w:color="auto"/>
            <w:left w:val="none" w:sz="0" w:space="0" w:color="auto"/>
            <w:bottom w:val="none" w:sz="0" w:space="0" w:color="auto"/>
            <w:right w:val="none" w:sz="0" w:space="0" w:color="auto"/>
          </w:divBdr>
        </w:div>
        <w:div w:id="858395676">
          <w:marLeft w:val="0"/>
          <w:marRight w:val="0"/>
          <w:marTop w:val="0"/>
          <w:marBottom w:val="0"/>
          <w:divBdr>
            <w:top w:val="none" w:sz="0" w:space="0" w:color="auto"/>
            <w:left w:val="none" w:sz="0" w:space="0" w:color="auto"/>
            <w:bottom w:val="none" w:sz="0" w:space="0" w:color="auto"/>
            <w:right w:val="none" w:sz="0" w:space="0" w:color="auto"/>
          </w:divBdr>
        </w:div>
        <w:div w:id="858395679">
          <w:marLeft w:val="0"/>
          <w:marRight w:val="0"/>
          <w:marTop w:val="0"/>
          <w:marBottom w:val="0"/>
          <w:divBdr>
            <w:top w:val="none" w:sz="0" w:space="0" w:color="auto"/>
            <w:left w:val="none" w:sz="0" w:space="0" w:color="auto"/>
            <w:bottom w:val="none" w:sz="0" w:space="0" w:color="auto"/>
            <w:right w:val="none" w:sz="0" w:space="0" w:color="auto"/>
          </w:divBdr>
        </w:div>
        <w:div w:id="858395680">
          <w:marLeft w:val="0"/>
          <w:marRight w:val="0"/>
          <w:marTop w:val="0"/>
          <w:marBottom w:val="0"/>
          <w:divBdr>
            <w:top w:val="none" w:sz="0" w:space="0" w:color="auto"/>
            <w:left w:val="none" w:sz="0" w:space="0" w:color="auto"/>
            <w:bottom w:val="none" w:sz="0" w:space="0" w:color="auto"/>
            <w:right w:val="none" w:sz="0" w:space="0" w:color="auto"/>
          </w:divBdr>
        </w:div>
        <w:div w:id="858395681">
          <w:marLeft w:val="0"/>
          <w:marRight w:val="0"/>
          <w:marTop w:val="0"/>
          <w:marBottom w:val="0"/>
          <w:divBdr>
            <w:top w:val="none" w:sz="0" w:space="0" w:color="auto"/>
            <w:left w:val="none" w:sz="0" w:space="0" w:color="auto"/>
            <w:bottom w:val="none" w:sz="0" w:space="0" w:color="auto"/>
            <w:right w:val="none" w:sz="0" w:space="0" w:color="auto"/>
          </w:divBdr>
        </w:div>
        <w:div w:id="858395682">
          <w:marLeft w:val="0"/>
          <w:marRight w:val="0"/>
          <w:marTop w:val="0"/>
          <w:marBottom w:val="0"/>
          <w:divBdr>
            <w:top w:val="none" w:sz="0" w:space="0" w:color="auto"/>
            <w:left w:val="none" w:sz="0" w:space="0" w:color="auto"/>
            <w:bottom w:val="none" w:sz="0" w:space="0" w:color="auto"/>
            <w:right w:val="none" w:sz="0" w:space="0" w:color="auto"/>
          </w:divBdr>
        </w:div>
        <w:div w:id="858395683">
          <w:marLeft w:val="0"/>
          <w:marRight w:val="0"/>
          <w:marTop w:val="0"/>
          <w:marBottom w:val="0"/>
          <w:divBdr>
            <w:top w:val="none" w:sz="0" w:space="0" w:color="auto"/>
            <w:left w:val="none" w:sz="0" w:space="0" w:color="auto"/>
            <w:bottom w:val="none" w:sz="0" w:space="0" w:color="auto"/>
            <w:right w:val="none" w:sz="0" w:space="0" w:color="auto"/>
          </w:divBdr>
        </w:div>
        <w:div w:id="858395685">
          <w:marLeft w:val="0"/>
          <w:marRight w:val="0"/>
          <w:marTop w:val="0"/>
          <w:marBottom w:val="0"/>
          <w:divBdr>
            <w:top w:val="none" w:sz="0" w:space="0" w:color="auto"/>
            <w:left w:val="none" w:sz="0" w:space="0" w:color="auto"/>
            <w:bottom w:val="none" w:sz="0" w:space="0" w:color="auto"/>
            <w:right w:val="none" w:sz="0" w:space="0" w:color="auto"/>
          </w:divBdr>
        </w:div>
        <w:div w:id="858395687">
          <w:marLeft w:val="0"/>
          <w:marRight w:val="0"/>
          <w:marTop w:val="0"/>
          <w:marBottom w:val="0"/>
          <w:divBdr>
            <w:top w:val="none" w:sz="0" w:space="0" w:color="auto"/>
            <w:left w:val="none" w:sz="0" w:space="0" w:color="auto"/>
            <w:bottom w:val="none" w:sz="0" w:space="0" w:color="auto"/>
            <w:right w:val="none" w:sz="0" w:space="0" w:color="auto"/>
          </w:divBdr>
        </w:div>
        <w:div w:id="858395688">
          <w:marLeft w:val="0"/>
          <w:marRight w:val="0"/>
          <w:marTop w:val="0"/>
          <w:marBottom w:val="0"/>
          <w:divBdr>
            <w:top w:val="none" w:sz="0" w:space="0" w:color="auto"/>
            <w:left w:val="none" w:sz="0" w:space="0" w:color="auto"/>
            <w:bottom w:val="none" w:sz="0" w:space="0" w:color="auto"/>
            <w:right w:val="none" w:sz="0" w:space="0" w:color="auto"/>
          </w:divBdr>
        </w:div>
        <w:div w:id="858395691">
          <w:marLeft w:val="0"/>
          <w:marRight w:val="0"/>
          <w:marTop w:val="0"/>
          <w:marBottom w:val="0"/>
          <w:divBdr>
            <w:top w:val="none" w:sz="0" w:space="0" w:color="auto"/>
            <w:left w:val="none" w:sz="0" w:space="0" w:color="auto"/>
            <w:bottom w:val="none" w:sz="0" w:space="0" w:color="auto"/>
            <w:right w:val="none" w:sz="0" w:space="0" w:color="auto"/>
          </w:divBdr>
        </w:div>
        <w:div w:id="858395692">
          <w:marLeft w:val="0"/>
          <w:marRight w:val="0"/>
          <w:marTop w:val="0"/>
          <w:marBottom w:val="0"/>
          <w:divBdr>
            <w:top w:val="none" w:sz="0" w:space="0" w:color="auto"/>
            <w:left w:val="none" w:sz="0" w:space="0" w:color="auto"/>
            <w:bottom w:val="none" w:sz="0" w:space="0" w:color="auto"/>
            <w:right w:val="none" w:sz="0" w:space="0" w:color="auto"/>
          </w:divBdr>
        </w:div>
        <w:div w:id="858395694">
          <w:marLeft w:val="0"/>
          <w:marRight w:val="0"/>
          <w:marTop w:val="0"/>
          <w:marBottom w:val="0"/>
          <w:divBdr>
            <w:top w:val="none" w:sz="0" w:space="0" w:color="auto"/>
            <w:left w:val="none" w:sz="0" w:space="0" w:color="auto"/>
            <w:bottom w:val="none" w:sz="0" w:space="0" w:color="auto"/>
            <w:right w:val="none" w:sz="0" w:space="0" w:color="auto"/>
          </w:divBdr>
        </w:div>
        <w:div w:id="858395695">
          <w:marLeft w:val="0"/>
          <w:marRight w:val="0"/>
          <w:marTop w:val="0"/>
          <w:marBottom w:val="0"/>
          <w:divBdr>
            <w:top w:val="none" w:sz="0" w:space="0" w:color="auto"/>
            <w:left w:val="none" w:sz="0" w:space="0" w:color="auto"/>
            <w:bottom w:val="none" w:sz="0" w:space="0" w:color="auto"/>
            <w:right w:val="none" w:sz="0" w:space="0" w:color="auto"/>
          </w:divBdr>
        </w:div>
        <w:div w:id="858395697">
          <w:marLeft w:val="0"/>
          <w:marRight w:val="0"/>
          <w:marTop w:val="0"/>
          <w:marBottom w:val="0"/>
          <w:divBdr>
            <w:top w:val="none" w:sz="0" w:space="0" w:color="auto"/>
            <w:left w:val="none" w:sz="0" w:space="0" w:color="auto"/>
            <w:bottom w:val="none" w:sz="0" w:space="0" w:color="auto"/>
            <w:right w:val="none" w:sz="0" w:space="0" w:color="auto"/>
          </w:divBdr>
        </w:div>
        <w:div w:id="858395698">
          <w:marLeft w:val="0"/>
          <w:marRight w:val="0"/>
          <w:marTop w:val="0"/>
          <w:marBottom w:val="0"/>
          <w:divBdr>
            <w:top w:val="none" w:sz="0" w:space="0" w:color="auto"/>
            <w:left w:val="none" w:sz="0" w:space="0" w:color="auto"/>
            <w:bottom w:val="none" w:sz="0" w:space="0" w:color="auto"/>
            <w:right w:val="none" w:sz="0" w:space="0" w:color="auto"/>
          </w:divBdr>
        </w:div>
        <w:div w:id="858395699">
          <w:marLeft w:val="0"/>
          <w:marRight w:val="0"/>
          <w:marTop w:val="0"/>
          <w:marBottom w:val="0"/>
          <w:divBdr>
            <w:top w:val="none" w:sz="0" w:space="0" w:color="auto"/>
            <w:left w:val="none" w:sz="0" w:space="0" w:color="auto"/>
            <w:bottom w:val="none" w:sz="0" w:space="0" w:color="auto"/>
            <w:right w:val="none" w:sz="0" w:space="0" w:color="auto"/>
          </w:divBdr>
        </w:div>
        <w:div w:id="858395702">
          <w:marLeft w:val="0"/>
          <w:marRight w:val="0"/>
          <w:marTop w:val="0"/>
          <w:marBottom w:val="0"/>
          <w:divBdr>
            <w:top w:val="none" w:sz="0" w:space="0" w:color="auto"/>
            <w:left w:val="none" w:sz="0" w:space="0" w:color="auto"/>
            <w:bottom w:val="none" w:sz="0" w:space="0" w:color="auto"/>
            <w:right w:val="none" w:sz="0" w:space="0" w:color="auto"/>
          </w:divBdr>
        </w:div>
        <w:div w:id="858395703">
          <w:marLeft w:val="0"/>
          <w:marRight w:val="0"/>
          <w:marTop w:val="0"/>
          <w:marBottom w:val="0"/>
          <w:divBdr>
            <w:top w:val="none" w:sz="0" w:space="0" w:color="auto"/>
            <w:left w:val="none" w:sz="0" w:space="0" w:color="auto"/>
            <w:bottom w:val="none" w:sz="0" w:space="0" w:color="auto"/>
            <w:right w:val="none" w:sz="0" w:space="0" w:color="auto"/>
          </w:divBdr>
        </w:div>
        <w:div w:id="858395705">
          <w:marLeft w:val="0"/>
          <w:marRight w:val="0"/>
          <w:marTop w:val="0"/>
          <w:marBottom w:val="0"/>
          <w:divBdr>
            <w:top w:val="none" w:sz="0" w:space="0" w:color="auto"/>
            <w:left w:val="none" w:sz="0" w:space="0" w:color="auto"/>
            <w:bottom w:val="none" w:sz="0" w:space="0" w:color="auto"/>
            <w:right w:val="none" w:sz="0" w:space="0" w:color="auto"/>
          </w:divBdr>
        </w:div>
        <w:div w:id="858395707">
          <w:marLeft w:val="0"/>
          <w:marRight w:val="0"/>
          <w:marTop w:val="0"/>
          <w:marBottom w:val="0"/>
          <w:divBdr>
            <w:top w:val="none" w:sz="0" w:space="0" w:color="auto"/>
            <w:left w:val="none" w:sz="0" w:space="0" w:color="auto"/>
            <w:bottom w:val="none" w:sz="0" w:space="0" w:color="auto"/>
            <w:right w:val="none" w:sz="0" w:space="0" w:color="auto"/>
          </w:divBdr>
        </w:div>
      </w:divsChild>
    </w:div>
    <w:div w:id="858395665">
      <w:marLeft w:val="0"/>
      <w:marRight w:val="0"/>
      <w:marTop w:val="0"/>
      <w:marBottom w:val="0"/>
      <w:divBdr>
        <w:top w:val="none" w:sz="0" w:space="0" w:color="auto"/>
        <w:left w:val="none" w:sz="0" w:space="0" w:color="auto"/>
        <w:bottom w:val="none" w:sz="0" w:space="0" w:color="auto"/>
        <w:right w:val="none" w:sz="0" w:space="0" w:color="auto"/>
      </w:divBdr>
      <w:divsChild>
        <w:div w:id="858395658">
          <w:marLeft w:val="0"/>
          <w:marRight w:val="0"/>
          <w:marTop w:val="0"/>
          <w:marBottom w:val="0"/>
          <w:divBdr>
            <w:top w:val="none" w:sz="0" w:space="0" w:color="auto"/>
            <w:left w:val="none" w:sz="0" w:space="0" w:color="auto"/>
            <w:bottom w:val="none" w:sz="0" w:space="0" w:color="auto"/>
            <w:right w:val="none" w:sz="0" w:space="0" w:color="auto"/>
          </w:divBdr>
        </w:div>
        <w:div w:id="858395659">
          <w:marLeft w:val="0"/>
          <w:marRight w:val="0"/>
          <w:marTop w:val="0"/>
          <w:marBottom w:val="0"/>
          <w:divBdr>
            <w:top w:val="none" w:sz="0" w:space="0" w:color="auto"/>
            <w:left w:val="none" w:sz="0" w:space="0" w:color="auto"/>
            <w:bottom w:val="none" w:sz="0" w:space="0" w:color="auto"/>
            <w:right w:val="none" w:sz="0" w:space="0" w:color="auto"/>
          </w:divBdr>
        </w:div>
        <w:div w:id="858395662">
          <w:marLeft w:val="0"/>
          <w:marRight w:val="0"/>
          <w:marTop w:val="0"/>
          <w:marBottom w:val="0"/>
          <w:divBdr>
            <w:top w:val="none" w:sz="0" w:space="0" w:color="auto"/>
            <w:left w:val="none" w:sz="0" w:space="0" w:color="auto"/>
            <w:bottom w:val="none" w:sz="0" w:space="0" w:color="auto"/>
            <w:right w:val="none" w:sz="0" w:space="0" w:color="auto"/>
          </w:divBdr>
        </w:div>
        <w:div w:id="858395668">
          <w:marLeft w:val="0"/>
          <w:marRight w:val="0"/>
          <w:marTop w:val="0"/>
          <w:marBottom w:val="0"/>
          <w:divBdr>
            <w:top w:val="none" w:sz="0" w:space="0" w:color="auto"/>
            <w:left w:val="none" w:sz="0" w:space="0" w:color="auto"/>
            <w:bottom w:val="none" w:sz="0" w:space="0" w:color="auto"/>
            <w:right w:val="none" w:sz="0" w:space="0" w:color="auto"/>
          </w:divBdr>
        </w:div>
        <w:div w:id="858395671">
          <w:marLeft w:val="0"/>
          <w:marRight w:val="0"/>
          <w:marTop w:val="0"/>
          <w:marBottom w:val="0"/>
          <w:divBdr>
            <w:top w:val="none" w:sz="0" w:space="0" w:color="auto"/>
            <w:left w:val="none" w:sz="0" w:space="0" w:color="auto"/>
            <w:bottom w:val="none" w:sz="0" w:space="0" w:color="auto"/>
            <w:right w:val="none" w:sz="0" w:space="0" w:color="auto"/>
          </w:divBdr>
        </w:div>
        <w:div w:id="858395672">
          <w:marLeft w:val="0"/>
          <w:marRight w:val="0"/>
          <w:marTop w:val="0"/>
          <w:marBottom w:val="0"/>
          <w:divBdr>
            <w:top w:val="none" w:sz="0" w:space="0" w:color="auto"/>
            <w:left w:val="none" w:sz="0" w:space="0" w:color="auto"/>
            <w:bottom w:val="none" w:sz="0" w:space="0" w:color="auto"/>
            <w:right w:val="none" w:sz="0" w:space="0" w:color="auto"/>
          </w:divBdr>
        </w:div>
        <w:div w:id="858395674">
          <w:marLeft w:val="0"/>
          <w:marRight w:val="0"/>
          <w:marTop w:val="0"/>
          <w:marBottom w:val="0"/>
          <w:divBdr>
            <w:top w:val="none" w:sz="0" w:space="0" w:color="auto"/>
            <w:left w:val="none" w:sz="0" w:space="0" w:color="auto"/>
            <w:bottom w:val="none" w:sz="0" w:space="0" w:color="auto"/>
            <w:right w:val="none" w:sz="0" w:space="0" w:color="auto"/>
          </w:divBdr>
        </w:div>
        <w:div w:id="858395675">
          <w:marLeft w:val="0"/>
          <w:marRight w:val="0"/>
          <w:marTop w:val="0"/>
          <w:marBottom w:val="0"/>
          <w:divBdr>
            <w:top w:val="none" w:sz="0" w:space="0" w:color="auto"/>
            <w:left w:val="none" w:sz="0" w:space="0" w:color="auto"/>
            <w:bottom w:val="none" w:sz="0" w:space="0" w:color="auto"/>
            <w:right w:val="none" w:sz="0" w:space="0" w:color="auto"/>
          </w:divBdr>
        </w:div>
        <w:div w:id="858395684">
          <w:marLeft w:val="0"/>
          <w:marRight w:val="0"/>
          <w:marTop w:val="0"/>
          <w:marBottom w:val="0"/>
          <w:divBdr>
            <w:top w:val="none" w:sz="0" w:space="0" w:color="auto"/>
            <w:left w:val="none" w:sz="0" w:space="0" w:color="auto"/>
            <w:bottom w:val="none" w:sz="0" w:space="0" w:color="auto"/>
            <w:right w:val="none" w:sz="0" w:space="0" w:color="auto"/>
          </w:divBdr>
        </w:div>
        <w:div w:id="858395686">
          <w:marLeft w:val="0"/>
          <w:marRight w:val="0"/>
          <w:marTop w:val="0"/>
          <w:marBottom w:val="0"/>
          <w:divBdr>
            <w:top w:val="none" w:sz="0" w:space="0" w:color="auto"/>
            <w:left w:val="none" w:sz="0" w:space="0" w:color="auto"/>
            <w:bottom w:val="none" w:sz="0" w:space="0" w:color="auto"/>
            <w:right w:val="none" w:sz="0" w:space="0" w:color="auto"/>
          </w:divBdr>
        </w:div>
        <w:div w:id="858395690">
          <w:marLeft w:val="0"/>
          <w:marRight w:val="0"/>
          <w:marTop w:val="0"/>
          <w:marBottom w:val="0"/>
          <w:divBdr>
            <w:top w:val="none" w:sz="0" w:space="0" w:color="auto"/>
            <w:left w:val="none" w:sz="0" w:space="0" w:color="auto"/>
            <w:bottom w:val="none" w:sz="0" w:space="0" w:color="auto"/>
            <w:right w:val="none" w:sz="0" w:space="0" w:color="auto"/>
          </w:divBdr>
        </w:div>
        <w:div w:id="858395704">
          <w:marLeft w:val="0"/>
          <w:marRight w:val="0"/>
          <w:marTop w:val="0"/>
          <w:marBottom w:val="0"/>
          <w:divBdr>
            <w:top w:val="none" w:sz="0" w:space="0" w:color="auto"/>
            <w:left w:val="none" w:sz="0" w:space="0" w:color="auto"/>
            <w:bottom w:val="none" w:sz="0" w:space="0" w:color="auto"/>
            <w:right w:val="none" w:sz="0" w:space="0" w:color="auto"/>
          </w:divBdr>
        </w:div>
        <w:div w:id="858395708">
          <w:marLeft w:val="0"/>
          <w:marRight w:val="0"/>
          <w:marTop w:val="0"/>
          <w:marBottom w:val="0"/>
          <w:divBdr>
            <w:top w:val="none" w:sz="0" w:space="0" w:color="auto"/>
            <w:left w:val="none" w:sz="0" w:space="0" w:color="auto"/>
            <w:bottom w:val="none" w:sz="0" w:space="0" w:color="auto"/>
            <w:right w:val="none" w:sz="0" w:space="0" w:color="auto"/>
          </w:divBdr>
        </w:div>
        <w:div w:id="858395709">
          <w:marLeft w:val="0"/>
          <w:marRight w:val="0"/>
          <w:marTop w:val="0"/>
          <w:marBottom w:val="0"/>
          <w:divBdr>
            <w:top w:val="none" w:sz="0" w:space="0" w:color="auto"/>
            <w:left w:val="none" w:sz="0" w:space="0" w:color="auto"/>
            <w:bottom w:val="none" w:sz="0" w:space="0" w:color="auto"/>
            <w:right w:val="none" w:sz="0" w:space="0" w:color="auto"/>
          </w:divBdr>
        </w:div>
      </w:divsChild>
    </w:div>
    <w:div w:id="858395669">
      <w:marLeft w:val="0"/>
      <w:marRight w:val="0"/>
      <w:marTop w:val="0"/>
      <w:marBottom w:val="0"/>
      <w:divBdr>
        <w:top w:val="none" w:sz="0" w:space="0" w:color="auto"/>
        <w:left w:val="none" w:sz="0" w:space="0" w:color="auto"/>
        <w:bottom w:val="none" w:sz="0" w:space="0" w:color="auto"/>
        <w:right w:val="none" w:sz="0" w:space="0" w:color="auto"/>
      </w:divBdr>
    </w:div>
    <w:div w:id="858395673">
      <w:marLeft w:val="0"/>
      <w:marRight w:val="0"/>
      <w:marTop w:val="0"/>
      <w:marBottom w:val="0"/>
      <w:divBdr>
        <w:top w:val="none" w:sz="0" w:space="0" w:color="auto"/>
        <w:left w:val="none" w:sz="0" w:space="0" w:color="auto"/>
        <w:bottom w:val="none" w:sz="0" w:space="0" w:color="auto"/>
        <w:right w:val="none" w:sz="0" w:space="0" w:color="auto"/>
      </w:divBdr>
    </w:div>
    <w:div w:id="858395677">
      <w:marLeft w:val="0"/>
      <w:marRight w:val="0"/>
      <w:marTop w:val="0"/>
      <w:marBottom w:val="0"/>
      <w:divBdr>
        <w:top w:val="none" w:sz="0" w:space="0" w:color="auto"/>
        <w:left w:val="none" w:sz="0" w:space="0" w:color="auto"/>
        <w:bottom w:val="none" w:sz="0" w:space="0" w:color="auto"/>
        <w:right w:val="none" w:sz="0" w:space="0" w:color="auto"/>
      </w:divBdr>
    </w:div>
    <w:div w:id="858395678">
      <w:marLeft w:val="0"/>
      <w:marRight w:val="0"/>
      <w:marTop w:val="0"/>
      <w:marBottom w:val="0"/>
      <w:divBdr>
        <w:top w:val="none" w:sz="0" w:space="0" w:color="auto"/>
        <w:left w:val="none" w:sz="0" w:space="0" w:color="auto"/>
        <w:bottom w:val="none" w:sz="0" w:space="0" w:color="auto"/>
        <w:right w:val="none" w:sz="0" w:space="0" w:color="auto"/>
      </w:divBdr>
    </w:div>
    <w:div w:id="858395689">
      <w:marLeft w:val="0"/>
      <w:marRight w:val="0"/>
      <w:marTop w:val="0"/>
      <w:marBottom w:val="0"/>
      <w:divBdr>
        <w:top w:val="none" w:sz="0" w:space="0" w:color="auto"/>
        <w:left w:val="none" w:sz="0" w:space="0" w:color="auto"/>
        <w:bottom w:val="none" w:sz="0" w:space="0" w:color="auto"/>
        <w:right w:val="none" w:sz="0" w:space="0" w:color="auto"/>
      </w:divBdr>
    </w:div>
    <w:div w:id="858395693">
      <w:marLeft w:val="0"/>
      <w:marRight w:val="0"/>
      <w:marTop w:val="0"/>
      <w:marBottom w:val="0"/>
      <w:divBdr>
        <w:top w:val="none" w:sz="0" w:space="0" w:color="auto"/>
        <w:left w:val="none" w:sz="0" w:space="0" w:color="auto"/>
        <w:bottom w:val="none" w:sz="0" w:space="0" w:color="auto"/>
        <w:right w:val="none" w:sz="0" w:space="0" w:color="auto"/>
      </w:divBdr>
    </w:div>
    <w:div w:id="858395696">
      <w:marLeft w:val="0"/>
      <w:marRight w:val="0"/>
      <w:marTop w:val="0"/>
      <w:marBottom w:val="0"/>
      <w:divBdr>
        <w:top w:val="none" w:sz="0" w:space="0" w:color="auto"/>
        <w:left w:val="none" w:sz="0" w:space="0" w:color="auto"/>
        <w:bottom w:val="none" w:sz="0" w:space="0" w:color="auto"/>
        <w:right w:val="none" w:sz="0" w:space="0" w:color="auto"/>
      </w:divBdr>
    </w:div>
    <w:div w:id="858395700">
      <w:marLeft w:val="0"/>
      <w:marRight w:val="0"/>
      <w:marTop w:val="0"/>
      <w:marBottom w:val="0"/>
      <w:divBdr>
        <w:top w:val="none" w:sz="0" w:space="0" w:color="auto"/>
        <w:left w:val="none" w:sz="0" w:space="0" w:color="auto"/>
        <w:bottom w:val="none" w:sz="0" w:space="0" w:color="auto"/>
        <w:right w:val="none" w:sz="0" w:space="0" w:color="auto"/>
      </w:divBdr>
    </w:div>
    <w:div w:id="858395701">
      <w:marLeft w:val="0"/>
      <w:marRight w:val="0"/>
      <w:marTop w:val="0"/>
      <w:marBottom w:val="0"/>
      <w:divBdr>
        <w:top w:val="none" w:sz="0" w:space="0" w:color="auto"/>
        <w:left w:val="none" w:sz="0" w:space="0" w:color="auto"/>
        <w:bottom w:val="none" w:sz="0" w:space="0" w:color="auto"/>
        <w:right w:val="none" w:sz="0" w:space="0" w:color="auto"/>
      </w:divBdr>
    </w:div>
    <w:div w:id="858395706">
      <w:marLeft w:val="0"/>
      <w:marRight w:val="0"/>
      <w:marTop w:val="0"/>
      <w:marBottom w:val="0"/>
      <w:divBdr>
        <w:top w:val="none" w:sz="0" w:space="0" w:color="auto"/>
        <w:left w:val="none" w:sz="0" w:space="0" w:color="auto"/>
        <w:bottom w:val="none" w:sz="0" w:space="0" w:color="auto"/>
        <w:right w:val="none" w:sz="0" w:space="0" w:color="auto"/>
      </w:divBdr>
    </w:div>
    <w:div w:id="1781992571">
      <w:bodyDiv w:val="1"/>
      <w:marLeft w:val="0"/>
      <w:marRight w:val="0"/>
      <w:marTop w:val="0"/>
      <w:marBottom w:val="0"/>
      <w:divBdr>
        <w:top w:val="none" w:sz="0" w:space="0" w:color="auto"/>
        <w:left w:val="none" w:sz="0" w:space="0" w:color="auto"/>
        <w:bottom w:val="none" w:sz="0" w:space="0" w:color="auto"/>
        <w:right w:val="none" w:sz="0" w:space="0" w:color="auto"/>
      </w:divBdr>
      <w:divsChild>
        <w:div w:id="1406999220">
          <w:marLeft w:val="0"/>
          <w:marRight w:val="0"/>
          <w:marTop w:val="0"/>
          <w:marBottom w:val="0"/>
          <w:divBdr>
            <w:top w:val="none" w:sz="0" w:space="0" w:color="auto"/>
            <w:left w:val="none" w:sz="0" w:space="0" w:color="auto"/>
            <w:bottom w:val="none" w:sz="0" w:space="0" w:color="auto"/>
            <w:right w:val="none" w:sz="0" w:space="0" w:color="auto"/>
          </w:divBdr>
        </w:div>
        <w:div w:id="1793404347">
          <w:marLeft w:val="0"/>
          <w:marRight w:val="0"/>
          <w:marTop w:val="0"/>
          <w:marBottom w:val="0"/>
          <w:divBdr>
            <w:top w:val="none" w:sz="0" w:space="0" w:color="auto"/>
            <w:left w:val="none" w:sz="0" w:space="0" w:color="auto"/>
            <w:bottom w:val="none" w:sz="0" w:space="0" w:color="auto"/>
            <w:right w:val="none" w:sz="0" w:space="0" w:color="auto"/>
          </w:divBdr>
        </w:div>
        <w:div w:id="44112841">
          <w:marLeft w:val="0"/>
          <w:marRight w:val="0"/>
          <w:marTop w:val="0"/>
          <w:marBottom w:val="0"/>
          <w:divBdr>
            <w:top w:val="none" w:sz="0" w:space="0" w:color="auto"/>
            <w:left w:val="none" w:sz="0" w:space="0" w:color="auto"/>
            <w:bottom w:val="none" w:sz="0" w:space="0" w:color="auto"/>
            <w:right w:val="none" w:sz="0" w:space="0" w:color="auto"/>
          </w:divBdr>
        </w:div>
        <w:div w:id="595910">
          <w:marLeft w:val="0"/>
          <w:marRight w:val="0"/>
          <w:marTop w:val="0"/>
          <w:marBottom w:val="0"/>
          <w:divBdr>
            <w:top w:val="none" w:sz="0" w:space="0" w:color="auto"/>
            <w:left w:val="none" w:sz="0" w:space="0" w:color="auto"/>
            <w:bottom w:val="none" w:sz="0" w:space="0" w:color="auto"/>
            <w:right w:val="none" w:sz="0" w:space="0" w:color="auto"/>
          </w:divBdr>
        </w:div>
        <w:div w:id="302930132">
          <w:marLeft w:val="0"/>
          <w:marRight w:val="0"/>
          <w:marTop w:val="0"/>
          <w:marBottom w:val="0"/>
          <w:divBdr>
            <w:top w:val="none" w:sz="0" w:space="0" w:color="auto"/>
            <w:left w:val="none" w:sz="0" w:space="0" w:color="auto"/>
            <w:bottom w:val="none" w:sz="0" w:space="0" w:color="auto"/>
            <w:right w:val="none" w:sz="0" w:space="0" w:color="auto"/>
          </w:divBdr>
        </w:div>
      </w:divsChild>
    </w:div>
    <w:div w:id="1933271524">
      <w:bodyDiv w:val="1"/>
      <w:marLeft w:val="0"/>
      <w:marRight w:val="0"/>
      <w:marTop w:val="0"/>
      <w:marBottom w:val="0"/>
      <w:divBdr>
        <w:top w:val="none" w:sz="0" w:space="0" w:color="auto"/>
        <w:left w:val="none" w:sz="0" w:space="0" w:color="auto"/>
        <w:bottom w:val="none" w:sz="0" w:space="0" w:color="auto"/>
        <w:right w:val="none" w:sz="0" w:space="0" w:color="auto"/>
      </w:divBdr>
    </w:div>
    <w:div w:id="21298143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7E8F61-EC78-4985-B137-5C5F0F937E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21</Pages>
  <Words>12127</Words>
  <Characters>72766</Characters>
  <Application>Microsoft Office Word</Application>
  <DocSecurity>0</DocSecurity>
  <Lines>606</Lines>
  <Paragraphs>169</Paragraphs>
  <ScaleCrop>false</ScaleCrop>
  <HeadingPairs>
    <vt:vector size="4" baseType="variant">
      <vt:variant>
        <vt:lpstr>Tytuł</vt:lpstr>
      </vt:variant>
      <vt:variant>
        <vt:i4>1</vt:i4>
      </vt:variant>
      <vt:variant>
        <vt:lpstr>Názov</vt:lpstr>
      </vt:variant>
      <vt:variant>
        <vt:i4>1</vt:i4>
      </vt:variant>
    </vt:vector>
  </HeadingPairs>
  <TitlesOfParts>
    <vt:vector size="2" baseType="lpstr">
      <vt:lpstr>Sygn</vt:lpstr>
      <vt:lpstr>Sygn</vt:lpstr>
    </vt:vector>
  </TitlesOfParts>
  <Company>MRR</Company>
  <LinksUpToDate>false</LinksUpToDate>
  <CharactersWithSpaces>84724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Sygn</dc:title>
  <dc:creator>Renata</dc:creator>
  <cp:lastModifiedBy>Euroregion Karpacki</cp:lastModifiedBy>
  <cp:revision>2</cp:revision>
  <cp:lastPrinted>2016-03-08T11:36:00Z</cp:lastPrinted>
  <dcterms:created xsi:type="dcterms:W3CDTF">2019-03-29T12:15:00Z</dcterms:created>
  <dcterms:modified xsi:type="dcterms:W3CDTF">2019-03-29T12:15:00Z</dcterms:modified>
</cp:coreProperties>
</file>